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5CE8" w14:textId="77777777" w:rsidR="00A57C1B" w:rsidRPr="00A57C1B" w:rsidRDefault="00A57C1B" w:rsidP="00756E86">
      <w:pPr>
        <w:pStyle w:val="Title"/>
        <w:ind w:left="720" w:firstLine="720"/>
        <w:jc w:val="left"/>
        <w:rPr>
          <w:rFonts w:ascii="Times New Roman" w:hAnsi="Times New Roman"/>
          <w:sz w:val="28"/>
        </w:rPr>
      </w:pPr>
    </w:p>
    <w:p w14:paraId="43894247" w14:textId="4FB961B2" w:rsidR="00617E84" w:rsidRDefault="00617E84" w:rsidP="00756E86">
      <w:pPr>
        <w:pStyle w:val="Title"/>
        <w:ind w:left="720" w:firstLine="720"/>
        <w:jc w:val="left"/>
        <w:rPr>
          <w:noProof/>
        </w:rPr>
      </w:pPr>
      <w:r>
        <w:rPr>
          <w:noProof/>
        </w:rPr>
        <w:drawing>
          <wp:anchor distT="0" distB="0" distL="114300" distR="114300" simplePos="0" relativeHeight="251658240" behindDoc="1" locked="0" layoutInCell="1" allowOverlap="1" wp14:anchorId="5916C7C2" wp14:editId="1DCE944F">
            <wp:simplePos x="0" y="0"/>
            <wp:positionH relativeFrom="column">
              <wp:posOffset>6510635</wp:posOffset>
            </wp:positionH>
            <wp:positionV relativeFrom="paragraph">
              <wp:posOffset>27940</wp:posOffset>
            </wp:positionV>
            <wp:extent cx="68596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r="77234"/>
                    <a:stretch/>
                  </pic:blipFill>
                  <pic:spPr bwMode="auto">
                    <a:xfrm>
                      <a:off x="0" y="0"/>
                      <a:ext cx="688964" cy="6888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64F30A" w14:textId="7979C64D" w:rsidR="0042297B" w:rsidRPr="007560E9" w:rsidRDefault="0042297B" w:rsidP="00756E86">
      <w:pPr>
        <w:pStyle w:val="Title"/>
        <w:ind w:left="720" w:firstLine="720"/>
        <w:jc w:val="left"/>
        <w:rPr>
          <w:rFonts w:ascii="Times New Roman" w:hAnsi="Times New Roman"/>
          <w:sz w:val="44"/>
        </w:rPr>
      </w:pPr>
      <w:r w:rsidRPr="007560E9">
        <w:rPr>
          <w:rFonts w:ascii="Times New Roman" w:hAnsi="Times New Roman"/>
          <w:sz w:val="44"/>
        </w:rPr>
        <w:t>BROOKDALE COMMUNITY COLLEGE</w:t>
      </w:r>
      <w:r w:rsidR="00546C21">
        <w:rPr>
          <w:rFonts w:ascii="Times New Roman" w:hAnsi="Times New Roman"/>
          <w:sz w:val="44"/>
        </w:rPr>
        <w:t xml:space="preserve">      </w:t>
      </w:r>
    </w:p>
    <w:p w14:paraId="31CCC0C4" w14:textId="77777777" w:rsidR="0042297B" w:rsidRPr="007560E9" w:rsidRDefault="0042297B" w:rsidP="00F869D7">
      <w:pPr>
        <w:pStyle w:val="Heading3"/>
        <w:rPr>
          <w:rFonts w:ascii="Times New Roman" w:hAnsi="Times New Roman"/>
        </w:rPr>
      </w:pPr>
      <w:r w:rsidRPr="007560E9">
        <w:rPr>
          <w:rFonts w:ascii="Times New Roman" w:hAnsi="Times New Roman"/>
        </w:rPr>
        <w:t>VACANCY ANNOUNCEMENT</w:t>
      </w:r>
    </w:p>
    <w:tbl>
      <w:tblPr>
        <w:tblStyle w:val="TableGrid"/>
        <w:tblpPr w:leftFromText="180" w:rightFromText="180" w:vertAnchor="text" w:horzAnchor="margin" w:tblpY="414"/>
        <w:tblW w:w="1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9068"/>
      </w:tblGrid>
      <w:tr w:rsidR="006F4569" w14:paraId="5ECA0C85" w14:textId="77777777" w:rsidTr="006F4569">
        <w:trPr>
          <w:trHeight w:val="586"/>
        </w:trPr>
        <w:tc>
          <w:tcPr>
            <w:tcW w:w="2164" w:type="dxa"/>
          </w:tcPr>
          <w:p w14:paraId="170BFC0B" w14:textId="77777777" w:rsidR="006F4569" w:rsidRDefault="006F4569" w:rsidP="006F4569">
            <w:pPr>
              <w:rPr>
                <w:b/>
                <w:sz w:val="22"/>
                <w:szCs w:val="22"/>
              </w:rPr>
            </w:pPr>
            <w:r w:rsidRPr="006F4569">
              <w:rPr>
                <w:b/>
                <w:sz w:val="22"/>
                <w:szCs w:val="22"/>
              </w:rPr>
              <w:t>POSITION</w:t>
            </w:r>
          </w:p>
          <w:p w14:paraId="41D0E77F" w14:textId="68406C73" w:rsidR="007920F7" w:rsidRPr="006F4569" w:rsidRDefault="007920F7" w:rsidP="006F4569">
            <w:pPr>
              <w:rPr>
                <w:b/>
                <w:sz w:val="22"/>
                <w:szCs w:val="22"/>
              </w:rPr>
            </w:pPr>
            <w:r w:rsidRPr="007920F7">
              <w:rPr>
                <w:b/>
                <w:sz w:val="18"/>
                <w:szCs w:val="22"/>
              </w:rPr>
              <w:t>(</w:t>
            </w:r>
            <w:r w:rsidR="00EA0E6B">
              <w:rPr>
                <w:b/>
                <w:sz w:val="18"/>
                <w:szCs w:val="22"/>
              </w:rPr>
              <w:t>Replacement</w:t>
            </w:r>
            <w:r w:rsidRPr="007920F7">
              <w:rPr>
                <w:b/>
                <w:sz w:val="18"/>
                <w:szCs w:val="22"/>
              </w:rPr>
              <w:t>)</w:t>
            </w:r>
          </w:p>
        </w:tc>
        <w:tc>
          <w:tcPr>
            <w:tcW w:w="9068" w:type="dxa"/>
          </w:tcPr>
          <w:p w14:paraId="7207C85F" w14:textId="37D7F0D4" w:rsidR="00B05A90" w:rsidRPr="00B05A90" w:rsidRDefault="00B05A90" w:rsidP="00B05A90">
            <w:pPr>
              <w:tabs>
                <w:tab w:val="left" w:pos="5385"/>
              </w:tabs>
              <w:ind w:left="2160" w:hanging="2160"/>
              <w:rPr>
                <w:bCs/>
                <w:sz w:val="22"/>
                <w:szCs w:val="22"/>
              </w:rPr>
            </w:pPr>
            <w:r w:rsidRPr="00B05A90">
              <w:rPr>
                <w:bCs/>
                <w:sz w:val="22"/>
                <w:szCs w:val="22"/>
              </w:rPr>
              <w:t>Specialist, One Stop</w:t>
            </w:r>
          </w:p>
          <w:p w14:paraId="7A4FB46F" w14:textId="3C831EEB" w:rsidR="006F4569" w:rsidRPr="00EA0E6B" w:rsidRDefault="006F4569" w:rsidP="00EA0E6B">
            <w:pPr>
              <w:tabs>
                <w:tab w:val="left" w:pos="5385"/>
              </w:tabs>
              <w:ind w:left="2160" w:hanging="2160"/>
              <w:rPr>
                <w:bCs/>
                <w:sz w:val="22"/>
                <w:szCs w:val="22"/>
              </w:rPr>
            </w:pPr>
          </w:p>
        </w:tc>
      </w:tr>
      <w:tr w:rsidR="006F4569" w14:paraId="1DD391A3" w14:textId="77777777" w:rsidTr="00007176">
        <w:trPr>
          <w:trHeight w:val="1215"/>
        </w:trPr>
        <w:tc>
          <w:tcPr>
            <w:tcW w:w="2164" w:type="dxa"/>
          </w:tcPr>
          <w:p w14:paraId="084F3073" w14:textId="77777777" w:rsidR="006F4569" w:rsidRPr="006F4569" w:rsidRDefault="006F4569" w:rsidP="006F4569">
            <w:pPr>
              <w:rPr>
                <w:b/>
                <w:sz w:val="22"/>
                <w:szCs w:val="22"/>
              </w:rPr>
            </w:pPr>
            <w:r w:rsidRPr="006F4569">
              <w:rPr>
                <w:b/>
                <w:sz w:val="22"/>
                <w:szCs w:val="22"/>
              </w:rPr>
              <w:t>GENERAL DESCRIPTION</w:t>
            </w:r>
          </w:p>
        </w:tc>
        <w:tc>
          <w:tcPr>
            <w:tcW w:w="9068" w:type="dxa"/>
          </w:tcPr>
          <w:p w14:paraId="3C9A2ED6" w14:textId="77777777" w:rsidR="00F96A0A" w:rsidRPr="00F96A0A" w:rsidRDefault="00F96A0A" w:rsidP="00F96A0A">
            <w:pPr>
              <w:tabs>
                <w:tab w:val="left" w:pos="5040"/>
              </w:tabs>
              <w:rPr>
                <w:bCs/>
                <w:sz w:val="21"/>
                <w:szCs w:val="21"/>
              </w:rPr>
            </w:pPr>
            <w:r w:rsidRPr="00F96A0A">
              <w:rPr>
                <w:bCs/>
                <w:sz w:val="21"/>
                <w:szCs w:val="21"/>
              </w:rPr>
              <w:t>The One Stop Specialist serves as a primary information source providing various support functions and front-counter services, assisting visitors, students and staff with a variety of issues. The position possesses a broad knowledge base of the student services unit and particular processes including those in Admissions, Registration and Financial Aid, and Testing Services. The Specialist is also responsible for answering calls in the Call Center and responding to emails and chat/text messages. Occasionally travels to regional locations to assist with One Stop Services. </w:t>
            </w:r>
          </w:p>
          <w:p w14:paraId="309D4E5A" w14:textId="77777777" w:rsidR="006F4569" w:rsidRPr="00B05A90" w:rsidRDefault="006F4569" w:rsidP="006F4569">
            <w:pPr>
              <w:rPr>
                <w:sz w:val="21"/>
                <w:szCs w:val="21"/>
              </w:rPr>
            </w:pPr>
          </w:p>
        </w:tc>
      </w:tr>
      <w:tr w:rsidR="006F4569" w14:paraId="06A14414" w14:textId="77777777" w:rsidTr="00007176">
        <w:trPr>
          <w:trHeight w:val="2835"/>
        </w:trPr>
        <w:tc>
          <w:tcPr>
            <w:tcW w:w="2164" w:type="dxa"/>
          </w:tcPr>
          <w:p w14:paraId="5886E3DE" w14:textId="77777777" w:rsidR="006F4569" w:rsidRPr="006F4569" w:rsidRDefault="006F4569" w:rsidP="006F4569">
            <w:pPr>
              <w:rPr>
                <w:b/>
                <w:sz w:val="22"/>
                <w:szCs w:val="22"/>
              </w:rPr>
            </w:pPr>
            <w:r w:rsidRPr="006F4569">
              <w:rPr>
                <w:b/>
                <w:sz w:val="22"/>
                <w:szCs w:val="22"/>
              </w:rPr>
              <w:t>MINIMUM QUALIFICATIONS</w:t>
            </w:r>
          </w:p>
        </w:tc>
        <w:tc>
          <w:tcPr>
            <w:tcW w:w="9068" w:type="dxa"/>
          </w:tcPr>
          <w:p w14:paraId="0E5875FA" w14:textId="77777777" w:rsidR="00F96A0A" w:rsidRPr="00F96A0A" w:rsidRDefault="00F96A0A" w:rsidP="00F96A0A">
            <w:pPr>
              <w:tabs>
                <w:tab w:val="left" w:pos="1680"/>
              </w:tabs>
              <w:rPr>
                <w:bCs/>
                <w:sz w:val="21"/>
                <w:szCs w:val="21"/>
              </w:rPr>
            </w:pPr>
            <w:r w:rsidRPr="00F96A0A">
              <w:rPr>
                <w:bCs/>
                <w:sz w:val="21"/>
                <w:szCs w:val="21"/>
              </w:rPr>
              <w:t>Associate’s Degree; or an equivalent combination of education and experience from which comparable knowledge and abilities can be acquired. Two years of related experience, preferably within an educational environment. Working experience in a busy, customer service-oriented position desirable. Working experience with student enrollment or registration is desirable. Proven ability to work effectively with students of varying ages and diverse backgrounds. Outstanding communications skills. Strong interpersonal and organizational skills with the ability to develop effective working relationships with students, staff, and faculty. Ability to learn processes related to Admissions, Registration, Financial Aid, and Testing Services and maintain broad-based knowledge about the College and the organizational structure. Ability to respond accurately to inquiries, resolving routine problems and questions in a timely manner. Computer literacy skills at an intermediate level with the demonstrated ability to utilize and apply Microsoft Office Outlook, Word, Excel, and PowerPoint as well as specialized software programs and computer applications. Ability to learn and apply office practices, procedures, policies, and regulations that are essential to the position. Occasional local travel is required. Fluency in a second language is desirable. Weekend and evening work, and flexible hours/schedules may be required. The incumbent works at the One Stop front service counter and in the Call Center as scheduled by the supervisor. </w:t>
            </w:r>
          </w:p>
          <w:p w14:paraId="4B01297C" w14:textId="274BCA19" w:rsidR="006F4569" w:rsidRPr="00B05A90" w:rsidRDefault="006F4569" w:rsidP="006F4569">
            <w:pPr>
              <w:tabs>
                <w:tab w:val="left" w:pos="1680"/>
              </w:tabs>
              <w:rPr>
                <w:sz w:val="21"/>
                <w:szCs w:val="21"/>
              </w:rPr>
            </w:pPr>
          </w:p>
        </w:tc>
      </w:tr>
      <w:tr w:rsidR="006F4569" w14:paraId="321E5CE8" w14:textId="77777777" w:rsidTr="006F4569">
        <w:trPr>
          <w:trHeight w:val="407"/>
        </w:trPr>
        <w:tc>
          <w:tcPr>
            <w:tcW w:w="2164" w:type="dxa"/>
          </w:tcPr>
          <w:p w14:paraId="73BD786C" w14:textId="77777777" w:rsidR="006F4569" w:rsidRPr="006F4569" w:rsidRDefault="006F4569" w:rsidP="006F4569">
            <w:pPr>
              <w:rPr>
                <w:b/>
                <w:sz w:val="22"/>
                <w:szCs w:val="22"/>
              </w:rPr>
            </w:pPr>
            <w:r w:rsidRPr="006F4569">
              <w:rPr>
                <w:b/>
                <w:sz w:val="22"/>
                <w:szCs w:val="22"/>
              </w:rPr>
              <w:t>SALARY</w:t>
            </w:r>
          </w:p>
        </w:tc>
        <w:tc>
          <w:tcPr>
            <w:tcW w:w="9068" w:type="dxa"/>
          </w:tcPr>
          <w:p w14:paraId="76D229A9" w14:textId="77777777" w:rsidR="00F96A0A" w:rsidRPr="00F96A0A" w:rsidRDefault="00F96A0A" w:rsidP="00F96A0A">
            <w:pPr>
              <w:rPr>
                <w:bCs/>
                <w:sz w:val="21"/>
                <w:szCs w:val="21"/>
              </w:rPr>
            </w:pPr>
            <w:r w:rsidRPr="00F96A0A">
              <w:rPr>
                <w:bCs/>
                <w:sz w:val="21"/>
                <w:szCs w:val="21"/>
              </w:rPr>
              <w:t xml:space="preserve">Annual salary is $50,375 with benefits (N4). </w:t>
            </w:r>
          </w:p>
          <w:p w14:paraId="11101C67" w14:textId="77777777" w:rsidR="006F4569" w:rsidRPr="00B05A90" w:rsidRDefault="006F4569" w:rsidP="006F4569">
            <w:pPr>
              <w:rPr>
                <w:sz w:val="21"/>
                <w:szCs w:val="21"/>
              </w:rPr>
            </w:pPr>
          </w:p>
        </w:tc>
      </w:tr>
      <w:tr w:rsidR="006F4569" w:rsidRPr="00B05A90" w14:paraId="5B6E2CBB" w14:textId="77777777" w:rsidTr="006F4569">
        <w:trPr>
          <w:trHeight w:val="777"/>
        </w:trPr>
        <w:tc>
          <w:tcPr>
            <w:tcW w:w="2164" w:type="dxa"/>
          </w:tcPr>
          <w:p w14:paraId="51DF00AE" w14:textId="77777777" w:rsidR="006F4569" w:rsidRPr="006F4569" w:rsidRDefault="006F4569" w:rsidP="006F4569">
            <w:pPr>
              <w:rPr>
                <w:b/>
                <w:sz w:val="22"/>
                <w:szCs w:val="22"/>
              </w:rPr>
            </w:pPr>
            <w:r w:rsidRPr="006F4569">
              <w:rPr>
                <w:b/>
                <w:sz w:val="22"/>
                <w:szCs w:val="22"/>
              </w:rPr>
              <w:t>BROOKDALE COMMUNITY COLLEGE</w:t>
            </w:r>
          </w:p>
        </w:tc>
        <w:tc>
          <w:tcPr>
            <w:tcW w:w="9068" w:type="dxa"/>
          </w:tcPr>
          <w:p w14:paraId="7329E93A" w14:textId="77777777" w:rsidR="006F4569" w:rsidRPr="00B05A90" w:rsidRDefault="006F4569" w:rsidP="006F4569">
            <w:pPr>
              <w:rPr>
                <w:b/>
              </w:rPr>
            </w:pPr>
            <w:r w:rsidRPr="00B05A90">
              <w:t xml:space="preserve">Brookdale Community College is an innovative and comprehensive open admissions institution located on Monmouth County, New Jersey. We encourage interested parties to visit our website at </w:t>
            </w:r>
            <w:hyperlink r:id="rId7" w:history="1">
              <w:r w:rsidRPr="00B05A90">
                <w:rPr>
                  <w:rStyle w:val="Hyperlink"/>
                  <w:b/>
                </w:rPr>
                <w:t>www.brookdalecc.edu</w:t>
              </w:r>
            </w:hyperlink>
            <w:r w:rsidRPr="00B05A90">
              <w:rPr>
                <w:b/>
              </w:rPr>
              <w:t>.</w:t>
            </w:r>
          </w:p>
          <w:p w14:paraId="29E543FE" w14:textId="77777777" w:rsidR="006F4569" w:rsidRPr="00B05A90" w:rsidRDefault="006F4569" w:rsidP="006F4569"/>
        </w:tc>
      </w:tr>
      <w:tr w:rsidR="006F4569" w:rsidRPr="00B05A90" w14:paraId="2C4E80B0" w14:textId="77777777" w:rsidTr="006F4569">
        <w:trPr>
          <w:trHeight w:val="1904"/>
        </w:trPr>
        <w:tc>
          <w:tcPr>
            <w:tcW w:w="2164" w:type="dxa"/>
          </w:tcPr>
          <w:p w14:paraId="2CB6EA63" w14:textId="77777777" w:rsidR="006F4569" w:rsidRPr="006F4569" w:rsidRDefault="006F4569" w:rsidP="006F4569">
            <w:pPr>
              <w:rPr>
                <w:b/>
                <w:sz w:val="22"/>
                <w:szCs w:val="22"/>
              </w:rPr>
            </w:pPr>
            <w:r w:rsidRPr="006F4569">
              <w:rPr>
                <w:b/>
                <w:sz w:val="22"/>
                <w:szCs w:val="22"/>
              </w:rPr>
              <w:t>APPLICATION PROCESS</w:t>
            </w:r>
          </w:p>
        </w:tc>
        <w:tc>
          <w:tcPr>
            <w:tcW w:w="9068" w:type="dxa"/>
          </w:tcPr>
          <w:p w14:paraId="7B38578F" w14:textId="77777777" w:rsidR="00766238" w:rsidRPr="00B05A90" w:rsidRDefault="00766238" w:rsidP="00766238">
            <w:r w:rsidRPr="00B05A90">
              <w:t xml:space="preserve">Brookdale Community College has a complete online application process. Please visit our website at </w:t>
            </w:r>
            <w:hyperlink r:id="rId8" w:history="1">
              <w:r w:rsidRPr="00B05A90">
                <w:rPr>
                  <w:rStyle w:val="Hyperlink"/>
                </w:rPr>
                <w:t>www.brookdalecc.edu</w:t>
              </w:r>
            </w:hyperlink>
            <w:r w:rsidRPr="00B05A90">
              <w:t xml:space="preserve"> – If you are a Brookdale Employee, click on </w:t>
            </w:r>
            <w:r w:rsidRPr="00B05A90">
              <w:rPr>
                <w:b/>
                <w:bCs/>
              </w:rPr>
              <w:t>“</w:t>
            </w:r>
            <w:proofErr w:type="spellStart"/>
            <w:r w:rsidRPr="00B05A90">
              <w:rPr>
                <w:b/>
                <w:bCs/>
              </w:rPr>
              <w:t>Careers@Brookdale</w:t>
            </w:r>
            <w:proofErr w:type="spellEnd"/>
            <w:r w:rsidRPr="00B05A90">
              <w:rPr>
                <w:b/>
                <w:bCs/>
              </w:rPr>
              <w:t>” then “Current Employee Opportunities”</w:t>
            </w:r>
            <w:r w:rsidRPr="00B05A90">
              <w:t xml:space="preserve"> to view current jobs at the College, create an online application and apply for positions. If you are not a current Brookdale Employee, visit our website listed above and click on </w:t>
            </w:r>
            <w:r w:rsidRPr="00B05A90">
              <w:rPr>
                <w:b/>
                <w:bCs/>
              </w:rPr>
              <w:t>“</w:t>
            </w:r>
            <w:proofErr w:type="spellStart"/>
            <w:r w:rsidRPr="00B05A90">
              <w:rPr>
                <w:b/>
                <w:bCs/>
              </w:rPr>
              <w:t>Careers@Brookdale</w:t>
            </w:r>
            <w:proofErr w:type="spellEnd"/>
            <w:r w:rsidRPr="00B05A90">
              <w:rPr>
                <w:b/>
                <w:bCs/>
              </w:rPr>
              <w:t>”</w:t>
            </w:r>
            <w:r w:rsidRPr="00B05A90">
              <w:t xml:space="preserve"> </w:t>
            </w:r>
            <w:r w:rsidRPr="00B05A90">
              <w:rPr>
                <w:b/>
                <w:bCs/>
              </w:rPr>
              <w:t>then</w:t>
            </w:r>
            <w:r w:rsidRPr="00B05A90">
              <w:t xml:space="preserve"> </w:t>
            </w:r>
            <w:r w:rsidRPr="00B05A90">
              <w:rPr>
                <w:b/>
                <w:bCs/>
              </w:rPr>
              <w:t>“Career Opportunities”</w:t>
            </w:r>
            <w:r w:rsidRPr="00B05A90">
              <w:t xml:space="preserve"> to view current jobs at the College. Application materials are only accepted for current positions and should be submitted by the preferred submission date.</w:t>
            </w:r>
          </w:p>
          <w:p w14:paraId="4804F204" w14:textId="77777777" w:rsidR="006F4569" w:rsidRPr="00B05A90" w:rsidRDefault="006F4569" w:rsidP="006F4569"/>
          <w:p w14:paraId="00C54E03" w14:textId="77777777" w:rsidR="006F4569" w:rsidRPr="00B05A90" w:rsidRDefault="006F4569" w:rsidP="006F4569">
            <w:r w:rsidRPr="00B05A90">
              <w:t>If you have any questions regarding the Online Employment System or for assistance in applying, please contact us at 732-224-2231 or email at hrdept@brookdalecc.edu.</w:t>
            </w:r>
          </w:p>
        </w:tc>
      </w:tr>
    </w:tbl>
    <w:p w14:paraId="5AABB13C" w14:textId="77777777" w:rsidR="004C5631" w:rsidRPr="007560E9" w:rsidRDefault="004C5631" w:rsidP="004C5631"/>
    <w:p w14:paraId="07BB3337" w14:textId="77777777" w:rsidR="005D61B3" w:rsidRDefault="005D61B3" w:rsidP="005D61B3">
      <w:pPr>
        <w:rPr>
          <w:b/>
          <w:bCs/>
          <w:sz w:val="22"/>
          <w:szCs w:val="22"/>
        </w:rPr>
      </w:pPr>
    </w:p>
    <w:p w14:paraId="33A869B2" w14:textId="32EE1DC8" w:rsidR="005D61B3" w:rsidRPr="00B05A90" w:rsidRDefault="005D61B3" w:rsidP="005D61B3">
      <w:pPr>
        <w:jc w:val="center"/>
        <w:rPr>
          <w:b/>
          <w:bCs/>
          <w:sz w:val="18"/>
          <w:szCs w:val="18"/>
        </w:rPr>
      </w:pPr>
      <w:r w:rsidRPr="00B05A90">
        <w:rPr>
          <w:b/>
          <w:bCs/>
          <w:sz w:val="18"/>
          <w:szCs w:val="18"/>
        </w:rPr>
        <w:t>Office hours for Human Resources are 8:30 AM-5:00 PM Monday through Friday.</w:t>
      </w:r>
    </w:p>
    <w:p w14:paraId="5EEBABA7" w14:textId="77777777" w:rsidR="005D61B3" w:rsidRPr="00B05A90" w:rsidRDefault="005D61B3" w:rsidP="005D61B3">
      <w:pPr>
        <w:rPr>
          <w:sz w:val="18"/>
          <w:szCs w:val="18"/>
        </w:rPr>
      </w:pPr>
    </w:p>
    <w:p w14:paraId="12250548" w14:textId="77777777" w:rsidR="005D61B3" w:rsidRPr="00B05A90" w:rsidRDefault="005D61B3" w:rsidP="005D61B3">
      <w:pPr>
        <w:pStyle w:val="Default"/>
        <w:jc w:val="center"/>
        <w:rPr>
          <w:i/>
          <w:sz w:val="20"/>
          <w:szCs w:val="20"/>
        </w:rPr>
      </w:pPr>
      <w:r w:rsidRPr="00B05A90">
        <w:rPr>
          <w:i/>
          <w:sz w:val="20"/>
          <w:szCs w:val="20"/>
        </w:rPr>
        <w:t>As an Equal Opportunity Employer, the College does not discriminate in its hiring or employment practices on the basis of gender/gender-identity, sex, race or ethnicity, color, national origin, religion, age, disability, veteran’s status, genetic information, family or marital status, sexual orientation, or any other protected class.</w:t>
      </w:r>
    </w:p>
    <w:p w14:paraId="314845F1" w14:textId="77777777" w:rsidR="005D61B3" w:rsidRPr="009B6BE6" w:rsidRDefault="005D61B3" w:rsidP="005D61B3">
      <w:pPr>
        <w:pStyle w:val="Default"/>
        <w:jc w:val="center"/>
        <w:rPr>
          <w:sz w:val="20"/>
          <w:szCs w:val="20"/>
        </w:rPr>
      </w:pPr>
    </w:p>
    <w:p w14:paraId="469DE8C1" w14:textId="080C0D04" w:rsidR="005D61B3" w:rsidRDefault="005D61B3" w:rsidP="005D61B3">
      <w:pPr>
        <w:rPr>
          <w:b/>
          <w:bCs/>
          <w:sz w:val="22"/>
          <w:szCs w:val="22"/>
        </w:rPr>
      </w:pPr>
      <w:r w:rsidRPr="00F955E9">
        <w:rPr>
          <w:b/>
          <w:bCs/>
          <w:sz w:val="22"/>
          <w:szCs w:val="22"/>
        </w:rPr>
        <w:t>Date Posted:</w:t>
      </w:r>
      <w:r w:rsidR="00D858EB">
        <w:rPr>
          <w:b/>
          <w:bCs/>
          <w:sz w:val="22"/>
          <w:szCs w:val="22"/>
        </w:rPr>
        <w:t xml:space="preserve"> </w:t>
      </w:r>
      <w:r w:rsidR="00B05A90">
        <w:rPr>
          <w:b/>
          <w:bCs/>
          <w:sz w:val="22"/>
          <w:szCs w:val="22"/>
        </w:rPr>
        <w:t>7</w:t>
      </w:r>
      <w:r w:rsidR="00007176">
        <w:rPr>
          <w:b/>
          <w:bCs/>
          <w:sz w:val="22"/>
          <w:szCs w:val="22"/>
        </w:rPr>
        <w:t>/</w:t>
      </w:r>
      <w:r w:rsidR="00F96A0A">
        <w:rPr>
          <w:b/>
          <w:bCs/>
          <w:sz w:val="22"/>
          <w:szCs w:val="22"/>
        </w:rPr>
        <w:t>11</w:t>
      </w:r>
      <w:r w:rsidR="00007176">
        <w:rPr>
          <w:b/>
          <w:bCs/>
          <w:sz w:val="22"/>
          <w:szCs w:val="22"/>
        </w:rPr>
        <w:t>/</w:t>
      </w:r>
      <w:r w:rsidR="00B05A90">
        <w:rPr>
          <w:b/>
          <w:bCs/>
          <w:sz w:val="22"/>
          <w:szCs w:val="22"/>
        </w:rPr>
        <w:t>2025</w:t>
      </w:r>
    </w:p>
    <w:p w14:paraId="7508439D" w14:textId="4AE22345" w:rsidR="001F3E56" w:rsidRDefault="00007176" w:rsidP="009822D2">
      <w:pPr>
        <w:rPr>
          <w:b/>
          <w:bCs/>
          <w:sz w:val="22"/>
          <w:szCs w:val="22"/>
        </w:rPr>
      </w:pPr>
      <w:r>
        <w:rPr>
          <w:b/>
          <w:bCs/>
          <w:sz w:val="22"/>
          <w:szCs w:val="22"/>
        </w:rPr>
        <w:t>Open Until Filled</w:t>
      </w:r>
    </w:p>
    <w:p w14:paraId="3FAD8620" w14:textId="77777777" w:rsidR="00007176" w:rsidRPr="00007176" w:rsidRDefault="00007176" w:rsidP="00007176">
      <w:pPr>
        <w:jc w:val="center"/>
        <w:rPr>
          <w:b/>
          <w:bCs/>
          <w:i/>
          <w:iCs/>
          <w:sz w:val="22"/>
          <w:szCs w:val="22"/>
        </w:rPr>
      </w:pPr>
    </w:p>
    <w:p w14:paraId="25D57B06" w14:textId="1A8E5958" w:rsidR="00007176" w:rsidRPr="00B05A90" w:rsidRDefault="00F96A0A" w:rsidP="00F96A0A">
      <w:pPr>
        <w:jc w:val="center"/>
        <w:rPr>
          <w:b/>
          <w:bCs/>
          <w:i/>
          <w:iCs/>
          <w:sz w:val="21"/>
          <w:szCs w:val="21"/>
        </w:rPr>
      </w:pPr>
      <w:r w:rsidRPr="00F96A0A">
        <w:rPr>
          <w:b/>
          <w:bCs/>
          <w:i/>
          <w:iCs/>
          <w:sz w:val="21"/>
          <w:szCs w:val="21"/>
        </w:rPr>
        <w:t>A review of applications will be ongoing until the position is filled. Submission of application materials by </w:t>
      </w:r>
      <w:r>
        <w:rPr>
          <w:b/>
          <w:bCs/>
          <w:i/>
          <w:iCs/>
          <w:sz w:val="21"/>
          <w:szCs w:val="21"/>
          <w:u w:val="single"/>
        </w:rPr>
        <w:t>Fri</w:t>
      </w:r>
      <w:r w:rsidRPr="00F96A0A">
        <w:rPr>
          <w:b/>
          <w:bCs/>
          <w:i/>
          <w:iCs/>
          <w:sz w:val="21"/>
          <w:szCs w:val="21"/>
          <w:u w:val="single"/>
        </w:rPr>
        <w:t>day, July 2</w:t>
      </w:r>
      <w:r>
        <w:rPr>
          <w:b/>
          <w:bCs/>
          <w:i/>
          <w:iCs/>
          <w:sz w:val="21"/>
          <w:szCs w:val="21"/>
          <w:u w:val="single"/>
        </w:rPr>
        <w:t>5</w:t>
      </w:r>
      <w:r w:rsidRPr="00F96A0A">
        <w:rPr>
          <w:b/>
          <w:bCs/>
          <w:i/>
          <w:iCs/>
          <w:sz w:val="21"/>
          <w:szCs w:val="21"/>
          <w:u w:val="single"/>
        </w:rPr>
        <w:t>th, 2025</w:t>
      </w:r>
      <w:r w:rsidRPr="00F96A0A">
        <w:rPr>
          <w:b/>
          <w:bCs/>
          <w:i/>
          <w:iCs/>
          <w:sz w:val="21"/>
          <w:szCs w:val="21"/>
        </w:rPr>
        <w:t>, is preferred to ensure full consideration.</w:t>
      </w:r>
    </w:p>
    <w:sectPr w:rsidR="00007176" w:rsidRPr="00B05A90" w:rsidSect="00C121DB">
      <w:pgSz w:w="12240" w:h="15840"/>
      <w:pgMar w:top="144" w:right="576"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51609"/>
    <w:multiLevelType w:val="hybridMultilevel"/>
    <w:tmpl w:val="01B61D4C"/>
    <w:lvl w:ilvl="0" w:tplc="2B8AA88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2200D5B"/>
    <w:multiLevelType w:val="hybridMultilevel"/>
    <w:tmpl w:val="09A2DF80"/>
    <w:lvl w:ilvl="0" w:tplc="2B8AA88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KyMDM2sjSxtLQ0NjJS0lEKTi0uzszPAykwrwUAM6NXLSwAAAA="/>
  </w:docVars>
  <w:rsids>
    <w:rsidRoot w:val="0042297B"/>
    <w:rsid w:val="00007176"/>
    <w:rsid w:val="00016F3B"/>
    <w:rsid w:val="00021B71"/>
    <w:rsid w:val="00023705"/>
    <w:rsid w:val="000322C6"/>
    <w:rsid w:val="00041A83"/>
    <w:rsid w:val="00055887"/>
    <w:rsid w:val="0006243F"/>
    <w:rsid w:val="00064523"/>
    <w:rsid w:val="00091BA5"/>
    <w:rsid w:val="000C0597"/>
    <w:rsid w:val="000F20C1"/>
    <w:rsid w:val="000F31FA"/>
    <w:rsid w:val="0011568B"/>
    <w:rsid w:val="001263C5"/>
    <w:rsid w:val="00144D7D"/>
    <w:rsid w:val="00145DF8"/>
    <w:rsid w:val="00146D52"/>
    <w:rsid w:val="00153966"/>
    <w:rsid w:val="00181C02"/>
    <w:rsid w:val="001845B6"/>
    <w:rsid w:val="001967C9"/>
    <w:rsid w:val="001C20AF"/>
    <w:rsid w:val="001C21B1"/>
    <w:rsid w:val="001C228B"/>
    <w:rsid w:val="001C6C49"/>
    <w:rsid w:val="001D0612"/>
    <w:rsid w:val="001D1277"/>
    <w:rsid w:val="001D13BB"/>
    <w:rsid w:val="001E053D"/>
    <w:rsid w:val="001E226E"/>
    <w:rsid w:val="001E6C73"/>
    <w:rsid w:val="001F222C"/>
    <w:rsid w:val="001F3E56"/>
    <w:rsid w:val="00211F19"/>
    <w:rsid w:val="00212F62"/>
    <w:rsid w:val="00215072"/>
    <w:rsid w:val="00222E66"/>
    <w:rsid w:val="00222FA6"/>
    <w:rsid w:val="00231F0A"/>
    <w:rsid w:val="00234CE6"/>
    <w:rsid w:val="0023570F"/>
    <w:rsid w:val="00240E18"/>
    <w:rsid w:val="00242C0B"/>
    <w:rsid w:val="0027023A"/>
    <w:rsid w:val="0028095D"/>
    <w:rsid w:val="0028583C"/>
    <w:rsid w:val="0028663C"/>
    <w:rsid w:val="00292629"/>
    <w:rsid w:val="002943A4"/>
    <w:rsid w:val="002A253A"/>
    <w:rsid w:val="002A4894"/>
    <w:rsid w:val="002A496D"/>
    <w:rsid w:val="002B0E3F"/>
    <w:rsid w:val="002B5CD6"/>
    <w:rsid w:val="002C1518"/>
    <w:rsid w:val="002C70AB"/>
    <w:rsid w:val="002F1375"/>
    <w:rsid w:val="0030224D"/>
    <w:rsid w:val="0030391B"/>
    <w:rsid w:val="003045E2"/>
    <w:rsid w:val="00334067"/>
    <w:rsid w:val="003357CB"/>
    <w:rsid w:val="00335C44"/>
    <w:rsid w:val="00336BBB"/>
    <w:rsid w:val="00340B19"/>
    <w:rsid w:val="003459DE"/>
    <w:rsid w:val="00353E22"/>
    <w:rsid w:val="0036402A"/>
    <w:rsid w:val="00372CD4"/>
    <w:rsid w:val="00391D37"/>
    <w:rsid w:val="003938C1"/>
    <w:rsid w:val="003C3E0F"/>
    <w:rsid w:val="003C7D73"/>
    <w:rsid w:val="003D5850"/>
    <w:rsid w:val="003E0D57"/>
    <w:rsid w:val="003F47A3"/>
    <w:rsid w:val="00410F74"/>
    <w:rsid w:val="004169CF"/>
    <w:rsid w:val="00416F91"/>
    <w:rsid w:val="0042297B"/>
    <w:rsid w:val="00424A7B"/>
    <w:rsid w:val="00430C85"/>
    <w:rsid w:val="00435BA1"/>
    <w:rsid w:val="00455DDA"/>
    <w:rsid w:val="004608A1"/>
    <w:rsid w:val="00462A69"/>
    <w:rsid w:val="00474FE3"/>
    <w:rsid w:val="00481088"/>
    <w:rsid w:val="0048465D"/>
    <w:rsid w:val="0049002F"/>
    <w:rsid w:val="00490885"/>
    <w:rsid w:val="00492C72"/>
    <w:rsid w:val="00493757"/>
    <w:rsid w:val="004A52D6"/>
    <w:rsid w:val="004B2853"/>
    <w:rsid w:val="004B543A"/>
    <w:rsid w:val="004C4445"/>
    <w:rsid w:val="004C5631"/>
    <w:rsid w:val="004D7BAE"/>
    <w:rsid w:val="004E179E"/>
    <w:rsid w:val="004E4B2C"/>
    <w:rsid w:val="004F0483"/>
    <w:rsid w:val="004F30A2"/>
    <w:rsid w:val="00501602"/>
    <w:rsid w:val="00502FFA"/>
    <w:rsid w:val="0050756B"/>
    <w:rsid w:val="0052167B"/>
    <w:rsid w:val="00521DB4"/>
    <w:rsid w:val="005272B5"/>
    <w:rsid w:val="005318E5"/>
    <w:rsid w:val="00532D2F"/>
    <w:rsid w:val="005366CA"/>
    <w:rsid w:val="00540779"/>
    <w:rsid w:val="00543CE9"/>
    <w:rsid w:val="00546C21"/>
    <w:rsid w:val="005802DA"/>
    <w:rsid w:val="00583A45"/>
    <w:rsid w:val="00585038"/>
    <w:rsid w:val="005B4383"/>
    <w:rsid w:val="005C43E7"/>
    <w:rsid w:val="005D61B3"/>
    <w:rsid w:val="005E108C"/>
    <w:rsid w:val="005F40D8"/>
    <w:rsid w:val="005F620B"/>
    <w:rsid w:val="00603E5A"/>
    <w:rsid w:val="00604713"/>
    <w:rsid w:val="00617E84"/>
    <w:rsid w:val="00620E51"/>
    <w:rsid w:val="0062234F"/>
    <w:rsid w:val="0063517F"/>
    <w:rsid w:val="00645C74"/>
    <w:rsid w:val="00656859"/>
    <w:rsid w:val="00657CA2"/>
    <w:rsid w:val="00661F93"/>
    <w:rsid w:val="00666115"/>
    <w:rsid w:val="0066668D"/>
    <w:rsid w:val="006706A6"/>
    <w:rsid w:val="0067231E"/>
    <w:rsid w:val="006738F8"/>
    <w:rsid w:val="006749C8"/>
    <w:rsid w:val="00675A3F"/>
    <w:rsid w:val="006812E7"/>
    <w:rsid w:val="00682E9C"/>
    <w:rsid w:val="00691971"/>
    <w:rsid w:val="00694DF0"/>
    <w:rsid w:val="006A5A8E"/>
    <w:rsid w:val="006A6043"/>
    <w:rsid w:val="006B6FB9"/>
    <w:rsid w:val="006B764E"/>
    <w:rsid w:val="006F4569"/>
    <w:rsid w:val="006F51CC"/>
    <w:rsid w:val="006F60BC"/>
    <w:rsid w:val="006F7412"/>
    <w:rsid w:val="00707A52"/>
    <w:rsid w:val="00710170"/>
    <w:rsid w:val="0071703A"/>
    <w:rsid w:val="00717D6A"/>
    <w:rsid w:val="007201C8"/>
    <w:rsid w:val="00723C31"/>
    <w:rsid w:val="007258A9"/>
    <w:rsid w:val="0073589E"/>
    <w:rsid w:val="00747EB8"/>
    <w:rsid w:val="007504ED"/>
    <w:rsid w:val="007523DE"/>
    <w:rsid w:val="0075401E"/>
    <w:rsid w:val="007560E9"/>
    <w:rsid w:val="00756E86"/>
    <w:rsid w:val="00766238"/>
    <w:rsid w:val="0076719A"/>
    <w:rsid w:val="00770AB4"/>
    <w:rsid w:val="00770D42"/>
    <w:rsid w:val="00773910"/>
    <w:rsid w:val="007767C5"/>
    <w:rsid w:val="007811C0"/>
    <w:rsid w:val="007920F7"/>
    <w:rsid w:val="00794D9E"/>
    <w:rsid w:val="007A1B29"/>
    <w:rsid w:val="007A744B"/>
    <w:rsid w:val="007B2404"/>
    <w:rsid w:val="007B35C5"/>
    <w:rsid w:val="007B3A50"/>
    <w:rsid w:val="007C34FA"/>
    <w:rsid w:val="007C5BE2"/>
    <w:rsid w:val="007D0C02"/>
    <w:rsid w:val="007D4AE2"/>
    <w:rsid w:val="007F4FBE"/>
    <w:rsid w:val="007F7DC0"/>
    <w:rsid w:val="0080145D"/>
    <w:rsid w:val="00801BDD"/>
    <w:rsid w:val="008529BD"/>
    <w:rsid w:val="00855F59"/>
    <w:rsid w:val="00864510"/>
    <w:rsid w:val="00870627"/>
    <w:rsid w:val="00871B66"/>
    <w:rsid w:val="00881BEF"/>
    <w:rsid w:val="00887A05"/>
    <w:rsid w:val="00890C8F"/>
    <w:rsid w:val="00895510"/>
    <w:rsid w:val="00895B74"/>
    <w:rsid w:val="00897E88"/>
    <w:rsid w:val="008A1F07"/>
    <w:rsid w:val="008A467D"/>
    <w:rsid w:val="008A58EF"/>
    <w:rsid w:val="008B2554"/>
    <w:rsid w:val="008C7516"/>
    <w:rsid w:val="008E75E0"/>
    <w:rsid w:val="008F54B7"/>
    <w:rsid w:val="008F6ABD"/>
    <w:rsid w:val="009149A5"/>
    <w:rsid w:val="00920D12"/>
    <w:rsid w:val="00931600"/>
    <w:rsid w:val="00935421"/>
    <w:rsid w:val="00942934"/>
    <w:rsid w:val="009512BE"/>
    <w:rsid w:val="009512DC"/>
    <w:rsid w:val="00963DC3"/>
    <w:rsid w:val="00971731"/>
    <w:rsid w:val="00972E84"/>
    <w:rsid w:val="00976111"/>
    <w:rsid w:val="009822D2"/>
    <w:rsid w:val="00984FEE"/>
    <w:rsid w:val="00985F27"/>
    <w:rsid w:val="00987544"/>
    <w:rsid w:val="00990E42"/>
    <w:rsid w:val="00995B71"/>
    <w:rsid w:val="009A3925"/>
    <w:rsid w:val="009A5944"/>
    <w:rsid w:val="009A763B"/>
    <w:rsid w:val="009B0B11"/>
    <w:rsid w:val="009B2134"/>
    <w:rsid w:val="009B4279"/>
    <w:rsid w:val="009B584F"/>
    <w:rsid w:val="009C5CCD"/>
    <w:rsid w:val="009D0B54"/>
    <w:rsid w:val="009D55B8"/>
    <w:rsid w:val="009E46FA"/>
    <w:rsid w:val="00A028F1"/>
    <w:rsid w:val="00A12EB6"/>
    <w:rsid w:val="00A1631D"/>
    <w:rsid w:val="00A5117E"/>
    <w:rsid w:val="00A54E95"/>
    <w:rsid w:val="00A57C1B"/>
    <w:rsid w:val="00A65213"/>
    <w:rsid w:val="00A92B57"/>
    <w:rsid w:val="00AB1DB2"/>
    <w:rsid w:val="00AC2F14"/>
    <w:rsid w:val="00AC7168"/>
    <w:rsid w:val="00AD0036"/>
    <w:rsid w:val="00AD091D"/>
    <w:rsid w:val="00AD59B1"/>
    <w:rsid w:val="00AF40E6"/>
    <w:rsid w:val="00B028D9"/>
    <w:rsid w:val="00B05A78"/>
    <w:rsid w:val="00B05A90"/>
    <w:rsid w:val="00B412DB"/>
    <w:rsid w:val="00B4790F"/>
    <w:rsid w:val="00B47A80"/>
    <w:rsid w:val="00B52ECD"/>
    <w:rsid w:val="00B53651"/>
    <w:rsid w:val="00B54DC0"/>
    <w:rsid w:val="00B71290"/>
    <w:rsid w:val="00B715D6"/>
    <w:rsid w:val="00B75277"/>
    <w:rsid w:val="00B8076E"/>
    <w:rsid w:val="00B8224E"/>
    <w:rsid w:val="00B85B5B"/>
    <w:rsid w:val="00B93465"/>
    <w:rsid w:val="00B95602"/>
    <w:rsid w:val="00BB732E"/>
    <w:rsid w:val="00BB7D64"/>
    <w:rsid w:val="00BC5D5E"/>
    <w:rsid w:val="00BE19C8"/>
    <w:rsid w:val="00BE281B"/>
    <w:rsid w:val="00C0149D"/>
    <w:rsid w:val="00C05DE9"/>
    <w:rsid w:val="00C121DB"/>
    <w:rsid w:val="00C128C6"/>
    <w:rsid w:val="00C160DC"/>
    <w:rsid w:val="00C16C12"/>
    <w:rsid w:val="00C17149"/>
    <w:rsid w:val="00C36884"/>
    <w:rsid w:val="00C4158C"/>
    <w:rsid w:val="00C429EE"/>
    <w:rsid w:val="00C46F6C"/>
    <w:rsid w:val="00C53160"/>
    <w:rsid w:val="00C655E6"/>
    <w:rsid w:val="00C74235"/>
    <w:rsid w:val="00C757D0"/>
    <w:rsid w:val="00C80764"/>
    <w:rsid w:val="00C87849"/>
    <w:rsid w:val="00C95724"/>
    <w:rsid w:val="00CA2101"/>
    <w:rsid w:val="00CA31FF"/>
    <w:rsid w:val="00CD112B"/>
    <w:rsid w:val="00CD4378"/>
    <w:rsid w:val="00CD507F"/>
    <w:rsid w:val="00CD7F06"/>
    <w:rsid w:val="00D13CFE"/>
    <w:rsid w:val="00D21AD6"/>
    <w:rsid w:val="00D435B3"/>
    <w:rsid w:val="00D639AB"/>
    <w:rsid w:val="00D7167D"/>
    <w:rsid w:val="00D85052"/>
    <w:rsid w:val="00D858EB"/>
    <w:rsid w:val="00D96003"/>
    <w:rsid w:val="00DA2ADF"/>
    <w:rsid w:val="00DA7EB6"/>
    <w:rsid w:val="00DB6906"/>
    <w:rsid w:val="00DE4CF5"/>
    <w:rsid w:val="00DF6446"/>
    <w:rsid w:val="00E052B2"/>
    <w:rsid w:val="00E13971"/>
    <w:rsid w:val="00E27156"/>
    <w:rsid w:val="00E423D2"/>
    <w:rsid w:val="00E50576"/>
    <w:rsid w:val="00E75F5F"/>
    <w:rsid w:val="00E907F7"/>
    <w:rsid w:val="00E966FF"/>
    <w:rsid w:val="00EA0E6B"/>
    <w:rsid w:val="00EA5E93"/>
    <w:rsid w:val="00EB3943"/>
    <w:rsid w:val="00ED2667"/>
    <w:rsid w:val="00EE2B7E"/>
    <w:rsid w:val="00EE40E6"/>
    <w:rsid w:val="00EF6748"/>
    <w:rsid w:val="00F04E84"/>
    <w:rsid w:val="00F1341D"/>
    <w:rsid w:val="00F13FCC"/>
    <w:rsid w:val="00F15921"/>
    <w:rsid w:val="00F250F8"/>
    <w:rsid w:val="00F25CBD"/>
    <w:rsid w:val="00F34CA4"/>
    <w:rsid w:val="00F44C4D"/>
    <w:rsid w:val="00F4590D"/>
    <w:rsid w:val="00F53F71"/>
    <w:rsid w:val="00F56CD7"/>
    <w:rsid w:val="00F60A76"/>
    <w:rsid w:val="00F6388E"/>
    <w:rsid w:val="00F814F2"/>
    <w:rsid w:val="00F82394"/>
    <w:rsid w:val="00F846F3"/>
    <w:rsid w:val="00F8616B"/>
    <w:rsid w:val="00F869D7"/>
    <w:rsid w:val="00F93B7A"/>
    <w:rsid w:val="00F955E9"/>
    <w:rsid w:val="00F96A0A"/>
    <w:rsid w:val="00F96B7F"/>
    <w:rsid w:val="00FA5DAE"/>
    <w:rsid w:val="00FD4E2A"/>
    <w:rsid w:val="00FD7C4F"/>
    <w:rsid w:val="00FF6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EA7DB"/>
  <w15:chartTrackingRefBased/>
  <w15:docId w15:val="{DF759653-6A23-47F4-A1EB-29E0FDB3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97B"/>
  </w:style>
  <w:style w:type="paragraph" w:styleId="Heading2">
    <w:name w:val="heading 2"/>
    <w:basedOn w:val="Normal"/>
    <w:next w:val="Normal"/>
    <w:qFormat/>
    <w:rsid w:val="0042297B"/>
    <w:pPr>
      <w:keepNext/>
      <w:outlineLvl w:val="1"/>
    </w:pPr>
    <w:rPr>
      <w:rFonts w:ascii="Arial" w:hAnsi="Arial"/>
      <w:b/>
    </w:rPr>
  </w:style>
  <w:style w:type="paragraph" w:styleId="Heading3">
    <w:name w:val="heading 3"/>
    <w:basedOn w:val="Normal"/>
    <w:next w:val="Normal"/>
    <w:qFormat/>
    <w:rsid w:val="0042297B"/>
    <w:pPr>
      <w:keepNext/>
      <w:jc w:val="center"/>
      <w:outlineLvl w:val="2"/>
    </w:pPr>
    <w:rPr>
      <w:rFonts w:ascii="Arial" w:hAnsi="Arial"/>
      <w:b/>
      <w:sz w:val="36"/>
      <w:u w:val="single"/>
    </w:rPr>
  </w:style>
  <w:style w:type="paragraph" w:styleId="Heading4">
    <w:name w:val="heading 4"/>
    <w:basedOn w:val="Normal"/>
    <w:next w:val="Normal"/>
    <w:qFormat/>
    <w:rsid w:val="0042297B"/>
    <w:pPr>
      <w:keepNext/>
      <w:ind w:left="2160" w:firstLine="720"/>
      <w:outlineLvl w:val="3"/>
    </w:pPr>
    <w:rPr>
      <w:rFonts w:ascii="Arial" w:hAnsi="Arial"/>
      <w:b/>
      <w:i/>
    </w:rPr>
  </w:style>
  <w:style w:type="paragraph" w:styleId="Heading5">
    <w:name w:val="heading 5"/>
    <w:basedOn w:val="Normal"/>
    <w:next w:val="Normal"/>
    <w:qFormat/>
    <w:rsid w:val="0042297B"/>
    <w:pPr>
      <w:keepNext/>
      <w:jc w:val="center"/>
      <w:outlineLvl w:val="4"/>
    </w:pPr>
    <w:rPr>
      <w:rFonts w:ascii="Arial" w:hAnsi="Arial"/>
      <w:b/>
    </w:rPr>
  </w:style>
  <w:style w:type="paragraph" w:styleId="Heading6">
    <w:name w:val="heading 6"/>
    <w:basedOn w:val="Normal"/>
    <w:next w:val="Normal"/>
    <w:qFormat/>
    <w:rsid w:val="0042297B"/>
    <w:pPr>
      <w:keepNext/>
      <w:outlineLvl w:val="5"/>
    </w:pPr>
    <w:rPr>
      <w:rFonts w:ascii="Arial" w:hAnsi="Arial"/>
      <w:b/>
      <w:sz w:val="24"/>
    </w:rPr>
  </w:style>
  <w:style w:type="paragraph" w:styleId="Heading9">
    <w:name w:val="heading 9"/>
    <w:basedOn w:val="Normal"/>
    <w:next w:val="Normal"/>
    <w:qFormat/>
    <w:rsid w:val="0042297B"/>
    <w:pPr>
      <w:keepNext/>
      <w:outlineLvl w:val="8"/>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97B"/>
    <w:pPr>
      <w:jc w:val="center"/>
    </w:pPr>
    <w:rPr>
      <w:rFonts w:ascii="Arial" w:hAnsi="Arial"/>
      <w:b/>
      <w:sz w:val="36"/>
    </w:rPr>
  </w:style>
  <w:style w:type="paragraph" w:styleId="BodyText">
    <w:name w:val="Body Text"/>
    <w:basedOn w:val="Normal"/>
    <w:rsid w:val="0042297B"/>
    <w:pPr>
      <w:jc w:val="center"/>
    </w:pPr>
    <w:rPr>
      <w:rFonts w:ascii="Arial" w:hAnsi="Arial"/>
      <w:sz w:val="24"/>
    </w:rPr>
  </w:style>
  <w:style w:type="paragraph" w:styleId="BalloonText">
    <w:name w:val="Balloon Text"/>
    <w:basedOn w:val="Normal"/>
    <w:semiHidden/>
    <w:rsid w:val="00502FFA"/>
    <w:rPr>
      <w:rFonts w:ascii="Tahoma" w:hAnsi="Tahoma" w:cs="Tahoma"/>
      <w:sz w:val="16"/>
      <w:szCs w:val="16"/>
    </w:rPr>
  </w:style>
  <w:style w:type="character" w:styleId="Hyperlink">
    <w:name w:val="Hyperlink"/>
    <w:rsid w:val="0075401E"/>
    <w:rPr>
      <w:color w:val="0000FF"/>
      <w:u w:val="single"/>
    </w:rPr>
  </w:style>
  <w:style w:type="paragraph" w:customStyle="1" w:styleId="Style1">
    <w:name w:val="Style1"/>
    <w:basedOn w:val="Normal"/>
    <w:rsid w:val="00EE40E6"/>
    <w:pPr>
      <w:ind w:left="2160" w:hanging="2160"/>
    </w:pPr>
    <w:rPr>
      <w:rFonts w:ascii="Arial" w:hAnsi="Arial"/>
    </w:rPr>
  </w:style>
  <w:style w:type="paragraph" w:customStyle="1" w:styleId="Style2">
    <w:name w:val="Style2"/>
    <w:basedOn w:val="Normal"/>
    <w:link w:val="Style2Char"/>
    <w:autoRedefine/>
    <w:rsid w:val="00EE40E6"/>
    <w:pPr>
      <w:ind w:left="2160" w:hanging="2160"/>
    </w:pPr>
    <w:rPr>
      <w:rFonts w:ascii="Arial" w:hAnsi="Arial"/>
      <w:sz w:val="22"/>
    </w:rPr>
  </w:style>
  <w:style w:type="paragraph" w:customStyle="1" w:styleId="Style3">
    <w:name w:val="Style3"/>
    <w:basedOn w:val="Normal"/>
    <w:autoRedefine/>
    <w:rsid w:val="00EE40E6"/>
    <w:pPr>
      <w:ind w:left="2160" w:hanging="2160"/>
    </w:pPr>
    <w:rPr>
      <w:sz w:val="22"/>
    </w:rPr>
  </w:style>
  <w:style w:type="character" w:customStyle="1" w:styleId="Style2Char">
    <w:name w:val="Style2 Char"/>
    <w:link w:val="Style2"/>
    <w:rsid w:val="00EE40E6"/>
    <w:rPr>
      <w:rFonts w:ascii="Arial" w:hAnsi="Arial"/>
      <w:sz w:val="22"/>
      <w:lang w:val="en-US" w:eastAsia="en-US" w:bidi="ar-SA"/>
    </w:rPr>
  </w:style>
  <w:style w:type="table" w:styleId="TableGrid">
    <w:name w:val="Table Grid"/>
    <w:basedOn w:val="TableNormal"/>
    <w:uiPriority w:val="39"/>
    <w:rsid w:val="00C4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E51"/>
    <w:pPr>
      <w:ind w:left="720"/>
      <w:contextualSpacing/>
    </w:pPr>
    <w:rPr>
      <w:sz w:val="24"/>
      <w:szCs w:val="24"/>
    </w:rPr>
  </w:style>
  <w:style w:type="paragraph" w:customStyle="1" w:styleId="Default">
    <w:name w:val="Default"/>
    <w:basedOn w:val="Normal"/>
    <w:rsid w:val="005D61B3"/>
    <w:pPr>
      <w:autoSpaceDE w:val="0"/>
      <w:autoSpaceDN w:val="0"/>
    </w:pPr>
    <w:rPr>
      <w:rFonts w:eastAsia="Calibri"/>
      <w:color w:val="000000"/>
      <w:sz w:val="24"/>
      <w:szCs w:val="24"/>
    </w:rPr>
  </w:style>
  <w:style w:type="character" w:styleId="UnresolvedMention">
    <w:name w:val="Unresolved Mention"/>
    <w:basedOn w:val="DefaultParagraphFont"/>
    <w:uiPriority w:val="99"/>
    <w:semiHidden/>
    <w:unhideWhenUsed/>
    <w:rsid w:val="0076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2158">
      <w:bodyDiv w:val="1"/>
      <w:marLeft w:val="0"/>
      <w:marRight w:val="0"/>
      <w:marTop w:val="0"/>
      <w:marBottom w:val="0"/>
      <w:divBdr>
        <w:top w:val="none" w:sz="0" w:space="0" w:color="auto"/>
        <w:left w:val="none" w:sz="0" w:space="0" w:color="auto"/>
        <w:bottom w:val="none" w:sz="0" w:space="0" w:color="auto"/>
        <w:right w:val="none" w:sz="0" w:space="0" w:color="auto"/>
      </w:divBdr>
    </w:div>
    <w:div w:id="224612931">
      <w:bodyDiv w:val="1"/>
      <w:marLeft w:val="0"/>
      <w:marRight w:val="0"/>
      <w:marTop w:val="0"/>
      <w:marBottom w:val="0"/>
      <w:divBdr>
        <w:top w:val="none" w:sz="0" w:space="0" w:color="auto"/>
        <w:left w:val="none" w:sz="0" w:space="0" w:color="auto"/>
        <w:bottom w:val="none" w:sz="0" w:space="0" w:color="auto"/>
        <w:right w:val="none" w:sz="0" w:space="0" w:color="auto"/>
      </w:divBdr>
    </w:div>
    <w:div w:id="507869304">
      <w:bodyDiv w:val="1"/>
      <w:marLeft w:val="0"/>
      <w:marRight w:val="0"/>
      <w:marTop w:val="0"/>
      <w:marBottom w:val="0"/>
      <w:divBdr>
        <w:top w:val="none" w:sz="0" w:space="0" w:color="auto"/>
        <w:left w:val="none" w:sz="0" w:space="0" w:color="auto"/>
        <w:bottom w:val="none" w:sz="0" w:space="0" w:color="auto"/>
        <w:right w:val="none" w:sz="0" w:space="0" w:color="auto"/>
      </w:divBdr>
    </w:div>
    <w:div w:id="603348205">
      <w:bodyDiv w:val="1"/>
      <w:marLeft w:val="0"/>
      <w:marRight w:val="0"/>
      <w:marTop w:val="0"/>
      <w:marBottom w:val="0"/>
      <w:divBdr>
        <w:top w:val="none" w:sz="0" w:space="0" w:color="auto"/>
        <w:left w:val="none" w:sz="0" w:space="0" w:color="auto"/>
        <w:bottom w:val="none" w:sz="0" w:space="0" w:color="auto"/>
        <w:right w:val="none" w:sz="0" w:space="0" w:color="auto"/>
      </w:divBdr>
    </w:div>
    <w:div w:id="618217615">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742484439">
      <w:bodyDiv w:val="1"/>
      <w:marLeft w:val="0"/>
      <w:marRight w:val="0"/>
      <w:marTop w:val="0"/>
      <w:marBottom w:val="0"/>
      <w:divBdr>
        <w:top w:val="none" w:sz="0" w:space="0" w:color="auto"/>
        <w:left w:val="none" w:sz="0" w:space="0" w:color="auto"/>
        <w:bottom w:val="none" w:sz="0" w:space="0" w:color="auto"/>
        <w:right w:val="none" w:sz="0" w:space="0" w:color="auto"/>
      </w:divBdr>
    </w:div>
    <w:div w:id="1156192078">
      <w:bodyDiv w:val="1"/>
      <w:marLeft w:val="0"/>
      <w:marRight w:val="0"/>
      <w:marTop w:val="0"/>
      <w:marBottom w:val="0"/>
      <w:divBdr>
        <w:top w:val="none" w:sz="0" w:space="0" w:color="auto"/>
        <w:left w:val="none" w:sz="0" w:space="0" w:color="auto"/>
        <w:bottom w:val="none" w:sz="0" w:space="0" w:color="auto"/>
        <w:right w:val="none" w:sz="0" w:space="0" w:color="auto"/>
      </w:divBdr>
    </w:div>
    <w:div w:id="1498157673">
      <w:bodyDiv w:val="1"/>
      <w:marLeft w:val="0"/>
      <w:marRight w:val="0"/>
      <w:marTop w:val="0"/>
      <w:marBottom w:val="0"/>
      <w:divBdr>
        <w:top w:val="none" w:sz="0" w:space="0" w:color="auto"/>
        <w:left w:val="none" w:sz="0" w:space="0" w:color="auto"/>
        <w:bottom w:val="none" w:sz="0" w:space="0" w:color="auto"/>
        <w:right w:val="none" w:sz="0" w:space="0" w:color="auto"/>
      </w:divBdr>
    </w:div>
    <w:div w:id="1624195047">
      <w:bodyDiv w:val="1"/>
      <w:marLeft w:val="0"/>
      <w:marRight w:val="0"/>
      <w:marTop w:val="0"/>
      <w:marBottom w:val="0"/>
      <w:divBdr>
        <w:top w:val="none" w:sz="0" w:space="0" w:color="auto"/>
        <w:left w:val="none" w:sz="0" w:space="0" w:color="auto"/>
        <w:bottom w:val="none" w:sz="0" w:space="0" w:color="auto"/>
        <w:right w:val="none" w:sz="0" w:space="0" w:color="auto"/>
      </w:divBdr>
    </w:div>
    <w:div w:id="1783843697">
      <w:bodyDiv w:val="1"/>
      <w:marLeft w:val="0"/>
      <w:marRight w:val="0"/>
      <w:marTop w:val="0"/>
      <w:marBottom w:val="0"/>
      <w:divBdr>
        <w:top w:val="none" w:sz="0" w:space="0" w:color="auto"/>
        <w:left w:val="none" w:sz="0" w:space="0" w:color="auto"/>
        <w:bottom w:val="none" w:sz="0" w:space="0" w:color="auto"/>
        <w:right w:val="none" w:sz="0" w:space="0" w:color="auto"/>
      </w:divBdr>
    </w:div>
    <w:div w:id="20865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okdalecc.edu" TargetMode="External"/><Relationship Id="rId3" Type="http://schemas.openxmlformats.org/officeDocument/2006/relationships/styles" Target="styles.xml"/><Relationship Id="rId7" Type="http://schemas.openxmlformats.org/officeDocument/2006/relationships/hyperlink" Target="http://www.brookdale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EB90-4377-4496-9DBF-FD398028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BROOKDALE COMMUNITY COLLEGE</vt:lpstr>
    </vt:vector>
  </TitlesOfParts>
  <Company>Brookdale Community College</Company>
  <LinksUpToDate>false</LinksUpToDate>
  <CharactersWithSpaces>4065</CharactersWithSpaces>
  <SharedDoc>false</SharedDoc>
  <HLinks>
    <vt:vector size="18" baseType="variant">
      <vt:variant>
        <vt:i4>6422605</vt:i4>
      </vt:variant>
      <vt:variant>
        <vt:i4>6</vt:i4>
      </vt:variant>
      <vt:variant>
        <vt:i4>0</vt:i4>
      </vt:variant>
      <vt:variant>
        <vt:i4>5</vt:i4>
      </vt:variant>
      <vt:variant>
        <vt:lpwstr>mailto:hrdept@brookdalecc.edu</vt:lpwstr>
      </vt:variant>
      <vt:variant>
        <vt:lpwstr/>
      </vt:variant>
      <vt:variant>
        <vt:i4>3801196</vt:i4>
      </vt:variant>
      <vt:variant>
        <vt:i4>3</vt:i4>
      </vt:variant>
      <vt:variant>
        <vt:i4>0</vt:i4>
      </vt:variant>
      <vt:variant>
        <vt:i4>5</vt:i4>
      </vt:variant>
      <vt:variant>
        <vt:lpwstr>http://www.brookdalecc.edu/</vt:lpwstr>
      </vt:variant>
      <vt:variant>
        <vt:lpwstr/>
      </vt:variant>
      <vt:variant>
        <vt:i4>3801196</vt:i4>
      </vt:variant>
      <vt:variant>
        <vt:i4>0</vt:i4>
      </vt:variant>
      <vt:variant>
        <vt:i4>0</vt:i4>
      </vt:variant>
      <vt:variant>
        <vt:i4>5</vt:i4>
      </vt:variant>
      <vt:variant>
        <vt:lpwstr>http://www.brookdalecc.edu/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BROOKDALE COMMUNITY COLLEGE</dc:title>
  <dc:subject/>
  <dc:creator>Human Resources</dc:creator>
  <cp:keywords/>
  <cp:lastModifiedBy>Karyn Arnold</cp:lastModifiedBy>
  <cp:revision>2</cp:revision>
  <cp:lastPrinted>2019-01-10T14:14:00Z</cp:lastPrinted>
  <dcterms:created xsi:type="dcterms:W3CDTF">2025-07-11T19:32:00Z</dcterms:created>
  <dcterms:modified xsi:type="dcterms:W3CDTF">2025-07-11T19:32:00Z</dcterms:modified>
</cp:coreProperties>
</file>