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7E4A" w14:textId="77777777" w:rsidR="00956D21" w:rsidRPr="00956D21" w:rsidRDefault="00956D21" w:rsidP="00956D21">
      <w:pPr>
        <w:shd w:val="clear" w:color="auto" w:fill="FFFFFF"/>
        <w:spacing w:after="0" w:line="240" w:lineRule="auto"/>
        <w:rPr>
          <w:rFonts w:ascii="Arial" w:eastAsia="Times New Roman" w:hAnsi="Arial" w:cs="Arial"/>
          <w:b/>
          <w:bCs/>
          <w:color w:val="212529"/>
          <w:kern w:val="0"/>
          <w:sz w:val="24"/>
          <w:szCs w:val="24"/>
          <w14:ligatures w14:val="none"/>
        </w:rPr>
      </w:pPr>
      <w:r w:rsidRPr="00956D21">
        <w:rPr>
          <w:rFonts w:ascii="Arial" w:eastAsia="Times New Roman" w:hAnsi="Arial" w:cs="Arial"/>
          <w:b/>
          <w:bCs/>
          <w:color w:val="212529"/>
          <w:kern w:val="0"/>
          <w:sz w:val="24"/>
          <w:szCs w:val="24"/>
          <w14:ligatures w14:val="none"/>
        </w:rPr>
        <w:t>Parks Operations Manager</w:t>
      </w:r>
    </w:p>
    <w:p w14:paraId="3FAB8CD5" w14:textId="77777777" w:rsidR="00956D21" w:rsidRDefault="00956D21" w:rsidP="00956D21">
      <w:pPr>
        <w:shd w:val="clear" w:color="auto" w:fill="FFFFFF"/>
        <w:spacing w:after="0" w:line="240" w:lineRule="auto"/>
        <w:rPr>
          <w:rFonts w:ascii="Arial" w:eastAsia="Times New Roman" w:hAnsi="Arial" w:cs="Arial"/>
          <w:color w:val="212529"/>
          <w:kern w:val="0"/>
          <w:sz w:val="24"/>
          <w:szCs w:val="24"/>
          <w14:ligatures w14:val="none"/>
        </w:rPr>
      </w:pPr>
    </w:p>
    <w:p w14:paraId="4F22ECEE" w14:textId="400CA1E4" w:rsidR="00956D21" w:rsidRPr="00956D21" w:rsidRDefault="00956D21" w:rsidP="00956D21">
      <w:pPr>
        <w:shd w:val="clear" w:color="auto" w:fill="FFFFFF"/>
        <w:spacing w:after="0"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Salary</w:t>
      </w:r>
    </w:p>
    <w:p w14:paraId="09E832F7" w14:textId="77777777" w:rsidR="00956D21" w:rsidRPr="00956D21" w:rsidRDefault="00956D21" w:rsidP="00956D21">
      <w:pPr>
        <w:shd w:val="clear" w:color="auto" w:fill="FFFFFF"/>
        <w:spacing w:after="0"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$29.12 - $48.05 Hourly</w:t>
      </w:r>
    </w:p>
    <w:p w14:paraId="2BF7F2AB" w14:textId="77777777" w:rsidR="00956D21" w:rsidRPr="00956D21" w:rsidRDefault="00956D21" w:rsidP="00956D21">
      <w:pPr>
        <w:shd w:val="clear" w:color="auto" w:fill="FFFFFF"/>
        <w:spacing w:after="0"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$60,573.25 - $99,945.86 Annually</w:t>
      </w:r>
    </w:p>
    <w:p w14:paraId="249417C0" w14:textId="77777777" w:rsidR="00956D21" w:rsidRDefault="00956D21" w:rsidP="00956D21">
      <w:pPr>
        <w:shd w:val="clear" w:color="auto" w:fill="FFFFFF"/>
        <w:spacing w:after="0" w:line="240" w:lineRule="auto"/>
        <w:rPr>
          <w:rFonts w:ascii="Arial" w:eastAsia="Times New Roman" w:hAnsi="Arial" w:cs="Arial"/>
          <w:color w:val="212529"/>
          <w:kern w:val="0"/>
          <w:sz w:val="24"/>
          <w:szCs w:val="24"/>
          <w14:ligatures w14:val="none"/>
        </w:rPr>
      </w:pPr>
    </w:p>
    <w:p w14:paraId="4387FADF" w14:textId="7FC7F8FD" w:rsidR="00956D21" w:rsidRPr="00956D21" w:rsidRDefault="00956D21" w:rsidP="00956D21">
      <w:pPr>
        <w:shd w:val="clear" w:color="auto" w:fill="FFFFFF"/>
        <w:spacing w:after="0"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General Description of Duties</w:t>
      </w:r>
    </w:p>
    <w:p w14:paraId="52B02037" w14:textId="48E65F8A"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t>GENERAL DESCRIPTION OF DUTIES</w:t>
      </w:r>
    </w:p>
    <w:p w14:paraId="1C71328D" w14:textId="77777777" w:rsidR="00956D21" w:rsidRDefault="00956D21" w:rsidP="00956D21">
      <w:pPr>
        <w:shd w:val="clear" w:color="auto" w:fill="FFFFFF"/>
        <w:spacing w:after="0"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 xml:space="preserve">Serves as the central coordinator for the Parks Division, connecting leadership with both administrative and field staff.  Responsibilities include managing projects and contracts, guiding budgets and grants, overseeing community center operations, and maintaining policies, data, and workforce coordination.  The role ensures alignment across all functions and continuous delivery of parks services through tracking, issue resolution, </w:t>
      </w:r>
      <w:r>
        <w:rPr>
          <w:rFonts w:ascii="Arial" w:eastAsia="Times New Roman" w:hAnsi="Arial" w:cs="Arial"/>
          <w:color w:val="212529"/>
          <w:kern w:val="0"/>
          <w:sz w:val="24"/>
          <w:szCs w:val="24"/>
          <w14:ligatures w14:val="none"/>
        </w:rPr>
        <w:t>and clear communication.</w:t>
      </w:r>
    </w:p>
    <w:p w14:paraId="49D0CAB3" w14:textId="0C0E521F" w:rsidR="00956D21" w:rsidRPr="00956D21" w:rsidRDefault="00956D21" w:rsidP="00956D21">
      <w:pPr>
        <w:shd w:val="clear" w:color="auto" w:fill="FFFFFF"/>
        <w:spacing w:after="0"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br/>
      </w:r>
      <w:r w:rsidRPr="00956D21">
        <w:rPr>
          <w:rFonts w:ascii="Arial" w:eastAsia="Times New Roman" w:hAnsi="Arial" w:cs="Arial"/>
          <w:b/>
          <w:bCs/>
          <w:color w:val="212529"/>
          <w:kern w:val="0"/>
          <w:sz w:val="24"/>
          <w:szCs w:val="24"/>
          <w:u w:val="single"/>
          <w14:ligatures w14:val="none"/>
        </w:rPr>
        <w:t>NOTE</w:t>
      </w:r>
      <w:r w:rsidRPr="00956D21">
        <w:rPr>
          <w:rFonts w:ascii="Arial" w:eastAsia="Times New Roman" w:hAnsi="Arial" w:cs="Arial"/>
          <w:color w:val="212529"/>
          <w:kern w:val="0"/>
          <w:sz w:val="24"/>
          <w:szCs w:val="24"/>
          <w14:ligatures w14:val="none"/>
        </w:rPr>
        <w:t>: </w:t>
      </w:r>
    </w:p>
    <w:p w14:paraId="69FD245E" w14:textId="77777777" w:rsidR="00956D21" w:rsidRPr="00956D21" w:rsidRDefault="00956D21" w:rsidP="00956D21">
      <w:pPr>
        <w:shd w:val="clear" w:color="auto" w:fill="FFFFFF"/>
        <w:spacing w:after="0" w:line="240" w:lineRule="auto"/>
        <w:jc w:val="both"/>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The omission of specific statements of duties does not exclude them from the position if the work is similar, related or a logical assignment to the position.  The Job Description Questionnaire (JDQ) reflects a more detailed description of the position. Neither the job description nor the JDQ constitutes an employment agreement. Both are subject to change as the needs of the County and requirements of the job change.</w:t>
      </w:r>
    </w:p>
    <w:p w14:paraId="2F692735"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t>ESSENTIAL DUTIES</w:t>
      </w:r>
    </w:p>
    <w:p w14:paraId="7011D5CC" w14:textId="77777777" w:rsidR="00956D21" w:rsidRPr="00956D21" w:rsidRDefault="00956D21" w:rsidP="00956D21">
      <w:pPr>
        <w:shd w:val="clear" w:color="auto" w:fill="FFFFFF"/>
        <w:spacing w:after="0" w:line="240" w:lineRule="auto"/>
        <w:jc w:val="both"/>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 xml:space="preserve">Community Centers Oversight Directly oversees day-to-day operations for community </w:t>
      </w:r>
      <w:proofErr w:type="gramStart"/>
      <w:r w:rsidRPr="00956D21">
        <w:rPr>
          <w:rFonts w:ascii="Arial" w:eastAsia="Times New Roman" w:hAnsi="Arial" w:cs="Arial"/>
          <w:color w:val="212529"/>
          <w:kern w:val="0"/>
          <w:sz w:val="24"/>
          <w:szCs w:val="24"/>
          <w14:ligatures w14:val="none"/>
        </w:rPr>
        <w:t>centers:</w:t>
      </w:r>
      <w:proofErr w:type="gramEnd"/>
      <w:r w:rsidRPr="00956D21">
        <w:rPr>
          <w:rFonts w:ascii="Arial" w:eastAsia="Times New Roman" w:hAnsi="Arial" w:cs="Arial"/>
          <w:color w:val="212529"/>
          <w:kern w:val="0"/>
          <w:sz w:val="24"/>
          <w:szCs w:val="24"/>
          <w14:ligatures w14:val="none"/>
        </w:rPr>
        <w:t xml:space="preserve"> directs scheduling and reservations; serves as primary liaison to citizens and user groups; ensures fee, policy, and facility-readiness compliance; coordinates maintenance requests and incident response; maintains usage, revenue, and customer-service metrics; and issues status updates with recommended actions.</w:t>
      </w:r>
    </w:p>
    <w:p w14:paraId="315AA333" w14:textId="77777777" w:rsidR="00956D21" w:rsidRDefault="00956D21" w:rsidP="00956D21">
      <w:pPr>
        <w:shd w:val="clear" w:color="auto" w:fill="FFFFFF"/>
        <w:spacing w:after="0"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br/>
        <w:t xml:space="preserve">Project &amp; Contract Administration Ensures project controls and </w:t>
      </w:r>
      <w:proofErr w:type="gramStart"/>
      <w:r w:rsidRPr="00956D21">
        <w:rPr>
          <w:rFonts w:ascii="Arial" w:eastAsia="Times New Roman" w:hAnsi="Arial" w:cs="Arial"/>
          <w:color w:val="212529"/>
          <w:kern w:val="0"/>
          <w:sz w:val="24"/>
          <w:szCs w:val="24"/>
          <w14:ligatures w14:val="none"/>
        </w:rPr>
        <w:t>compliance:</w:t>
      </w:r>
      <w:proofErr w:type="gramEnd"/>
      <w:r w:rsidRPr="00956D21">
        <w:rPr>
          <w:rFonts w:ascii="Arial" w:eastAsia="Times New Roman" w:hAnsi="Arial" w:cs="Arial"/>
          <w:color w:val="212529"/>
          <w:kern w:val="0"/>
          <w:sz w:val="24"/>
          <w:szCs w:val="24"/>
          <w14:ligatures w14:val="none"/>
        </w:rPr>
        <w:t xml:space="preserve"> prepares scopes and procurement documents; coordinates with key parties; administers contracts and change orders; processes pay applications; tracks permits and submittals; maintains project records; monitors schedules and budgets; and issues status updates with recommended actions. </w:t>
      </w:r>
      <w:r w:rsidRPr="00956D21">
        <w:rPr>
          <w:rFonts w:ascii="Arial" w:eastAsia="Times New Roman" w:hAnsi="Arial" w:cs="Arial"/>
          <w:color w:val="212529"/>
          <w:kern w:val="0"/>
          <w:sz w:val="24"/>
          <w:szCs w:val="24"/>
          <w14:ligatures w14:val="none"/>
        </w:rPr>
        <w:br/>
      </w:r>
      <w:r w:rsidRPr="00956D21">
        <w:rPr>
          <w:rFonts w:ascii="Arial" w:eastAsia="Times New Roman" w:hAnsi="Arial" w:cs="Arial"/>
          <w:color w:val="212529"/>
          <w:kern w:val="0"/>
          <w:sz w:val="24"/>
          <w:szCs w:val="24"/>
          <w14:ligatures w14:val="none"/>
        </w:rPr>
        <w:br/>
        <w:t xml:space="preserve">Budget, Procurement &amp; Grants Stewardship Contributes to fiscal planning and </w:t>
      </w:r>
      <w:proofErr w:type="gramStart"/>
      <w:r w:rsidRPr="00956D21">
        <w:rPr>
          <w:rFonts w:ascii="Arial" w:eastAsia="Times New Roman" w:hAnsi="Arial" w:cs="Arial"/>
          <w:color w:val="212529"/>
          <w:kern w:val="0"/>
          <w:sz w:val="24"/>
          <w:szCs w:val="24"/>
          <w14:ligatures w14:val="none"/>
        </w:rPr>
        <w:t>compliance:</w:t>
      </w:r>
      <w:proofErr w:type="gramEnd"/>
      <w:r w:rsidRPr="00956D21">
        <w:rPr>
          <w:rFonts w:ascii="Arial" w:eastAsia="Times New Roman" w:hAnsi="Arial" w:cs="Arial"/>
          <w:color w:val="212529"/>
          <w:kern w:val="0"/>
          <w:sz w:val="24"/>
          <w:szCs w:val="24"/>
          <w14:ligatures w14:val="none"/>
        </w:rPr>
        <w:t xml:space="preserve"> serves as liaison between administrative and field staff for operating and capital budgets; maintains metrics; coordinates procurement workflows; ensures purchasing and policy compliance; drafts agenda items and financial reports; drafts and administers grants; and issues status updates with recommended actions.</w:t>
      </w:r>
      <w:r w:rsidRPr="00956D21">
        <w:rPr>
          <w:rFonts w:ascii="Arial" w:eastAsia="Times New Roman" w:hAnsi="Arial" w:cs="Arial"/>
          <w:color w:val="212529"/>
          <w:kern w:val="0"/>
          <w:sz w:val="24"/>
          <w:szCs w:val="24"/>
          <w14:ligatures w14:val="none"/>
        </w:rPr>
        <w:br/>
      </w:r>
      <w:r w:rsidRPr="00956D21">
        <w:rPr>
          <w:rFonts w:ascii="Arial" w:eastAsia="Times New Roman" w:hAnsi="Arial" w:cs="Arial"/>
          <w:color w:val="212529"/>
          <w:kern w:val="0"/>
          <w:sz w:val="24"/>
          <w:szCs w:val="24"/>
          <w14:ligatures w14:val="none"/>
        </w:rPr>
        <w:br/>
      </w:r>
    </w:p>
    <w:p w14:paraId="425D38DB" w14:textId="77777777" w:rsidR="00956D21" w:rsidRDefault="00956D21" w:rsidP="00956D21">
      <w:pPr>
        <w:shd w:val="clear" w:color="auto" w:fill="FFFFFF"/>
        <w:spacing w:after="0" w:line="240" w:lineRule="auto"/>
        <w:rPr>
          <w:rFonts w:ascii="Arial" w:eastAsia="Times New Roman" w:hAnsi="Arial" w:cs="Arial"/>
          <w:color w:val="212529"/>
          <w:kern w:val="0"/>
          <w:sz w:val="24"/>
          <w:szCs w:val="24"/>
          <w14:ligatures w14:val="none"/>
        </w:rPr>
      </w:pPr>
    </w:p>
    <w:p w14:paraId="01FA36EC" w14:textId="0D5B0F64" w:rsidR="00956D21" w:rsidRPr="00956D21" w:rsidRDefault="00956D21" w:rsidP="00956D21">
      <w:pPr>
        <w:shd w:val="clear" w:color="auto" w:fill="FFFFFF"/>
        <w:spacing w:after="0"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lastRenderedPageBreak/>
        <w:t xml:space="preserve">Policy, Compliance &amp; Maintenance Data Guides implementation of division policies, compliance, and maintenance </w:t>
      </w:r>
      <w:proofErr w:type="gramStart"/>
      <w:r w:rsidRPr="00956D21">
        <w:rPr>
          <w:rFonts w:ascii="Arial" w:eastAsia="Times New Roman" w:hAnsi="Arial" w:cs="Arial"/>
          <w:color w:val="212529"/>
          <w:kern w:val="0"/>
          <w:sz w:val="24"/>
          <w:szCs w:val="24"/>
          <w14:ligatures w14:val="none"/>
        </w:rPr>
        <w:t>data:</w:t>
      </w:r>
      <w:proofErr w:type="gramEnd"/>
      <w:r w:rsidRPr="00956D21">
        <w:rPr>
          <w:rFonts w:ascii="Arial" w:eastAsia="Times New Roman" w:hAnsi="Arial" w:cs="Arial"/>
          <w:color w:val="212529"/>
          <w:kern w:val="0"/>
          <w:sz w:val="24"/>
          <w:szCs w:val="24"/>
          <w14:ligatures w14:val="none"/>
        </w:rPr>
        <w:t xml:space="preserve"> maintains SOPs; coordinates and operates the work order system, asset inventories, and preventive-maintenance schedules; prepares analyses and recommendations.</w:t>
      </w:r>
      <w:r w:rsidRPr="00956D21">
        <w:rPr>
          <w:rFonts w:ascii="Arial" w:eastAsia="Times New Roman" w:hAnsi="Arial" w:cs="Arial"/>
          <w:color w:val="212529"/>
          <w:kern w:val="0"/>
          <w:sz w:val="24"/>
          <w:szCs w:val="24"/>
          <w14:ligatures w14:val="none"/>
        </w:rPr>
        <w:br/>
      </w:r>
      <w:r w:rsidRPr="00956D21">
        <w:rPr>
          <w:rFonts w:ascii="Arial" w:eastAsia="Times New Roman" w:hAnsi="Arial" w:cs="Arial"/>
          <w:color w:val="212529"/>
          <w:kern w:val="0"/>
          <w:sz w:val="24"/>
          <w:szCs w:val="24"/>
          <w14:ligatures w14:val="none"/>
        </w:rPr>
        <w:br/>
        <w:t>Workforce, Stakeholders &amp; Continuity Guides cross-functional administration and external coordination: oversees onboarding and training records, maintains staff certifications, standardizes templates and communications, prepares board materials, coordinates with intergovernmental partners, and serves as acting lead to ensure continuity in the Director's absence. Process and oversee all special event operations.</w:t>
      </w:r>
      <w:r w:rsidRPr="00956D21">
        <w:rPr>
          <w:rFonts w:ascii="Arial" w:eastAsia="Times New Roman" w:hAnsi="Arial" w:cs="Arial"/>
          <w:color w:val="212529"/>
          <w:kern w:val="0"/>
          <w:sz w:val="24"/>
          <w:szCs w:val="24"/>
          <w14:ligatures w14:val="none"/>
        </w:rPr>
        <w:br/>
      </w:r>
      <w:r w:rsidRPr="00956D21">
        <w:rPr>
          <w:rFonts w:ascii="Arial" w:eastAsia="Times New Roman" w:hAnsi="Arial" w:cs="Arial"/>
          <w:color w:val="212529"/>
          <w:kern w:val="0"/>
          <w:sz w:val="24"/>
          <w:szCs w:val="24"/>
          <w14:ligatures w14:val="none"/>
        </w:rPr>
        <w:br/>
      </w:r>
      <w:r w:rsidRPr="00956D21">
        <w:rPr>
          <w:rFonts w:ascii="Arial" w:eastAsia="Times New Roman" w:hAnsi="Arial" w:cs="Arial"/>
          <w:b/>
          <w:bCs/>
          <w:color w:val="212529"/>
          <w:kern w:val="0"/>
          <w:sz w:val="24"/>
          <w:szCs w:val="24"/>
          <w:u w:val="single"/>
          <w14:ligatures w14:val="none"/>
        </w:rPr>
        <w:t>OTHER IMPORTANT OR MARGINAL DUTIES</w:t>
      </w:r>
    </w:p>
    <w:p w14:paraId="7719A29E"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None.</w:t>
      </w:r>
    </w:p>
    <w:p w14:paraId="2D809205"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t>DIFFICULTY</w:t>
      </w:r>
    </w:p>
    <w:p w14:paraId="386E95B8" w14:textId="77777777" w:rsidR="00956D21" w:rsidRPr="00956D21" w:rsidRDefault="00956D21" w:rsidP="00956D21">
      <w:pPr>
        <w:shd w:val="clear" w:color="auto" w:fill="FFFFFF"/>
        <w:spacing w:after="0" w:line="240" w:lineRule="auto"/>
        <w:jc w:val="both"/>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Employees in positions assigned to this class perform work tasks that involve general and specific knowledge of office and program functions and activities.  Work involves making decisions that are repetitive and based on experience, as to the quality of job being performed by the County.</w:t>
      </w:r>
    </w:p>
    <w:p w14:paraId="05728DC3"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t>RESPONSIBILITY</w:t>
      </w:r>
    </w:p>
    <w:p w14:paraId="16B5241F"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t>Supervision Received</w:t>
      </w:r>
    </w:p>
    <w:p w14:paraId="3E37682B"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 xml:space="preserve">The supervisor sets the overall objectives and resources available. Supervisor and employee, in consultation, develop deadlines, projects, and work to be done. The employee plans and carries out the assignment, resolves most of the conflicts, coordinates work with others and interprets policy on own initiative. The employee keeps the supervisor informed of progress, potentially controversial matters, or far-reaching implications. </w:t>
      </w:r>
      <w:proofErr w:type="gramStart"/>
      <w:r w:rsidRPr="00956D21">
        <w:rPr>
          <w:rFonts w:ascii="Arial" w:eastAsia="Times New Roman" w:hAnsi="Arial" w:cs="Arial"/>
          <w:color w:val="212529"/>
          <w:kern w:val="0"/>
          <w:sz w:val="24"/>
          <w:szCs w:val="24"/>
          <w14:ligatures w14:val="none"/>
        </w:rPr>
        <w:t>Employee</w:t>
      </w:r>
      <w:proofErr w:type="gramEnd"/>
      <w:r w:rsidRPr="00956D21">
        <w:rPr>
          <w:rFonts w:ascii="Arial" w:eastAsia="Times New Roman" w:hAnsi="Arial" w:cs="Arial"/>
          <w:color w:val="212529"/>
          <w:kern w:val="0"/>
          <w:sz w:val="24"/>
          <w:szCs w:val="24"/>
          <w14:ligatures w14:val="none"/>
        </w:rPr>
        <w:t xml:space="preserve"> must be highly autonomous.</w:t>
      </w:r>
    </w:p>
    <w:p w14:paraId="6EA40838"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t>Supervision of Others</w:t>
      </w:r>
    </w:p>
    <w:p w14:paraId="25DC3AF1"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Responsible for supervising Community Center staff.</w:t>
      </w:r>
    </w:p>
    <w:p w14:paraId="0CCDE6ED"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t>INTERNAL AND EXTERNAL CUSTOMER CONTACT</w:t>
      </w:r>
    </w:p>
    <w:p w14:paraId="5220CE7D" w14:textId="77777777" w:rsidR="00956D21" w:rsidRPr="00956D21" w:rsidRDefault="00956D21" w:rsidP="00956D21">
      <w:pPr>
        <w:shd w:val="clear" w:color="auto" w:fill="FFFFFF"/>
        <w:spacing w:after="0" w:line="240" w:lineRule="auto"/>
        <w:jc w:val="both"/>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Work involves contact with employees in other departments or outside the County to obtain or supply information. Work also requires contact with vendors, contractors, and the general public.</w:t>
      </w:r>
    </w:p>
    <w:p w14:paraId="4F9E7AAF"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t>EQUIPMENT AND TOOLS USED</w:t>
      </w:r>
    </w:p>
    <w:p w14:paraId="0DD56D49"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Tools and equipment used include, but may not be limited to, personal/laptop computer; word processing, spreadsheet, and database software; specialized software such as Work Order system; and operation of a car and/or light truck.</w:t>
      </w:r>
    </w:p>
    <w:p w14:paraId="76E8B476" w14:textId="77777777" w:rsidR="00956D21" w:rsidRDefault="00956D21" w:rsidP="00956D21">
      <w:pPr>
        <w:shd w:val="clear" w:color="auto" w:fill="FFFFFF"/>
        <w:spacing w:before="225" w:after="225" w:line="240" w:lineRule="auto"/>
        <w:rPr>
          <w:rFonts w:ascii="Arial" w:eastAsia="Times New Roman" w:hAnsi="Arial" w:cs="Arial"/>
          <w:b/>
          <w:bCs/>
          <w:color w:val="212529"/>
          <w:kern w:val="0"/>
          <w:sz w:val="24"/>
          <w:szCs w:val="24"/>
          <w:u w:val="single"/>
          <w14:ligatures w14:val="none"/>
        </w:rPr>
      </w:pPr>
    </w:p>
    <w:p w14:paraId="4FCE379A" w14:textId="796A1D08"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lastRenderedPageBreak/>
        <w:t>WORK ENVIRONMENT AND PHYSICAL DEMANDS</w:t>
      </w:r>
    </w:p>
    <w:p w14:paraId="3537DD9F" w14:textId="77777777" w:rsidR="00956D21" w:rsidRPr="00956D21" w:rsidRDefault="00956D21" w:rsidP="00956D21">
      <w:pPr>
        <w:shd w:val="clear" w:color="auto" w:fill="FFFFFF"/>
        <w:spacing w:after="0" w:line="240" w:lineRule="auto"/>
        <w:jc w:val="both"/>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 xml:space="preserve">Work is performed primarily indoors, mainly at a desk, usually seated in a chair.  Work may require </w:t>
      </w:r>
      <w:proofErr w:type="gramStart"/>
      <w:r w:rsidRPr="00956D21">
        <w:rPr>
          <w:rFonts w:ascii="Arial" w:eastAsia="Times New Roman" w:hAnsi="Arial" w:cs="Arial"/>
          <w:color w:val="212529"/>
          <w:kern w:val="0"/>
          <w:sz w:val="24"/>
          <w:szCs w:val="24"/>
          <w14:ligatures w14:val="none"/>
        </w:rPr>
        <w:t>employee</w:t>
      </w:r>
      <w:proofErr w:type="gramEnd"/>
      <w:r w:rsidRPr="00956D21">
        <w:rPr>
          <w:rFonts w:ascii="Arial" w:eastAsia="Times New Roman" w:hAnsi="Arial" w:cs="Arial"/>
          <w:color w:val="212529"/>
          <w:kern w:val="0"/>
          <w:sz w:val="24"/>
          <w:szCs w:val="24"/>
          <w14:ligatures w14:val="none"/>
        </w:rPr>
        <w:t xml:space="preserve"> to work inside and outside with exposure to changing climate and/or operate machinery.</w:t>
      </w:r>
    </w:p>
    <w:p w14:paraId="3B3DEBF6"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t>KNOWLEDGE, SKILLS, AND ABILITIES</w:t>
      </w:r>
    </w:p>
    <w:p w14:paraId="519215FB"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Knowledge of public administration, budgeting, procurement, contracts, grants, facility operations, and compliance standards; skill in financial tracking, event management, sports management, rec &amp; leisure project coordination, staff supervision, stakeholder communication, and report preparation; ability to analyze data, recommend improvements, manage multiple priorities, and maintain effective communication across leadership, administrative, and field staff.</w:t>
      </w:r>
    </w:p>
    <w:p w14:paraId="6C622150"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t>MINIMUM QUALIFICATIONS</w:t>
      </w:r>
    </w:p>
    <w:p w14:paraId="0BA4DFD2" w14:textId="77777777" w:rsidR="00956D21" w:rsidRPr="00956D21" w:rsidRDefault="00956D21" w:rsidP="00956D21">
      <w:pPr>
        <w:shd w:val="clear" w:color="auto" w:fill="FFFFFF"/>
        <w:spacing w:after="0" w:line="240" w:lineRule="auto"/>
        <w:jc w:val="both"/>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Requires graduation from an accredited four-year college or university, two years of job-related experience, 1 year of which managing or supervising staff; or equivalent combination of training and experience.</w:t>
      </w:r>
    </w:p>
    <w:p w14:paraId="4F2B222D"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t>NECESSARY SPECIAL REQUIREMENTS</w:t>
      </w:r>
    </w:p>
    <w:p w14:paraId="44CAFC9A"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Must possess a valid Driver's License and have a favorable driving record.</w:t>
      </w:r>
    </w:p>
    <w:p w14:paraId="3A497B22"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i/>
          <w:iCs/>
          <w:color w:val="212529"/>
          <w:kern w:val="0"/>
          <w:sz w:val="24"/>
          <w:szCs w:val="24"/>
          <w14:ligatures w14:val="none"/>
        </w:rPr>
        <w:t>All Leon County employees (regular full-time and part-time, OPS, and PRN) are required to work before, during and after a Declared Local State of Emergency (DLSOE). Participation is considered a condition of employment.</w:t>
      </w:r>
    </w:p>
    <w:p w14:paraId="3005A35D"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t>Selection Guidelines:</w:t>
      </w:r>
    </w:p>
    <w:p w14:paraId="635902B8"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color w:val="212529"/>
          <w:kern w:val="0"/>
          <w:sz w:val="24"/>
          <w:szCs w:val="24"/>
          <w14:ligatures w14:val="none"/>
        </w:rPr>
        <w:t>Formal application, rating of education and experience; oral interview and reference check.</w:t>
      </w:r>
    </w:p>
    <w:p w14:paraId="68CA482C"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u w:val="single"/>
          <w14:ligatures w14:val="none"/>
        </w:rPr>
        <w:t>FLSA STATUS</w:t>
      </w:r>
      <w:r w:rsidRPr="00956D21">
        <w:rPr>
          <w:rFonts w:ascii="Arial" w:eastAsia="Times New Roman" w:hAnsi="Arial" w:cs="Arial"/>
          <w:b/>
          <w:bCs/>
          <w:color w:val="212529"/>
          <w:kern w:val="0"/>
          <w:sz w:val="24"/>
          <w:szCs w:val="24"/>
          <w14:ligatures w14:val="none"/>
        </w:rPr>
        <w:t>:</w:t>
      </w:r>
      <w:r w:rsidRPr="00956D21">
        <w:rPr>
          <w:rFonts w:ascii="Arial" w:eastAsia="Times New Roman" w:hAnsi="Arial" w:cs="Arial"/>
          <w:color w:val="212529"/>
          <w:kern w:val="0"/>
          <w:sz w:val="24"/>
          <w:szCs w:val="24"/>
          <w14:ligatures w14:val="none"/>
        </w:rPr>
        <w:t> Exempt. This position is clerical in nature and involves the application of standard practices and procedures.</w:t>
      </w:r>
    </w:p>
    <w:p w14:paraId="333FBF70" w14:textId="77777777" w:rsidR="00956D21" w:rsidRPr="00956D21" w:rsidRDefault="00956D21" w:rsidP="00956D21">
      <w:pPr>
        <w:shd w:val="clear" w:color="auto" w:fill="FFFFFF"/>
        <w:spacing w:before="225" w:after="225" w:line="240" w:lineRule="auto"/>
        <w:rPr>
          <w:rFonts w:ascii="Arial" w:eastAsia="Times New Roman" w:hAnsi="Arial" w:cs="Arial"/>
          <w:color w:val="212529"/>
          <w:kern w:val="0"/>
          <w:sz w:val="24"/>
          <w:szCs w:val="24"/>
          <w14:ligatures w14:val="none"/>
        </w:rPr>
      </w:pPr>
      <w:r w:rsidRPr="00956D21">
        <w:rPr>
          <w:rFonts w:ascii="Arial" w:eastAsia="Times New Roman" w:hAnsi="Arial" w:cs="Arial"/>
          <w:b/>
          <w:bCs/>
          <w:color w:val="212529"/>
          <w:kern w:val="0"/>
          <w:sz w:val="24"/>
          <w:szCs w:val="24"/>
          <w14:ligatures w14:val="none"/>
        </w:rPr>
        <w:t>Revision History:</w:t>
      </w:r>
      <w:r w:rsidRPr="00956D21">
        <w:rPr>
          <w:rFonts w:ascii="Arial" w:eastAsia="Times New Roman" w:hAnsi="Arial" w:cs="Arial"/>
          <w:color w:val="212529"/>
          <w:kern w:val="0"/>
          <w:sz w:val="24"/>
          <w:szCs w:val="24"/>
          <w14:ligatures w14:val="none"/>
        </w:rPr>
        <w:t>  May 16, 2022; September 4, 2025.</w:t>
      </w:r>
    </w:p>
    <w:p w14:paraId="06342DAB" w14:textId="77777777" w:rsidR="008B3B3B" w:rsidRDefault="008B3B3B"/>
    <w:sectPr w:rsidR="008B3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21"/>
    <w:rsid w:val="00621555"/>
    <w:rsid w:val="008B3B3B"/>
    <w:rsid w:val="0095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1732"/>
  <w15:chartTrackingRefBased/>
  <w15:docId w15:val="{73C4226C-AD15-4CB3-88EC-82946B13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D2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56D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56D2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56D2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56D2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56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D2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56D2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56D2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56D2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56D2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56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D21"/>
    <w:rPr>
      <w:rFonts w:eastAsiaTheme="majorEastAsia" w:cstheme="majorBidi"/>
      <w:color w:val="272727" w:themeColor="text1" w:themeTint="D8"/>
    </w:rPr>
  </w:style>
  <w:style w:type="paragraph" w:styleId="Title">
    <w:name w:val="Title"/>
    <w:basedOn w:val="Normal"/>
    <w:next w:val="Normal"/>
    <w:link w:val="TitleChar"/>
    <w:uiPriority w:val="10"/>
    <w:qFormat/>
    <w:rsid w:val="00956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D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D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6D21"/>
    <w:rPr>
      <w:i/>
      <w:iCs/>
      <w:color w:val="404040" w:themeColor="text1" w:themeTint="BF"/>
    </w:rPr>
  </w:style>
  <w:style w:type="paragraph" w:styleId="ListParagraph">
    <w:name w:val="List Paragraph"/>
    <w:basedOn w:val="Normal"/>
    <w:uiPriority w:val="34"/>
    <w:qFormat/>
    <w:rsid w:val="00956D21"/>
    <w:pPr>
      <w:ind w:left="720"/>
      <w:contextualSpacing/>
    </w:pPr>
  </w:style>
  <w:style w:type="character" w:styleId="IntenseEmphasis">
    <w:name w:val="Intense Emphasis"/>
    <w:basedOn w:val="DefaultParagraphFont"/>
    <w:uiPriority w:val="21"/>
    <w:qFormat/>
    <w:rsid w:val="00956D21"/>
    <w:rPr>
      <w:i/>
      <w:iCs/>
      <w:color w:val="365F91" w:themeColor="accent1" w:themeShade="BF"/>
    </w:rPr>
  </w:style>
  <w:style w:type="paragraph" w:styleId="IntenseQuote">
    <w:name w:val="Intense Quote"/>
    <w:basedOn w:val="Normal"/>
    <w:next w:val="Normal"/>
    <w:link w:val="IntenseQuoteChar"/>
    <w:uiPriority w:val="30"/>
    <w:qFormat/>
    <w:rsid w:val="00956D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56D21"/>
    <w:rPr>
      <w:i/>
      <w:iCs/>
      <w:color w:val="365F91" w:themeColor="accent1" w:themeShade="BF"/>
    </w:rPr>
  </w:style>
  <w:style w:type="character" w:styleId="IntenseReference">
    <w:name w:val="Intense Reference"/>
    <w:basedOn w:val="DefaultParagraphFont"/>
    <w:uiPriority w:val="32"/>
    <w:qFormat/>
    <w:rsid w:val="00956D2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4769">
      <w:bodyDiv w:val="1"/>
      <w:marLeft w:val="0"/>
      <w:marRight w:val="0"/>
      <w:marTop w:val="0"/>
      <w:marBottom w:val="0"/>
      <w:divBdr>
        <w:top w:val="none" w:sz="0" w:space="0" w:color="auto"/>
        <w:left w:val="none" w:sz="0" w:space="0" w:color="auto"/>
        <w:bottom w:val="none" w:sz="0" w:space="0" w:color="auto"/>
        <w:right w:val="none" w:sz="0" w:space="0" w:color="auto"/>
      </w:divBdr>
      <w:divsChild>
        <w:div w:id="1978681191">
          <w:marLeft w:val="0"/>
          <w:marRight w:val="0"/>
          <w:marTop w:val="0"/>
          <w:marBottom w:val="0"/>
          <w:divBdr>
            <w:top w:val="none" w:sz="0" w:space="0" w:color="auto"/>
            <w:left w:val="none" w:sz="0" w:space="0" w:color="auto"/>
            <w:bottom w:val="none" w:sz="0" w:space="0" w:color="auto"/>
            <w:right w:val="none" w:sz="0" w:space="0" w:color="auto"/>
          </w:divBdr>
        </w:div>
        <w:div w:id="1822498568">
          <w:marLeft w:val="0"/>
          <w:marRight w:val="0"/>
          <w:marTop w:val="0"/>
          <w:marBottom w:val="0"/>
          <w:divBdr>
            <w:top w:val="none" w:sz="0" w:space="0" w:color="auto"/>
            <w:left w:val="none" w:sz="0" w:space="0" w:color="auto"/>
            <w:bottom w:val="none" w:sz="0" w:space="0" w:color="auto"/>
            <w:right w:val="none" w:sz="0" w:space="0" w:color="auto"/>
          </w:divBdr>
          <w:divsChild>
            <w:div w:id="1486580999">
              <w:marLeft w:val="0"/>
              <w:marRight w:val="0"/>
              <w:marTop w:val="0"/>
              <w:marBottom w:val="0"/>
              <w:divBdr>
                <w:top w:val="none" w:sz="0" w:space="0" w:color="auto"/>
                <w:left w:val="none" w:sz="0" w:space="0" w:color="auto"/>
                <w:bottom w:val="none" w:sz="0" w:space="0" w:color="auto"/>
                <w:right w:val="none" w:sz="0" w:space="0" w:color="auto"/>
              </w:divBdr>
            </w:div>
            <w:div w:id="15430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60484">
      <w:bodyDiv w:val="1"/>
      <w:marLeft w:val="0"/>
      <w:marRight w:val="0"/>
      <w:marTop w:val="0"/>
      <w:marBottom w:val="0"/>
      <w:divBdr>
        <w:top w:val="none" w:sz="0" w:space="0" w:color="auto"/>
        <w:left w:val="none" w:sz="0" w:space="0" w:color="auto"/>
        <w:bottom w:val="none" w:sz="0" w:space="0" w:color="auto"/>
        <w:right w:val="none" w:sz="0" w:space="0" w:color="auto"/>
      </w:divBdr>
      <w:divsChild>
        <w:div w:id="1773277100">
          <w:marLeft w:val="0"/>
          <w:marRight w:val="0"/>
          <w:marTop w:val="0"/>
          <w:marBottom w:val="0"/>
          <w:divBdr>
            <w:top w:val="none" w:sz="0" w:space="0" w:color="auto"/>
            <w:left w:val="none" w:sz="0" w:space="0" w:color="auto"/>
            <w:bottom w:val="none" w:sz="0" w:space="0" w:color="auto"/>
            <w:right w:val="none" w:sz="0" w:space="0" w:color="auto"/>
          </w:divBdr>
        </w:div>
        <w:div w:id="1474912290">
          <w:marLeft w:val="0"/>
          <w:marRight w:val="0"/>
          <w:marTop w:val="0"/>
          <w:marBottom w:val="0"/>
          <w:divBdr>
            <w:top w:val="none" w:sz="0" w:space="0" w:color="auto"/>
            <w:left w:val="none" w:sz="0" w:space="0" w:color="auto"/>
            <w:bottom w:val="none" w:sz="0" w:space="0" w:color="auto"/>
            <w:right w:val="none" w:sz="0" w:space="0" w:color="auto"/>
          </w:divBdr>
        </w:div>
      </w:divsChild>
    </w:div>
    <w:div w:id="1190987988">
      <w:bodyDiv w:val="1"/>
      <w:marLeft w:val="0"/>
      <w:marRight w:val="0"/>
      <w:marTop w:val="0"/>
      <w:marBottom w:val="0"/>
      <w:divBdr>
        <w:top w:val="none" w:sz="0" w:space="0" w:color="auto"/>
        <w:left w:val="none" w:sz="0" w:space="0" w:color="auto"/>
        <w:bottom w:val="none" w:sz="0" w:space="0" w:color="auto"/>
        <w:right w:val="none" w:sz="0" w:space="0" w:color="auto"/>
      </w:divBdr>
      <w:divsChild>
        <w:div w:id="354964724">
          <w:marLeft w:val="0"/>
          <w:marRight w:val="0"/>
          <w:marTop w:val="0"/>
          <w:marBottom w:val="0"/>
          <w:divBdr>
            <w:top w:val="none" w:sz="0" w:space="0" w:color="auto"/>
            <w:left w:val="none" w:sz="0" w:space="0" w:color="auto"/>
            <w:bottom w:val="none" w:sz="0" w:space="0" w:color="auto"/>
            <w:right w:val="none" w:sz="0" w:space="0" w:color="auto"/>
          </w:divBdr>
        </w:div>
        <w:div w:id="916356537">
          <w:marLeft w:val="0"/>
          <w:marRight w:val="0"/>
          <w:marTop w:val="0"/>
          <w:marBottom w:val="0"/>
          <w:divBdr>
            <w:top w:val="none" w:sz="0" w:space="0" w:color="auto"/>
            <w:left w:val="none" w:sz="0" w:space="0" w:color="auto"/>
            <w:bottom w:val="none" w:sz="0" w:space="0" w:color="auto"/>
            <w:right w:val="none" w:sz="0" w:space="0" w:color="auto"/>
          </w:divBdr>
          <w:divsChild>
            <w:div w:id="862014707">
              <w:marLeft w:val="0"/>
              <w:marRight w:val="0"/>
              <w:marTop w:val="0"/>
              <w:marBottom w:val="0"/>
              <w:divBdr>
                <w:top w:val="none" w:sz="0" w:space="0" w:color="auto"/>
                <w:left w:val="none" w:sz="0" w:space="0" w:color="auto"/>
                <w:bottom w:val="none" w:sz="0" w:space="0" w:color="auto"/>
                <w:right w:val="none" w:sz="0" w:space="0" w:color="auto"/>
              </w:divBdr>
            </w:div>
            <w:div w:id="8865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Bostic</dc:creator>
  <cp:keywords/>
  <dc:description/>
  <cp:lastModifiedBy>Colleen Bostic</cp:lastModifiedBy>
  <cp:revision>1</cp:revision>
  <dcterms:created xsi:type="dcterms:W3CDTF">2025-11-05T13:33:00Z</dcterms:created>
  <dcterms:modified xsi:type="dcterms:W3CDTF">2025-11-05T13:36:00Z</dcterms:modified>
</cp:coreProperties>
</file>