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AEB" w:rsidRDefault="008875E4">
      <w:pPr>
        <w:pStyle w:val="Title"/>
        <w:jc w:val="right"/>
        <w:rPr>
          <w:rFonts w:ascii="Arial" w:eastAsia="Arial" w:hAnsi="Arial" w:cs="Arial"/>
          <w:i w:val="0"/>
        </w:rPr>
      </w:pPr>
      <w:bookmarkStart w:id="0" w:name="_GoBack"/>
      <w:bookmarkEnd w:id="0"/>
      <w:r>
        <w:rPr>
          <w:rFonts w:ascii="Arial" w:eastAsia="Arial" w:hAnsi="Arial" w:cs="Arial"/>
          <w:i w:val="0"/>
          <w:noProof/>
        </w:rPr>
        <w:drawing>
          <wp:anchor distT="0" distB="0" distL="0" distR="0" simplePos="0" relativeHeight="251658240" behindDoc="0" locked="0" layoutInCell="1" hidden="0" allowOverlap="1">
            <wp:simplePos x="0" y="0"/>
            <wp:positionH relativeFrom="page">
              <wp:posOffset>5572125</wp:posOffset>
            </wp:positionH>
            <wp:positionV relativeFrom="page">
              <wp:posOffset>299085</wp:posOffset>
            </wp:positionV>
            <wp:extent cx="1285875" cy="552450"/>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85875" cy="552450"/>
                    </a:xfrm>
                    <a:prstGeom prst="rect">
                      <a:avLst/>
                    </a:prstGeom>
                    <a:ln/>
                  </pic:spPr>
                </pic:pic>
              </a:graphicData>
            </a:graphic>
          </wp:anchor>
        </w:drawing>
      </w:r>
    </w:p>
    <w:p w:rsidR="00CD3AEB" w:rsidRDefault="00CD3AEB"/>
    <w:p w:rsidR="00CD3AEB" w:rsidRDefault="00CD3AEB">
      <w:pPr>
        <w:pStyle w:val="Subtitle"/>
        <w:rPr>
          <w:sz w:val="52"/>
          <w:szCs w:val="52"/>
        </w:rPr>
      </w:pPr>
    </w:p>
    <w:p w:rsidR="00CD3AEB" w:rsidRDefault="008875E4">
      <w:pPr>
        <w:pStyle w:val="Subtitle"/>
        <w:rPr>
          <w:rFonts w:ascii="Calibri" w:eastAsia="Calibri" w:hAnsi="Calibri" w:cs="Calibri"/>
          <w:sz w:val="52"/>
          <w:szCs w:val="52"/>
        </w:rPr>
      </w:pPr>
      <w:r>
        <w:rPr>
          <w:sz w:val="52"/>
          <w:szCs w:val="52"/>
        </w:rPr>
        <w:t>J</w:t>
      </w:r>
      <w:r>
        <w:rPr>
          <w:rFonts w:ascii="Calibri" w:eastAsia="Calibri" w:hAnsi="Calibri" w:cs="Calibri"/>
          <w:sz w:val="52"/>
          <w:szCs w:val="52"/>
        </w:rPr>
        <w:t>ob Description</w:t>
      </w:r>
    </w:p>
    <w:p w:rsidR="00CD3AEB" w:rsidRDefault="00CD3AEB">
      <w:pPr>
        <w:rPr>
          <w:rFonts w:ascii="Calibri" w:eastAsia="Calibri" w:hAnsi="Calibri" w:cs="Calibri"/>
          <w:sz w:val="24"/>
          <w:szCs w:val="24"/>
        </w:rPr>
      </w:pPr>
    </w:p>
    <w:p w:rsidR="00CD3AEB" w:rsidRDefault="00CD3AEB">
      <w:pPr>
        <w:rPr>
          <w:rFonts w:ascii="Calibri" w:eastAsia="Calibri" w:hAnsi="Calibri" w:cs="Calibri"/>
          <w:sz w:val="24"/>
          <w:szCs w:val="24"/>
        </w:rPr>
      </w:pPr>
    </w:p>
    <w:p w:rsidR="00CD3AEB" w:rsidRDefault="008875E4">
      <w:pPr>
        <w:pBdr>
          <w:top w:val="single" w:sz="6" w:space="0" w:color="000000"/>
          <w:left w:val="single" w:sz="6" w:space="0" w:color="000000"/>
          <w:bottom w:val="single" w:sz="6" w:space="4" w:color="000000"/>
          <w:right w:val="single" w:sz="6" w:space="0" w:color="000000"/>
          <w:between w:val="single" w:sz="6" w:space="0" w:color="000000"/>
        </w:pBdr>
        <w:tabs>
          <w:tab w:val="left" w:pos="1710"/>
        </w:tabs>
        <w:rPr>
          <w:rFonts w:ascii="Calibri" w:eastAsia="Calibri" w:hAnsi="Calibri" w:cs="Calibri"/>
          <w:sz w:val="24"/>
          <w:szCs w:val="24"/>
        </w:rPr>
      </w:pPr>
      <w:r>
        <w:rPr>
          <w:rFonts w:ascii="Calibri" w:eastAsia="Calibri" w:hAnsi="Calibri" w:cs="Calibri"/>
          <w:b/>
          <w:sz w:val="24"/>
          <w:szCs w:val="24"/>
        </w:rPr>
        <w:t>Title:</w:t>
      </w:r>
      <w:r>
        <w:rPr>
          <w:rFonts w:ascii="Calibri" w:eastAsia="Calibri" w:hAnsi="Calibri" w:cs="Calibri"/>
          <w:b/>
          <w:sz w:val="24"/>
          <w:szCs w:val="24"/>
        </w:rPr>
        <w:tab/>
      </w:r>
      <w:r>
        <w:rPr>
          <w:rFonts w:ascii="Calibri" w:eastAsia="Calibri" w:hAnsi="Calibri" w:cs="Calibri"/>
          <w:sz w:val="24"/>
          <w:szCs w:val="24"/>
        </w:rPr>
        <w:t>Professional Licensed Surveyor</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 xml:space="preserve">Code:                     </w:t>
      </w:r>
    </w:p>
    <w:p w:rsidR="00CD3AEB" w:rsidRDefault="008875E4">
      <w:pPr>
        <w:pBdr>
          <w:top w:val="single" w:sz="6" w:space="0" w:color="000000"/>
          <w:left w:val="single" w:sz="6" w:space="0" w:color="000000"/>
          <w:bottom w:val="single" w:sz="6" w:space="4" w:color="000000"/>
          <w:right w:val="single" w:sz="6" w:space="0" w:color="000000"/>
          <w:between w:val="single" w:sz="6" w:space="0" w:color="000000"/>
        </w:pBdr>
        <w:tabs>
          <w:tab w:val="left" w:pos="1710"/>
        </w:tabs>
        <w:rPr>
          <w:rFonts w:ascii="Calibri" w:eastAsia="Calibri" w:hAnsi="Calibri" w:cs="Calibri"/>
          <w:sz w:val="24"/>
          <w:szCs w:val="24"/>
        </w:rPr>
      </w:pPr>
      <w:r>
        <w:rPr>
          <w:rFonts w:ascii="Calibri" w:eastAsia="Calibri" w:hAnsi="Calibri" w:cs="Calibri"/>
          <w:b/>
          <w:sz w:val="24"/>
          <w:szCs w:val="24"/>
        </w:rPr>
        <w:t xml:space="preserve">Division: </w:t>
      </w:r>
      <w:r>
        <w:rPr>
          <w:rFonts w:ascii="Calibri" w:eastAsia="Calibri" w:hAnsi="Calibri" w:cs="Calibri"/>
          <w:b/>
          <w:sz w:val="24"/>
          <w:szCs w:val="24"/>
        </w:rPr>
        <w:tab/>
      </w:r>
      <w:r>
        <w:rPr>
          <w:rFonts w:ascii="Calibri" w:eastAsia="Calibri" w:hAnsi="Calibri" w:cs="Calibri"/>
          <w:sz w:val="24"/>
          <w:szCs w:val="24"/>
        </w:rPr>
        <w:t>Engineering</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 xml:space="preserve">Effective Date:  </w:t>
      </w:r>
      <w:r>
        <w:rPr>
          <w:rFonts w:ascii="Calibri" w:eastAsia="Calibri" w:hAnsi="Calibri" w:cs="Calibri"/>
          <w:sz w:val="24"/>
          <w:szCs w:val="24"/>
        </w:rPr>
        <w:t xml:space="preserve">   9/2024</w:t>
      </w:r>
    </w:p>
    <w:p w:rsidR="00CD3AEB" w:rsidRDefault="008875E4">
      <w:pPr>
        <w:pBdr>
          <w:top w:val="single" w:sz="6" w:space="0" w:color="000000"/>
          <w:left w:val="single" w:sz="6" w:space="0" w:color="000000"/>
          <w:bottom w:val="single" w:sz="6" w:space="4" w:color="000000"/>
          <w:right w:val="single" w:sz="6" w:space="0" w:color="000000"/>
          <w:between w:val="single" w:sz="6" w:space="0" w:color="000000"/>
        </w:pBdr>
        <w:tabs>
          <w:tab w:val="left" w:pos="1710"/>
        </w:tabs>
        <w:rPr>
          <w:rFonts w:ascii="Calibri" w:eastAsia="Calibri" w:hAnsi="Calibri" w:cs="Calibri"/>
          <w:sz w:val="24"/>
          <w:szCs w:val="24"/>
        </w:rPr>
      </w:pPr>
      <w:r>
        <w:rPr>
          <w:rFonts w:ascii="Calibri" w:eastAsia="Calibri" w:hAnsi="Calibri" w:cs="Calibri"/>
          <w:b/>
          <w:sz w:val="24"/>
          <w:szCs w:val="24"/>
        </w:rPr>
        <w:t>Department:</w:t>
      </w:r>
      <w:r>
        <w:rPr>
          <w:rFonts w:ascii="Calibri" w:eastAsia="Calibri" w:hAnsi="Calibri" w:cs="Calibri"/>
          <w:b/>
          <w:sz w:val="24"/>
          <w:szCs w:val="24"/>
        </w:rPr>
        <w:tab/>
      </w:r>
      <w:r>
        <w:rPr>
          <w:rFonts w:ascii="Calibri" w:eastAsia="Calibri" w:hAnsi="Calibri" w:cs="Calibri"/>
          <w:sz w:val="24"/>
          <w:szCs w:val="24"/>
        </w:rPr>
        <w:t>Public Works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b/>
          <w:sz w:val="24"/>
          <w:szCs w:val="24"/>
        </w:rPr>
        <w:tab/>
        <w:t xml:space="preserve">Last Revised:   </w:t>
      </w:r>
      <w:r>
        <w:rPr>
          <w:rFonts w:ascii="Calibri" w:eastAsia="Calibri" w:hAnsi="Calibri" w:cs="Calibri"/>
          <w:sz w:val="24"/>
          <w:szCs w:val="24"/>
        </w:rPr>
        <w:t xml:space="preserve">  4/2025</w:t>
      </w:r>
    </w:p>
    <w:p w:rsidR="00CD3AEB" w:rsidRDefault="00CD3AEB">
      <w:pPr>
        <w:tabs>
          <w:tab w:val="left" w:pos="720"/>
          <w:tab w:val="left" w:pos="1296"/>
          <w:tab w:val="left" w:pos="2016"/>
          <w:tab w:val="left" w:pos="2592"/>
          <w:tab w:val="left" w:pos="7056"/>
        </w:tabs>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rPr>
          <w:rFonts w:ascii="Calibri" w:eastAsia="Calibri" w:hAnsi="Calibri" w:cs="Calibri"/>
          <w:sz w:val="24"/>
          <w:szCs w:val="24"/>
        </w:rPr>
      </w:pPr>
      <w:r>
        <w:rPr>
          <w:rFonts w:ascii="Calibri" w:eastAsia="Calibri" w:hAnsi="Calibri" w:cs="Calibri"/>
          <w:sz w:val="24"/>
          <w:szCs w:val="24"/>
          <w:u w:val="single"/>
        </w:rPr>
        <w:t>GENERAL PURPOSE</w:t>
      </w:r>
    </w:p>
    <w:p w:rsidR="00CD3AEB" w:rsidRDefault="008875E4">
      <w:pPr>
        <w:tabs>
          <w:tab w:val="left" w:pos="-648"/>
          <w:tab w:val="left" w:pos="0"/>
          <w:tab w:val="left" w:pos="342"/>
          <w:tab w:val="left" w:pos="702"/>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s>
        <w:jc w:val="left"/>
        <w:rPr>
          <w:rFonts w:ascii="Calibri" w:eastAsia="Calibri" w:hAnsi="Calibri" w:cs="Calibri"/>
          <w:sz w:val="24"/>
          <w:szCs w:val="24"/>
        </w:rPr>
      </w:pPr>
      <w:r>
        <w:rPr>
          <w:rFonts w:ascii="Calibri" w:eastAsia="Calibri" w:hAnsi="Calibri" w:cs="Calibri"/>
          <w:sz w:val="24"/>
          <w:szCs w:val="24"/>
        </w:rPr>
        <w:t>Performs the supervisory and administrative duties of a Professional Land Surveyor in accordance with Utah Statutes, including topographic surveying, mapping, and construction staking.</w:t>
      </w:r>
    </w:p>
    <w:p w:rsidR="00CD3AEB" w:rsidRDefault="00CD3AEB">
      <w:pPr>
        <w:tabs>
          <w:tab w:val="left" w:pos="9630"/>
        </w:tabs>
        <w:ind w:right="-360"/>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rPr>
          <w:rFonts w:ascii="Calibri" w:eastAsia="Calibri" w:hAnsi="Calibri" w:cs="Calibri"/>
          <w:sz w:val="24"/>
          <w:szCs w:val="24"/>
          <w:u w:val="single"/>
        </w:rPr>
      </w:pPr>
      <w:r>
        <w:rPr>
          <w:rFonts w:ascii="Calibri" w:eastAsia="Calibri" w:hAnsi="Calibri" w:cs="Calibri"/>
          <w:sz w:val="24"/>
          <w:szCs w:val="24"/>
          <w:u w:val="single"/>
        </w:rPr>
        <w:t>SUPERVISION RECEIVED</w:t>
      </w:r>
    </w:p>
    <w:p w:rsidR="00CD3AEB" w:rsidRDefault="008875E4">
      <w:pPr>
        <w:tabs>
          <w:tab w:val="left" w:pos="720"/>
          <w:tab w:val="left" w:pos="1296"/>
          <w:tab w:val="left" w:pos="2016"/>
          <w:tab w:val="left" w:pos="2592"/>
          <w:tab w:val="left" w:pos="7200"/>
          <w:tab w:val="left" w:pos="9504"/>
        </w:tabs>
        <w:rPr>
          <w:rFonts w:ascii="Calibri" w:eastAsia="Calibri" w:hAnsi="Calibri" w:cs="Calibri"/>
          <w:sz w:val="24"/>
          <w:szCs w:val="24"/>
        </w:rPr>
      </w:pPr>
      <w:r>
        <w:rPr>
          <w:rFonts w:ascii="Calibri" w:eastAsia="Calibri" w:hAnsi="Calibri" w:cs="Calibri"/>
          <w:sz w:val="24"/>
          <w:szCs w:val="24"/>
        </w:rPr>
        <w:t>Works under the general direction of the County E</w:t>
      </w:r>
      <w:r>
        <w:rPr>
          <w:rFonts w:ascii="Calibri" w:eastAsia="Calibri" w:hAnsi="Calibri" w:cs="Calibri"/>
          <w:sz w:val="24"/>
          <w:szCs w:val="24"/>
        </w:rPr>
        <w:t>xecutive/Surveyor and Public Works Director.</w:t>
      </w:r>
    </w:p>
    <w:p w:rsidR="00CD3AEB" w:rsidRDefault="00CD3AEB">
      <w:pPr>
        <w:tabs>
          <w:tab w:val="left" w:pos="9630"/>
        </w:tabs>
        <w:ind w:right="-360"/>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rPr>
          <w:rFonts w:ascii="Calibri" w:eastAsia="Calibri" w:hAnsi="Calibri" w:cs="Calibri"/>
          <w:sz w:val="24"/>
          <w:szCs w:val="24"/>
        </w:rPr>
      </w:pPr>
      <w:r>
        <w:rPr>
          <w:rFonts w:ascii="Calibri" w:eastAsia="Calibri" w:hAnsi="Calibri" w:cs="Calibri"/>
          <w:sz w:val="24"/>
          <w:szCs w:val="24"/>
          <w:u w:val="single"/>
        </w:rPr>
        <w:t>SUPERVISION EXERCISED</w:t>
      </w:r>
    </w:p>
    <w:p w:rsidR="00CD3AEB" w:rsidRDefault="008875E4">
      <w:pPr>
        <w:tabs>
          <w:tab w:val="left" w:pos="720"/>
          <w:tab w:val="left" w:pos="1296"/>
          <w:tab w:val="left" w:pos="2016"/>
          <w:tab w:val="left" w:pos="2592"/>
          <w:tab w:val="left" w:pos="7200"/>
          <w:tab w:val="left" w:pos="9504"/>
        </w:tabs>
        <w:rPr>
          <w:rFonts w:ascii="Calibri" w:eastAsia="Calibri" w:hAnsi="Calibri" w:cs="Calibri"/>
          <w:sz w:val="24"/>
          <w:szCs w:val="24"/>
        </w:rPr>
      </w:pPr>
      <w:r>
        <w:rPr>
          <w:rFonts w:ascii="Calibri" w:eastAsia="Calibri" w:hAnsi="Calibri" w:cs="Calibri"/>
          <w:sz w:val="24"/>
          <w:szCs w:val="24"/>
        </w:rPr>
        <w:t>Provides general supervision to Department staff and seasonal employees.</w:t>
      </w:r>
    </w:p>
    <w:p w:rsidR="00CD3AEB" w:rsidRDefault="00CD3AEB">
      <w:pPr>
        <w:tabs>
          <w:tab w:val="left" w:pos="9630"/>
        </w:tabs>
        <w:ind w:right="-360"/>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rPr>
          <w:rFonts w:ascii="Calibri" w:eastAsia="Calibri" w:hAnsi="Calibri" w:cs="Calibri"/>
          <w:smallCaps/>
          <w:sz w:val="24"/>
          <w:szCs w:val="24"/>
        </w:rPr>
      </w:pPr>
      <w:r>
        <w:rPr>
          <w:rFonts w:ascii="Calibri" w:eastAsia="Calibri" w:hAnsi="Calibri" w:cs="Calibri"/>
          <w:smallCaps/>
          <w:sz w:val="24"/>
          <w:szCs w:val="24"/>
          <w:u w:val="single"/>
        </w:rPr>
        <w:t>ESSENTIAL FUNCTIONS</w:t>
      </w:r>
    </w:p>
    <w:p w:rsidR="00CD3AEB" w:rsidRDefault="008875E4">
      <w:pPr>
        <w:rPr>
          <w:rFonts w:ascii="Calibri" w:eastAsia="Calibri" w:hAnsi="Calibri" w:cs="Calibri"/>
          <w:sz w:val="24"/>
          <w:szCs w:val="24"/>
        </w:rPr>
      </w:pPr>
      <w:r>
        <w:rPr>
          <w:rFonts w:ascii="Calibri" w:eastAsia="Calibri" w:hAnsi="Calibri" w:cs="Calibri"/>
          <w:sz w:val="24"/>
          <w:szCs w:val="24"/>
        </w:rPr>
        <w:t>Performs County surveying work as required by state statute. Identify and manage any work necessary to meet state statutory requirements, county ordinances, or other duties and obligations of the County Surveyor.</w:t>
      </w:r>
    </w:p>
    <w:p w:rsidR="00CD3AEB" w:rsidRDefault="00CD3AEB">
      <w:pPr>
        <w:rPr>
          <w:rFonts w:ascii="Calibri" w:eastAsia="Calibri" w:hAnsi="Calibri" w:cs="Calibri"/>
          <w:sz w:val="24"/>
          <w:szCs w:val="24"/>
          <w:highlight w:val="cyan"/>
        </w:rPr>
      </w:pPr>
    </w:p>
    <w:p w:rsidR="00CD3AEB" w:rsidRDefault="008875E4">
      <w:pPr>
        <w:rPr>
          <w:rFonts w:ascii="Calibri" w:eastAsia="Calibri" w:hAnsi="Calibri" w:cs="Calibri"/>
          <w:sz w:val="24"/>
          <w:szCs w:val="24"/>
        </w:rPr>
      </w:pPr>
      <w:r>
        <w:rPr>
          <w:rFonts w:ascii="Calibri" w:eastAsia="Calibri" w:hAnsi="Calibri" w:cs="Calibri"/>
          <w:sz w:val="24"/>
          <w:szCs w:val="24"/>
        </w:rPr>
        <w:t>Oversee survey support services within the</w:t>
      </w:r>
      <w:r>
        <w:rPr>
          <w:rFonts w:ascii="Calibri" w:eastAsia="Calibri" w:hAnsi="Calibri" w:cs="Calibri"/>
          <w:sz w:val="24"/>
          <w:szCs w:val="24"/>
        </w:rPr>
        <w:t xml:space="preserve"> department's Capital Improvement Projects and other </w:t>
      </w:r>
    </w:p>
    <w:p w:rsidR="00CD3AEB" w:rsidRDefault="008875E4">
      <w:pPr>
        <w:rPr>
          <w:rFonts w:ascii="Calibri" w:eastAsia="Calibri" w:hAnsi="Calibri" w:cs="Calibri"/>
          <w:sz w:val="24"/>
          <w:szCs w:val="24"/>
        </w:rPr>
      </w:pPr>
      <w:r>
        <w:rPr>
          <w:rFonts w:ascii="Calibri" w:eastAsia="Calibri" w:hAnsi="Calibri" w:cs="Calibri"/>
          <w:sz w:val="24"/>
          <w:szCs w:val="24"/>
        </w:rPr>
        <w:t>departmental land and boundary surveys. Oversee production and online management of maps and other survey records for public use.</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bookmarkStart w:id="1" w:name="_heading=h.gjdgxs" w:colFirst="0" w:colLast="0"/>
      <w:bookmarkEnd w:id="1"/>
      <w:r>
        <w:rPr>
          <w:rFonts w:ascii="Calibri" w:eastAsia="Calibri" w:hAnsi="Calibri" w:cs="Calibri"/>
          <w:sz w:val="24"/>
          <w:szCs w:val="24"/>
        </w:rPr>
        <w:t>Oversees the Survey Monument Preservation program and the administratio</w:t>
      </w:r>
      <w:r>
        <w:rPr>
          <w:rFonts w:ascii="Calibri" w:eastAsia="Calibri" w:hAnsi="Calibri" w:cs="Calibri"/>
          <w:sz w:val="24"/>
          <w:szCs w:val="24"/>
        </w:rPr>
        <w:t xml:space="preserve">n of funds. Manage Monument Inventory, Preservation, and Restoration as assigned. Performs GPS planning, editing, and processing of raw data to determine the acceptability of data to be used and to fix the positions of </w:t>
      </w:r>
      <w:proofErr w:type="spellStart"/>
      <w:r>
        <w:rPr>
          <w:rFonts w:ascii="Calibri" w:eastAsia="Calibri" w:hAnsi="Calibri" w:cs="Calibri"/>
          <w:sz w:val="24"/>
          <w:szCs w:val="24"/>
        </w:rPr>
        <w:t>monumentation</w:t>
      </w:r>
      <w:proofErr w:type="spellEnd"/>
      <w:r>
        <w:rPr>
          <w:rFonts w:ascii="Calibri" w:eastAsia="Calibri" w:hAnsi="Calibri" w:cs="Calibri"/>
          <w:sz w:val="24"/>
          <w:szCs w:val="24"/>
        </w:rPr>
        <w:t xml:space="preserve"> needing to be set.</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Mai</w:t>
      </w:r>
      <w:r>
        <w:rPr>
          <w:rFonts w:ascii="Calibri" w:eastAsia="Calibri" w:hAnsi="Calibri" w:cs="Calibri"/>
          <w:sz w:val="24"/>
          <w:szCs w:val="24"/>
        </w:rPr>
        <w:t>ntain an organized, accurate, and detailed record of work performed and tasks completed to be filed per county standards.  Manage all efforts necessary to restore lost, destroyed, or jeopardized survey monuments.</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Manage Plat Review efforts as assigned:  E</w:t>
      </w:r>
      <w:r>
        <w:rPr>
          <w:rFonts w:ascii="Calibri" w:eastAsia="Calibri" w:hAnsi="Calibri" w:cs="Calibri"/>
          <w:sz w:val="24"/>
          <w:szCs w:val="24"/>
        </w:rPr>
        <w:t>nsure that plats approved meet state and county requirements and are recordable. Manage the Record of Survey Filing efforts as assigned.</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Prepares legal descriptions for roadway, drainage, utility, and temporary construction easements and county-owned or l</w:t>
      </w:r>
      <w:r>
        <w:rPr>
          <w:rFonts w:ascii="Calibri" w:eastAsia="Calibri" w:hAnsi="Calibri" w:cs="Calibri"/>
          <w:sz w:val="24"/>
          <w:szCs w:val="24"/>
        </w:rPr>
        <w:t xml:space="preserve">eased property. Review and ensure accuracy of legal descriptions for </w:t>
      </w:r>
      <w:r>
        <w:rPr>
          <w:rFonts w:ascii="Calibri" w:eastAsia="Calibri" w:hAnsi="Calibri" w:cs="Calibri"/>
          <w:sz w:val="24"/>
          <w:szCs w:val="24"/>
        </w:rPr>
        <w:lastRenderedPageBreak/>
        <w:t>roadway, drainage, utility, and temporary construction easements, as well as for county-owned or leased property prepared by surveying consultants.</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Review all subdivision plats and surve</w:t>
      </w:r>
      <w:r>
        <w:rPr>
          <w:rFonts w:ascii="Calibri" w:eastAsia="Calibri" w:hAnsi="Calibri" w:cs="Calibri"/>
          <w:sz w:val="24"/>
          <w:szCs w:val="24"/>
        </w:rPr>
        <w:t>ys for accuracy and compliance with Cache County Subdivision Regulations.</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Respond to inquiries from County officials, employees, and outside agencies regarding the status of roadways and rights-of-way, the establishment of public roadways, and other relat</w:t>
      </w:r>
      <w:r>
        <w:rPr>
          <w:rFonts w:ascii="Calibri" w:eastAsia="Calibri" w:hAnsi="Calibri" w:cs="Calibri"/>
          <w:sz w:val="24"/>
          <w:szCs w:val="24"/>
        </w:rPr>
        <w:t>ed information.</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 xml:space="preserve">Responsible for field survey work on county projects, including topographic surveys, easements, and construction staking. Resets property pins when needed, </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Conducts preliminary surveys for design purposes and before and during the constr</w:t>
      </w:r>
      <w:r>
        <w:rPr>
          <w:rFonts w:ascii="Calibri" w:eastAsia="Calibri" w:hAnsi="Calibri" w:cs="Calibri"/>
          <w:sz w:val="24"/>
          <w:szCs w:val="24"/>
        </w:rPr>
        <w:t xml:space="preserve">uction of roads, bridges, debris basins, drainages, and flood control structures to determine outside boundaries, rights-of-way, offsets, and grade staking.  </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Perform surveys to define land parcels that are being used or occupied and may not currently be taxed.</w:t>
      </w:r>
    </w:p>
    <w:p w:rsidR="00CD3AEB" w:rsidRDefault="00CD3AEB">
      <w:pPr>
        <w:rPr>
          <w:rFonts w:ascii="Calibri" w:eastAsia="Calibri" w:hAnsi="Calibri" w:cs="Calibri"/>
          <w:sz w:val="24"/>
          <w:szCs w:val="24"/>
          <w:highlight w:val="cyan"/>
        </w:rPr>
      </w:pPr>
    </w:p>
    <w:p w:rsidR="00CD3AEB" w:rsidRDefault="008875E4">
      <w:pPr>
        <w:tabs>
          <w:tab w:val="left" w:pos="720"/>
          <w:tab w:val="left" w:pos="1296"/>
          <w:tab w:val="left" w:pos="2016"/>
          <w:tab w:val="left" w:pos="2592"/>
          <w:tab w:val="left" w:pos="7200"/>
          <w:tab w:val="left" w:pos="9504"/>
        </w:tabs>
        <w:jc w:val="left"/>
        <w:rPr>
          <w:rFonts w:ascii="Calibri" w:eastAsia="Calibri" w:hAnsi="Calibri" w:cs="Calibri"/>
          <w:sz w:val="24"/>
          <w:szCs w:val="24"/>
        </w:rPr>
      </w:pPr>
      <w:r>
        <w:rPr>
          <w:rFonts w:ascii="Calibri" w:eastAsia="Calibri" w:hAnsi="Calibri" w:cs="Calibri"/>
          <w:sz w:val="24"/>
          <w:szCs w:val="24"/>
        </w:rPr>
        <w:t>Assists with recruiting, selecting, training, and placing staff and seasonal employees. Supervises and evaluates assigned staff by establishing work rul</w:t>
      </w:r>
      <w:r>
        <w:rPr>
          <w:rFonts w:ascii="Calibri" w:eastAsia="Calibri" w:hAnsi="Calibri" w:cs="Calibri"/>
          <w:sz w:val="24"/>
          <w:szCs w:val="24"/>
        </w:rPr>
        <w:t>es, performance standards, and expectations.</w:t>
      </w:r>
    </w:p>
    <w:p w:rsidR="00CD3AEB" w:rsidRDefault="008875E4">
      <w:pPr>
        <w:rPr>
          <w:rFonts w:ascii="Calibri" w:eastAsia="Calibri" w:hAnsi="Calibri" w:cs="Calibri"/>
          <w:sz w:val="24"/>
          <w:szCs w:val="24"/>
        </w:rPr>
      </w:pPr>
      <w:r>
        <w:rPr>
          <w:rFonts w:ascii="Calibri" w:eastAsia="Calibri" w:hAnsi="Calibri" w:cs="Calibri"/>
          <w:sz w:val="24"/>
          <w:szCs w:val="24"/>
        </w:rPr>
        <w:t>Conducts performance evaluations and initiates disciplinary actions as warranted. Works with the Public Works Director and Director of Personnel Management to resolve grievances and other sensitive personnel mat</w:t>
      </w:r>
      <w:r>
        <w:rPr>
          <w:rFonts w:ascii="Calibri" w:eastAsia="Calibri" w:hAnsi="Calibri" w:cs="Calibri"/>
          <w:sz w:val="24"/>
          <w:szCs w:val="24"/>
        </w:rPr>
        <w:t xml:space="preserve">ters. Provides training and motivation for staff to use individual capabilities and meet changing demands fully. Counsels employees on methods of improving performance and enforcing department policies. Oversees record keeping of all work performed, hours </w:t>
      </w:r>
      <w:r>
        <w:rPr>
          <w:rFonts w:ascii="Calibri" w:eastAsia="Calibri" w:hAnsi="Calibri" w:cs="Calibri"/>
          <w:sz w:val="24"/>
          <w:szCs w:val="24"/>
        </w:rPr>
        <w:t>worked by individual employees, time records for division payroll, leave records, etc. Compiles, maintains, and reviews all reports, daily work records, time cards, payroll information, work specifications, and appropriate personnel documentation within th</w:t>
      </w:r>
      <w:r>
        <w:rPr>
          <w:rFonts w:ascii="Calibri" w:eastAsia="Calibri" w:hAnsi="Calibri" w:cs="Calibri"/>
          <w:sz w:val="24"/>
          <w:szCs w:val="24"/>
        </w:rPr>
        <w:t>e department.</w:t>
      </w:r>
    </w:p>
    <w:p w:rsidR="00CD3AEB" w:rsidRDefault="00CD3AEB">
      <w:pPr>
        <w:tabs>
          <w:tab w:val="left" w:pos="720"/>
          <w:tab w:val="left" w:pos="1296"/>
          <w:tab w:val="left" w:pos="2016"/>
          <w:tab w:val="left" w:pos="2592"/>
          <w:tab w:val="left" w:pos="7200"/>
          <w:tab w:val="left" w:pos="9504"/>
        </w:tabs>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rPr>
          <w:rFonts w:ascii="Calibri" w:eastAsia="Calibri" w:hAnsi="Calibri" w:cs="Calibri"/>
          <w:sz w:val="24"/>
          <w:szCs w:val="24"/>
        </w:rPr>
      </w:pPr>
      <w:r>
        <w:rPr>
          <w:rFonts w:ascii="Calibri" w:eastAsia="Calibri" w:hAnsi="Calibri" w:cs="Calibri"/>
          <w:sz w:val="24"/>
          <w:szCs w:val="24"/>
        </w:rPr>
        <w:t>Prepares and recommends the division budget; administers the division budget and directs procedures to assure compliance with established budgets; ensures that all equipment purchases, requisitions, supplies, and materials conform to divisio</w:t>
      </w:r>
      <w:r>
        <w:rPr>
          <w:rFonts w:ascii="Calibri" w:eastAsia="Calibri" w:hAnsi="Calibri" w:cs="Calibri"/>
          <w:sz w:val="24"/>
          <w:szCs w:val="24"/>
        </w:rPr>
        <w:t>n needs and goals; monitors the division's auditing process.</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Reduces raw conventional section survey data to publishable and presentable end for updating coordinate and elevation plat maps and tie sheets.</w:t>
      </w:r>
    </w:p>
    <w:p w:rsidR="00CD3AEB" w:rsidRDefault="00CD3AEB">
      <w:pPr>
        <w:rPr>
          <w:rFonts w:ascii="Calibri" w:eastAsia="Calibri" w:hAnsi="Calibri" w:cs="Calibri"/>
          <w:sz w:val="24"/>
          <w:szCs w:val="24"/>
        </w:rPr>
      </w:pPr>
    </w:p>
    <w:p w:rsidR="00CD3AEB" w:rsidRDefault="008875E4">
      <w:pPr>
        <w:rPr>
          <w:rFonts w:ascii="Calibri" w:eastAsia="Calibri" w:hAnsi="Calibri" w:cs="Calibri"/>
          <w:sz w:val="24"/>
          <w:szCs w:val="24"/>
        </w:rPr>
      </w:pPr>
      <w:r>
        <w:rPr>
          <w:rFonts w:ascii="Calibri" w:eastAsia="Calibri" w:hAnsi="Calibri" w:cs="Calibri"/>
          <w:sz w:val="24"/>
          <w:szCs w:val="24"/>
        </w:rPr>
        <w:t>Oversees and correlates involvement with other Co</w:t>
      </w:r>
      <w:r>
        <w:rPr>
          <w:rFonts w:ascii="Calibri" w:eastAsia="Calibri" w:hAnsi="Calibri" w:cs="Calibri"/>
          <w:sz w:val="24"/>
          <w:szCs w:val="24"/>
        </w:rPr>
        <w:t>unty departments and outside agencies. Receives and responds to public complaints and inquiries, and investigates county residents' concerns about survey and boundary issues.</w:t>
      </w:r>
    </w:p>
    <w:p w:rsidR="00CD3AEB" w:rsidRDefault="00CD3AEB">
      <w:pPr>
        <w:tabs>
          <w:tab w:val="left" w:pos="720"/>
          <w:tab w:val="left" w:pos="1296"/>
          <w:tab w:val="left" w:pos="2016"/>
          <w:tab w:val="left" w:pos="2592"/>
          <w:tab w:val="left" w:pos="7200"/>
          <w:tab w:val="left" w:pos="9504"/>
        </w:tabs>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rPr>
          <w:rFonts w:ascii="Calibri" w:eastAsia="Calibri" w:hAnsi="Calibri" w:cs="Calibri"/>
          <w:sz w:val="24"/>
          <w:szCs w:val="24"/>
        </w:rPr>
      </w:pPr>
      <w:r>
        <w:rPr>
          <w:rFonts w:ascii="Calibri" w:eastAsia="Calibri" w:hAnsi="Calibri" w:cs="Calibri"/>
          <w:sz w:val="24"/>
          <w:szCs w:val="24"/>
        </w:rPr>
        <w:t>Performs other related duties as required.</w:t>
      </w:r>
    </w:p>
    <w:p w:rsidR="00CD3AEB" w:rsidRDefault="00CD3AEB">
      <w:pPr>
        <w:tabs>
          <w:tab w:val="left" w:pos="720"/>
          <w:tab w:val="left" w:pos="1296"/>
          <w:tab w:val="left" w:pos="2016"/>
          <w:tab w:val="left" w:pos="2592"/>
          <w:tab w:val="left" w:pos="7200"/>
          <w:tab w:val="left" w:pos="9504"/>
        </w:tabs>
        <w:jc w:val="right"/>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rPr>
          <w:rFonts w:ascii="Calibri" w:eastAsia="Calibri" w:hAnsi="Calibri" w:cs="Calibri"/>
          <w:sz w:val="24"/>
          <w:szCs w:val="24"/>
        </w:rPr>
      </w:pPr>
      <w:r>
        <w:rPr>
          <w:rFonts w:ascii="Calibri" w:eastAsia="Calibri" w:hAnsi="Calibri" w:cs="Calibri"/>
          <w:sz w:val="24"/>
          <w:szCs w:val="24"/>
          <w:u w:val="single"/>
        </w:rPr>
        <w:t>MINIMUM QUALIFICATIONS</w:t>
      </w:r>
    </w:p>
    <w:p w:rsidR="00CD3AEB" w:rsidRDefault="008875E4">
      <w:pPr>
        <w:tabs>
          <w:tab w:val="left" w:pos="720"/>
          <w:tab w:val="left" w:pos="1296"/>
          <w:tab w:val="left" w:pos="2016"/>
          <w:tab w:val="left" w:pos="2592"/>
          <w:tab w:val="left" w:pos="7200"/>
          <w:tab w:val="left" w:pos="9504"/>
        </w:tabs>
        <w:ind w:left="1296" w:hanging="1296"/>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 xml:space="preserve">Education </w:t>
      </w:r>
      <w:r>
        <w:rPr>
          <w:rFonts w:ascii="Calibri" w:eastAsia="Calibri" w:hAnsi="Calibri" w:cs="Calibri"/>
          <w:sz w:val="24"/>
          <w:szCs w:val="24"/>
        </w:rPr>
        <w:t>and Experience:</w:t>
      </w:r>
    </w:p>
    <w:p w:rsidR="00CD3AEB" w:rsidRDefault="008875E4">
      <w:pPr>
        <w:tabs>
          <w:tab w:val="left" w:pos="2592"/>
          <w:tab w:val="left" w:pos="7200"/>
          <w:tab w:val="left" w:pos="9504"/>
        </w:tabs>
        <w:ind w:left="1440" w:hanging="720"/>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z w:val="24"/>
          <w:szCs w:val="24"/>
        </w:rPr>
        <w:tab/>
        <w:t xml:space="preserve">Valid License as a Public Land Surveyor in the State of </w:t>
      </w:r>
      <w:proofErr w:type="gramStart"/>
      <w:r>
        <w:rPr>
          <w:rFonts w:ascii="Calibri" w:eastAsia="Calibri" w:hAnsi="Calibri" w:cs="Calibri"/>
          <w:sz w:val="24"/>
          <w:szCs w:val="24"/>
        </w:rPr>
        <w:t>Utah ;</w:t>
      </w:r>
      <w:proofErr w:type="gramEnd"/>
    </w:p>
    <w:p w:rsidR="00CD3AEB" w:rsidRDefault="008875E4">
      <w:pPr>
        <w:tabs>
          <w:tab w:val="left" w:pos="720"/>
          <w:tab w:val="left" w:pos="1296"/>
          <w:tab w:val="left" w:pos="2016"/>
          <w:tab w:val="left" w:pos="2592"/>
          <w:tab w:val="left" w:pos="7200"/>
          <w:tab w:val="left" w:pos="9504"/>
        </w:tabs>
        <w:jc w:val="center"/>
        <w:rPr>
          <w:rFonts w:ascii="Calibri" w:eastAsia="Calibri" w:hAnsi="Calibri" w:cs="Calibri"/>
          <w:sz w:val="24"/>
          <w:szCs w:val="24"/>
        </w:rPr>
      </w:pPr>
      <w:r>
        <w:rPr>
          <w:rFonts w:ascii="Calibri" w:eastAsia="Calibri" w:hAnsi="Calibri" w:cs="Calibri"/>
          <w:sz w:val="24"/>
          <w:szCs w:val="24"/>
        </w:rPr>
        <w:lastRenderedPageBreak/>
        <w:t>AND</w:t>
      </w:r>
    </w:p>
    <w:p w:rsidR="00CD3AEB" w:rsidRDefault="008875E4">
      <w:pPr>
        <w:tabs>
          <w:tab w:val="left" w:pos="2592"/>
          <w:tab w:val="left" w:pos="7200"/>
          <w:tab w:val="left" w:pos="9504"/>
        </w:tabs>
        <w:ind w:left="1440" w:hanging="720"/>
        <w:rPr>
          <w:rFonts w:ascii="Calibri" w:eastAsia="Calibri" w:hAnsi="Calibri" w:cs="Calibri"/>
          <w:sz w:val="24"/>
          <w:szCs w:val="24"/>
        </w:rPr>
      </w:pPr>
      <w:r>
        <w:rPr>
          <w:rFonts w:ascii="Calibri" w:eastAsia="Calibri" w:hAnsi="Calibri" w:cs="Calibri"/>
          <w:sz w:val="24"/>
          <w:szCs w:val="24"/>
        </w:rPr>
        <w:t>B.</w:t>
      </w:r>
      <w:r>
        <w:rPr>
          <w:rFonts w:ascii="Calibri" w:eastAsia="Calibri" w:hAnsi="Calibri" w:cs="Calibri"/>
          <w:sz w:val="24"/>
          <w:szCs w:val="24"/>
        </w:rPr>
        <w:tab/>
      </w:r>
      <w:r>
        <w:rPr>
          <w:rFonts w:ascii="Calibri" w:eastAsia="Calibri" w:hAnsi="Calibri" w:cs="Calibri"/>
          <w:sz w:val="24"/>
          <w:szCs w:val="24"/>
        </w:rPr>
        <w:t xml:space="preserve">Eight (8) years of surveying work experience, of which four (4) must have been as a licensed land surveyor in responsible charge of office and field procedures relating to the surveying profession; </w:t>
      </w:r>
    </w:p>
    <w:p w:rsidR="00CD3AEB" w:rsidRDefault="008875E4">
      <w:pPr>
        <w:tabs>
          <w:tab w:val="left" w:pos="2592"/>
          <w:tab w:val="left" w:pos="7200"/>
          <w:tab w:val="left" w:pos="9504"/>
        </w:tabs>
        <w:ind w:left="1440" w:hanging="720"/>
        <w:jc w:val="center"/>
        <w:rPr>
          <w:rFonts w:ascii="Calibri" w:eastAsia="Calibri" w:hAnsi="Calibri" w:cs="Calibri"/>
          <w:sz w:val="24"/>
          <w:szCs w:val="24"/>
        </w:rPr>
      </w:pPr>
      <w:r>
        <w:rPr>
          <w:rFonts w:ascii="Calibri" w:eastAsia="Calibri" w:hAnsi="Calibri" w:cs="Calibri"/>
          <w:sz w:val="24"/>
          <w:szCs w:val="24"/>
        </w:rPr>
        <w:t>OR</w:t>
      </w:r>
    </w:p>
    <w:p w:rsidR="00CD3AEB" w:rsidRDefault="008875E4">
      <w:pPr>
        <w:tabs>
          <w:tab w:val="left" w:pos="2592"/>
          <w:tab w:val="left" w:pos="7200"/>
          <w:tab w:val="left" w:pos="9504"/>
        </w:tabs>
        <w:ind w:left="1440" w:hanging="720"/>
        <w:rPr>
          <w:rFonts w:ascii="Calibri" w:eastAsia="Calibri" w:hAnsi="Calibri" w:cs="Calibri"/>
          <w:sz w:val="24"/>
          <w:szCs w:val="24"/>
        </w:rPr>
      </w:pPr>
      <w:r>
        <w:rPr>
          <w:rFonts w:ascii="Calibri" w:eastAsia="Calibri" w:hAnsi="Calibri" w:cs="Calibri"/>
          <w:sz w:val="24"/>
          <w:szCs w:val="24"/>
        </w:rPr>
        <w:t>C.</w:t>
      </w:r>
      <w:r>
        <w:rPr>
          <w:rFonts w:ascii="Calibri" w:eastAsia="Calibri" w:hAnsi="Calibri" w:cs="Calibri"/>
          <w:sz w:val="24"/>
          <w:szCs w:val="24"/>
        </w:rPr>
        <w:tab/>
        <w:t>An equivalent combination of education and experien</w:t>
      </w:r>
      <w:r>
        <w:rPr>
          <w:rFonts w:ascii="Calibri" w:eastAsia="Calibri" w:hAnsi="Calibri" w:cs="Calibri"/>
          <w:sz w:val="24"/>
          <w:szCs w:val="24"/>
        </w:rPr>
        <w:t>ce.</w:t>
      </w:r>
    </w:p>
    <w:p w:rsidR="00CD3AEB" w:rsidRDefault="00CD3AEB">
      <w:pPr>
        <w:tabs>
          <w:tab w:val="left" w:pos="2592"/>
          <w:tab w:val="left" w:pos="7200"/>
          <w:tab w:val="left" w:pos="9504"/>
        </w:tabs>
        <w:ind w:left="1440" w:hanging="720"/>
        <w:rPr>
          <w:rFonts w:ascii="Calibri" w:eastAsia="Calibri" w:hAnsi="Calibri" w:cs="Calibri"/>
          <w:sz w:val="24"/>
          <w:szCs w:val="24"/>
        </w:rPr>
      </w:pPr>
    </w:p>
    <w:p w:rsidR="00CD3AEB" w:rsidRDefault="00CD3AEB">
      <w:pPr>
        <w:tabs>
          <w:tab w:val="left" w:pos="9630"/>
        </w:tabs>
        <w:ind w:right="-360"/>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ind w:left="1296" w:hanging="1296"/>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Required Knowledge, Skills, and Abilities:</w:t>
      </w:r>
    </w:p>
    <w:p w:rsidR="00CD3AEB" w:rsidRDefault="008875E4">
      <w:pPr>
        <w:tabs>
          <w:tab w:val="left" w:pos="2016"/>
          <w:tab w:val="left" w:pos="2592"/>
          <w:tab w:val="left" w:pos="7200"/>
          <w:tab w:val="left" w:pos="9504"/>
        </w:tabs>
        <w:ind w:left="720"/>
        <w:rPr>
          <w:rFonts w:ascii="Calibri" w:eastAsia="Calibri" w:hAnsi="Calibri" w:cs="Calibri"/>
          <w:sz w:val="24"/>
          <w:szCs w:val="24"/>
        </w:rPr>
      </w:pPr>
      <w:r>
        <w:rPr>
          <w:rFonts w:ascii="Calibri" w:eastAsia="Calibri" w:hAnsi="Calibri" w:cs="Calibri"/>
          <w:b/>
          <w:sz w:val="24"/>
          <w:szCs w:val="24"/>
        </w:rPr>
        <w:t>Thorough knowledge of</w:t>
      </w:r>
      <w:r>
        <w:rPr>
          <w:rFonts w:ascii="Calibri" w:eastAsia="Calibri" w:hAnsi="Calibri" w:cs="Calibri"/>
          <w:sz w:val="24"/>
          <w:szCs w:val="24"/>
        </w:rPr>
        <w:t xml:space="preserve"> </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color w:val="000000"/>
          <w:sz w:val="24"/>
          <w:szCs w:val="24"/>
        </w:rPr>
        <w:t>Relevant laws of Land Surveying as would be expected of a licensed land surveyor;</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sz w:val="24"/>
          <w:szCs w:val="24"/>
        </w:rPr>
        <w:t>S</w:t>
      </w:r>
      <w:r>
        <w:rPr>
          <w:rFonts w:ascii="Calibri" w:eastAsia="Calibri" w:hAnsi="Calibri" w:cs="Calibri"/>
          <w:color w:val="000000"/>
          <w:sz w:val="24"/>
          <w:szCs w:val="24"/>
        </w:rPr>
        <w:t>ubdivision development laws, ordinances, and policies;</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sz w:val="24"/>
          <w:szCs w:val="24"/>
        </w:rPr>
        <w:t>The</w:t>
      </w:r>
      <w:r>
        <w:rPr>
          <w:rFonts w:ascii="Calibri" w:eastAsia="Calibri" w:hAnsi="Calibri" w:cs="Calibri"/>
          <w:color w:val="000000"/>
          <w:sz w:val="24"/>
          <w:szCs w:val="24"/>
        </w:rPr>
        <w:t xml:space="preserve"> BLM Manual of Surveying Instructions;</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sz w:val="24"/>
          <w:szCs w:val="24"/>
        </w:rPr>
        <w:t>S</w:t>
      </w:r>
      <w:r>
        <w:rPr>
          <w:rFonts w:ascii="Calibri" w:eastAsia="Calibri" w:hAnsi="Calibri" w:cs="Calibri"/>
          <w:color w:val="000000"/>
          <w:sz w:val="24"/>
          <w:szCs w:val="24"/>
        </w:rPr>
        <w:t>urveying principles, practices, and techniques;</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sz w:val="24"/>
          <w:szCs w:val="24"/>
        </w:rPr>
        <w:t>P</w:t>
      </w:r>
      <w:r>
        <w:rPr>
          <w:rFonts w:ascii="Calibri" w:eastAsia="Calibri" w:hAnsi="Calibri" w:cs="Calibri"/>
          <w:color w:val="000000"/>
          <w:sz w:val="24"/>
          <w:szCs w:val="24"/>
        </w:rPr>
        <w:t>lat and survey preparation and recording process;</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color w:val="000000"/>
          <w:sz w:val="24"/>
          <w:szCs w:val="24"/>
        </w:rPr>
        <w:t xml:space="preserve">Global Positioning Systems (GPS) principles and equipment; </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sz w:val="24"/>
          <w:szCs w:val="24"/>
        </w:rPr>
        <w:t>F</w:t>
      </w:r>
      <w:r>
        <w:rPr>
          <w:rFonts w:ascii="Calibri" w:eastAsia="Calibri" w:hAnsi="Calibri" w:cs="Calibri"/>
          <w:color w:val="000000"/>
          <w:sz w:val="24"/>
          <w:szCs w:val="24"/>
        </w:rPr>
        <w:t>ederal procedures for properly restoring lost or obliterated section corners;</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sz w:val="24"/>
          <w:szCs w:val="24"/>
        </w:rPr>
        <w:t>P</w:t>
      </w:r>
      <w:r>
        <w:rPr>
          <w:rFonts w:ascii="Calibri" w:eastAsia="Calibri" w:hAnsi="Calibri" w:cs="Calibri"/>
          <w:color w:val="000000"/>
          <w:sz w:val="24"/>
          <w:szCs w:val="24"/>
        </w:rPr>
        <w:t xml:space="preserve">rinciples of supervision and worker motivation; </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sz w:val="24"/>
          <w:szCs w:val="24"/>
        </w:rPr>
        <w:t>C</w:t>
      </w:r>
      <w:r>
        <w:rPr>
          <w:rFonts w:ascii="Calibri" w:eastAsia="Calibri" w:hAnsi="Calibri" w:cs="Calibri"/>
          <w:color w:val="000000"/>
          <w:sz w:val="24"/>
          <w:szCs w:val="24"/>
        </w:rPr>
        <w:t xml:space="preserve">omputers, computer software, and survey instrumentation, </w:t>
      </w:r>
    </w:p>
    <w:p w:rsidR="00CD3AEB" w:rsidRDefault="008875E4">
      <w:pPr>
        <w:numPr>
          <w:ilvl w:val="0"/>
          <w:numId w:val="3"/>
        </w:numPr>
        <w:pBdr>
          <w:top w:val="nil"/>
          <w:left w:val="nil"/>
          <w:bottom w:val="nil"/>
          <w:right w:val="nil"/>
          <w:between w:val="nil"/>
        </w:pBdr>
        <w:tabs>
          <w:tab w:val="left" w:pos="2016"/>
          <w:tab w:val="left" w:pos="2592"/>
          <w:tab w:val="left" w:pos="7200"/>
          <w:tab w:val="left" w:pos="9504"/>
        </w:tabs>
        <w:ind w:left="1080"/>
        <w:jc w:val="left"/>
        <w:rPr>
          <w:rFonts w:ascii="Calibri" w:eastAsia="Calibri" w:hAnsi="Calibri" w:cs="Calibri"/>
          <w:color w:val="000000"/>
          <w:sz w:val="24"/>
          <w:szCs w:val="24"/>
        </w:rPr>
      </w:pPr>
      <w:r>
        <w:rPr>
          <w:rFonts w:ascii="Calibri" w:eastAsia="Calibri" w:hAnsi="Calibri" w:cs="Calibri"/>
          <w:sz w:val="24"/>
          <w:szCs w:val="24"/>
        </w:rPr>
        <w:t>G</w:t>
      </w:r>
      <w:r>
        <w:rPr>
          <w:rFonts w:ascii="Calibri" w:eastAsia="Calibri" w:hAnsi="Calibri" w:cs="Calibri"/>
          <w:color w:val="000000"/>
          <w:sz w:val="24"/>
          <w:szCs w:val="24"/>
        </w:rPr>
        <w:t xml:space="preserve">eneral accounting principles and practices; </w:t>
      </w:r>
    </w:p>
    <w:p w:rsidR="00CD3AEB" w:rsidRDefault="00CD3AEB">
      <w:pPr>
        <w:tabs>
          <w:tab w:val="left" w:pos="2016"/>
          <w:tab w:val="left" w:pos="2592"/>
          <w:tab w:val="left" w:pos="7200"/>
          <w:tab w:val="left" w:pos="9504"/>
        </w:tabs>
        <w:ind w:left="1080" w:hanging="360"/>
        <w:jc w:val="left"/>
        <w:rPr>
          <w:rFonts w:ascii="Calibri" w:eastAsia="Calibri" w:hAnsi="Calibri" w:cs="Calibri"/>
          <w:sz w:val="24"/>
          <w:szCs w:val="24"/>
        </w:rPr>
      </w:pPr>
    </w:p>
    <w:p w:rsidR="00CD3AEB" w:rsidRDefault="008875E4">
      <w:pPr>
        <w:tabs>
          <w:tab w:val="left" w:pos="2016"/>
          <w:tab w:val="left" w:pos="2592"/>
          <w:tab w:val="left" w:pos="7200"/>
          <w:tab w:val="left" w:pos="9504"/>
        </w:tabs>
        <w:ind w:left="720"/>
        <w:jc w:val="left"/>
        <w:rPr>
          <w:rFonts w:ascii="Calibri" w:eastAsia="Calibri" w:hAnsi="Calibri" w:cs="Calibri"/>
          <w:sz w:val="24"/>
          <w:szCs w:val="24"/>
        </w:rPr>
      </w:pPr>
      <w:r>
        <w:rPr>
          <w:rFonts w:ascii="Calibri" w:eastAsia="Calibri" w:hAnsi="Calibri" w:cs="Calibri"/>
          <w:b/>
          <w:sz w:val="24"/>
          <w:szCs w:val="24"/>
        </w:rPr>
        <w:t xml:space="preserve">Knowledge of </w:t>
      </w:r>
      <w:r>
        <w:rPr>
          <w:rFonts w:ascii="Calibri" w:eastAsia="Calibri" w:hAnsi="Calibri" w:cs="Calibri"/>
          <w:sz w:val="24"/>
          <w:szCs w:val="24"/>
        </w:rPr>
        <w:t>engineering construction methods, plans, specifications, techniques, materials, tools, a</w:t>
      </w:r>
      <w:r>
        <w:rPr>
          <w:rFonts w:ascii="Calibri" w:eastAsia="Calibri" w:hAnsi="Calibri" w:cs="Calibri"/>
          <w:sz w:val="24"/>
          <w:szCs w:val="24"/>
        </w:rPr>
        <w:t>nd equipment. Geographic Information Systems (GIS).</w:t>
      </w:r>
    </w:p>
    <w:p w:rsidR="00CD3AEB" w:rsidRDefault="00CD3AEB">
      <w:pPr>
        <w:tabs>
          <w:tab w:val="left" w:pos="2016"/>
          <w:tab w:val="left" w:pos="2592"/>
          <w:tab w:val="left" w:pos="7200"/>
          <w:tab w:val="left" w:pos="9504"/>
        </w:tabs>
        <w:ind w:left="720"/>
        <w:rPr>
          <w:rFonts w:ascii="Calibri" w:eastAsia="Calibri" w:hAnsi="Calibri" w:cs="Calibri"/>
          <w:sz w:val="24"/>
          <w:szCs w:val="24"/>
        </w:rPr>
      </w:pPr>
    </w:p>
    <w:p w:rsidR="00CD3AEB" w:rsidRDefault="008875E4">
      <w:pPr>
        <w:tabs>
          <w:tab w:val="left" w:pos="2016"/>
          <w:tab w:val="left" w:pos="2592"/>
          <w:tab w:val="left" w:pos="7200"/>
          <w:tab w:val="left" w:pos="9504"/>
        </w:tabs>
        <w:ind w:left="720"/>
        <w:rPr>
          <w:rFonts w:ascii="Calibri" w:eastAsia="Calibri" w:hAnsi="Calibri" w:cs="Calibri"/>
          <w:sz w:val="24"/>
          <w:szCs w:val="24"/>
        </w:rPr>
      </w:pPr>
      <w:r>
        <w:rPr>
          <w:rFonts w:ascii="Calibri" w:eastAsia="Calibri" w:hAnsi="Calibri" w:cs="Calibri"/>
          <w:b/>
          <w:sz w:val="24"/>
          <w:szCs w:val="24"/>
        </w:rPr>
        <w:t xml:space="preserve">Skill in </w:t>
      </w:r>
      <w:r>
        <w:rPr>
          <w:rFonts w:ascii="Calibri" w:eastAsia="Calibri" w:hAnsi="Calibri" w:cs="Calibri"/>
          <w:sz w:val="24"/>
          <w:szCs w:val="24"/>
        </w:rPr>
        <w:t>geometry, trigonometry, and advanced math; using various survey instruments including, but not limited to, levels, total stations, and GPS equipment; performing field design and document composi</w:t>
      </w:r>
      <w:r>
        <w:rPr>
          <w:rFonts w:ascii="Calibri" w:eastAsia="Calibri" w:hAnsi="Calibri" w:cs="Calibri"/>
          <w:sz w:val="24"/>
          <w:szCs w:val="24"/>
        </w:rPr>
        <w:t>tion; using specialized survey and mapping software.</w:t>
      </w:r>
    </w:p>
    <w:p w:rsidR="00CD3AEB" w:rsidRDefault="00CD3AEB">
      <w:pPr>
        <w:tabs>
          <w:tab w:val="left" w:pos="9630"/>
        </w:tabs>
        <w:ind w:right="-360"/>
        <w:rPr>
          <w:rFonts w:ascii="Calibri" w:eastAsia="Calibri" w:hAnsi="Calibri" w:cs="Calibri"/>
          <w:sz w:val="24"/>
          <w:szCs w:val="24"/>
        </w:rPr>
      </w:pPr>
    </w:p>
    <w:p w:rsidR="00CD3AEB" w:rsidRDefault="008875E4">
      <w:pPr>
        <w:tabs>
          <w:tab w:val="left" w:pos="2016"/>
          <w:tab w:val="left" w:pos="2592"/>
          <w:tab w:val="left" w:pos="7200"/>
          <w:tab w:val="left" w:pos="9504"/>
        </w:tabs>
        <w:ind w:left="720"/>
        <w:rPr>
          <w:rFonts w:ascii="Calibri" w:eastAsia="Calibri" w:hAnsi="Calibri" w:cs="Calibri"/>
          <w:sz w:val="24"/>
          <w:szCs w:val="24"/>
        </w:rPr>
      </w:pPr>
      <w:r>
        <w:rPr>
          <w:rFonts w:ascii="Calibri" w:eastAsia="Calibri" w:hAnsi="Calibri" w:cs="Calibri"/>
          <w:b/>
          <w:sz w:val="24"/>
          <w:szCs w:val="24"/>
        </w:rPr>
        <w:t>Ability to</w:t>
      </w:r>
      <w:r>
        <w:rPr>
          <w:rFonts w:ascii="Calibri" w:eastAsia="Calibri" w:hAnsi="Calibri" w:cs="Calibri"/>
          <w:sz w:val="24"/>
          <w:szCs w:val="24"/>
        </w:rPr>
        <w:t xml:space="preserve">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Develop and maintain effective working relationships with elected officials, federal agencies, state agencies, local governments, subordinates, and the public</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Perform advanced field calculations to check traverse closures and adjust traverses</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sz w:val="24"/>
          <w:szCs w:val="24"/>
        </w:rPr>
        <w:t>M</w:t>
      </w:r>
      <w:r>
        <w:rPr>
          <w:rFonts w:ascii="Calibri" w:eastAsia="Calibri" w:hAnsi="Calibri" w:cs="Calibri"/>
          <w:color w:val="000000"/>
          <w:sz w:val="24"/>
          <w:szCs w:val="24"/>
        </w:rPr>
        <w:t>aintain files, records, and reports</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b/>
          <w:color w:val="000000"/>
          <w:sz w:val="24"/>
          <w:szCs w:val="24"/>
        </w:rPr>
      </w:pPr>
      <w:r>
        <w:rPr>
          <w:rFonts w:ascii="Calibri" w:eastAsia="Calibri" w:hAnsi="Calibri" w:cs="Calibri"/>
          <w:color w:val="000000"/>
          <w:sz w:val="24"/>
          <w:szCs w:val="24"/>
        </w:rPr>
        <w:t xml:space="preserve">Coordinate multiple tasks efficiently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Communicate effectively verbally and in writing</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Prepare Record of Surveys in accordance with Uta</w:t>
      </w:r>
      <w:r>
        <w:rPr>
          <w:rFonts w:ascii="Calibri" w:eastAsia="Calibri" w:hAnsi="Calibri" w:cs="Calibri"/>
          <w:color w:val="000000"/>
          <w:sz w:val="24"/>
          <w:szCs w:val="24"/>
        </w:rPr>
        <w:t>h Statutes for recordin</w:t>
      </w:r>
      <w:r>
        <w:rPr>
          <w:rFonts w:ascii="Calibri" w:eastAsia="Calibri" w:hAnsi="Calibri" w:cs="Calibri"/>
          <w:sz w:val="24"/>
          <w:szCs w:val="24"/>
        </w:rPr>
        <w:t>g</w:t>
      </w:r>
      <w:r>
        <w:rPr>
          <w:rFonts w:ascii="Calibri" w:eastAsia="Calibri" w:hAnsi="Calibri" w:cs="Calibri"/>
          <w:color w:val="000000"/>
          <w:sz w:val="24"/>
          <w:szCs w:val="24"/>
        </w:rPr>
        <w:t xml:space="preserve">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 xml:space="preserve">Prepare survey Exhibits and Legal Descriptions for recording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 xml:space="preserve">Direct the work of survey staff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 xml:space="preserve">Supervise and coordinate duties of the assigned survey crew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Supervise and coordinate different types of survey</w:t>
      </w:r>
      <w:r>
        <w:rPr>
          <w:rFonts w:ascii="Calibri" w:eastAsia="Calibri" w:hAnsi="Calibri" w:cs="Calibri"/>
          <w:sz w:val="24"/>
          <w:szCs w:val="24"/>
        </w:rPr>
        <w:t>s</w:t>
      </w:r>
      <w:r>
        <w:rPr>
          <w:rFonts w:ascii="Calibri" w:eastAsia="Calibri" w:hAnsi="Calibri" w:cs="Calibri"/>
          <w:color w:val="000000"/>
          <w:sz w:val="24"/>
          <w:szCs w:val="24"/>
        </w:rPr>
        <w:t xml:space="preserve">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lastRenderedPageBreak/>
        <w:t>Perform complex calculations before and after survey project</w:t>
      </w:r>
      <w:r>
        <w:rPr>
          <w:rFonts w:ascii="Calibri" w:eastAsia="Calibri" w:hAnsi="Calibri" w:cs="Calibri"/>
          <w:sz w:val="24"/>
          <w:szCs w:val="24"/>
        </w:rPr>
        <w:t>s</w:t>
      </w:r>
      <w:r>
        <w:rPr>
          <w:rFonts w:ascii="Calibri" w:eastAsia="Calibri" w:hAnsi="Calibri" w:cs="Calibri"/>
          <w:color w:val="000000"/>
          <w:sz w:val="24"/>
          <w:szCs w:val="24"/>
        </w:rPr>
        <w:t xml:space="preserve">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 xml:space="preserve">Select the most efficient method to complete survey projects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Take notes on survey work and record pertinent information; sketch topography and other notable landscape features.  Draws collecte</w:t>
      </w:r>
      <w:r>
        <w:rPr>
          <w:rFonts w:ascii="Calibri" w:eastAsia="Calibri" w:hAnsi="Calibri" w:cs="Calibri"/>
          <w:color w:val="000000"/>
          <w:sz w:val="24"/>
          <w:szCs w:val="24"/>
        </w:rPr>
        <w:t xml:space="preserve">d data into a CAD Civil 3D program.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Visit field sites to perform survey work on construction layouts for residential or highway improvements</w:t>
      </w:r>
      <w:r>
        <w:rPr>
          <w:rFonts w:ascii="Calibri" w:eastAsia="Calibri" w:hAnsi="Calibri" w:cs="Calibri"/>
          <w:sz w:val="24"/>
          <w:szCs w:val="24"/>
        </w:rPr>
        <w:t>,</w:t>
      </w:r>
      <w:r>
        <w:rPr>
          <w:rFonts w:ascii="Calibri" w:eastAsia="Calibri" w:hAnsi="Calibri" w:cs="Calibri"/>
          <w:color w:val="000000"/>
          <w:sz w:val="24"/>
          <w:szCs w:val="24"/>
        </w:rPr>
        <w:t xml:space="preserve"> and determine field stakes for road rights-of-way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Compiles data and survey results in the computer for planning,</w:t>
      </w:r>
      <w:r>
        <w:rPr>
          <w:rFonts w:ascii="Calibri" w:eastAsia="Calibri" w:hAnsi="Calibri" w:cs="Calibri"/>
          <w:color w:val="000000"/>
          <w:sz w:val="24"/>
          <w:szCs w:val="24"/>
        </w:rPr>
        <w:t xml:space="preserve"> engineering use, and reports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 xml:space="preserve">Downloads survey data </w:t>
      </w:r>
      <w:r>
        <w:rPr>
          <w:rFonts w:ascii="Calibri" w:eastAsia="Calibri" w:hAnsi="Calibri" w:cs="Calibri"/>
          <w:sz w:val="24"/>
          <w:szCs w:val="24"/>
        </w:rPr>
        <w:t>from</w:t>
      </w:r>
      <w:r>
        <w:rPr>
          <w:rFonts w:ascii="Calibri" w:eastAsia="Calibri" w:hAnsi="Calibri" w:cs="Calibri"/>
          <w:color w:val="000000"/>
          <w:sz w:val="24"/>
          <w:szCs w:val="24"/>
        </w:rPr>
        <w:t xml:space="preserve"> the computer, edits for correctness, and makes updates.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Take notes on survey work and record pertinent information; sketch topography and other notable landscape features.  Draws collected data i</w:t>
      </w:r>
      <w:r>
        <w:rPr>
          <w:rFonts w:ascii="Calibri" w:eastAsia="Calibri" w:hAnsi="Calibri" w:cs="Calibri"/>
          <w:color w:val="000000"/>
          <w:sz w:val="24"/>
          <w:szCs w:val="24"/>
        </w:rPr>
        <w:t xml:space="preserve">nto a CAD program.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 xml:space="preserve">Produces topographic surveys for design engineers to plan new construction or structures and to change existing structures, including as-built ones.  </w:t>
      </w:r>
    </w:p>
    <w:p w:rsidR="00CD3AEB" w:rsidRDefault="008875E4">
      <w:pPr>
        <w:numPr>
          <w:ilvl w:val="0"/>
          <w:numId w:val="2"/>
        </w:numPr>
        <w:pBdr>
          <w:top w:val="nil"/>
          <w:left w:val="nil"/>
          <w:bottom w:val="nil"/>
          <w:right w:val="nil"/>
          <w:between w:val="nil"/>
        </w:pBdr>
        <w:tabs>
          <w:tab w:val="left" w:pos="2016"/>
          <w:tab w:val="left" w:pos="2592"/>
          <w:tab w:val="left" w:pos="7200"/>
          <w:tab w:val="left" w:pos="9504"/>
        </w:tabs>
        <w:ind w:left="1080"/>
        <w:rPr>
          <w:rFonts w:ascii="Calibri" w:eastAsia="Calibri" w:hAnsi="Calibri" w:cs="Calibri"/>
          <w:color w:val="000000"/>
          <w:sz w:val="24"/>
          <w:szCs w:val="24"/>
        </w:rPr>
      </w:pPr>
      <w:r>
        <w:rPr>
          <w:rFonts w:ascii="Calibri" w:eastAsia="Calibri" w:hAnsi="Calibri" w:cs="Calibri"/>
          <w:color w:val="000000"/>
          <w:sz w:val="24"/>
          <w:szCs w:val="24"/>
        </w:rPr>
        <w:t>To set and maintain State Plane Coordinate Systems with the ability to transform data</w:t>
      </w:r>
      <w:r>
        <w:rPr>
          <w:rFonts w:ascii="Calibri" w:eastAsia="Calibri" w:hAnsi="Calibri" w:cs="Calibri"/>
          <w:color w:val="000000"/>
          <w:sz w:val="24"/>
          <w:szCs w:val="24"/>
        </w:rPr>
        <w:t xml:space="preserve"> between systems</w:t>
      </w:r>
    </w:p>
    <w:p w:rsidR="00CD3AEB" w:rsidRDefault="00CD3AEB">
      <w:pPr>
        <w:tabs>
          <w:tab w:val="left" w:pos="9630"/>
        </w:tabs>
        <w:ind w:right="-360"/>
        <w:rPr>
          <w:rFonts w:ascii="Calibri" w:eastAsia="Calibri" w:hAnsi="Calibri" w:cs="Calibri"/>
          <w:sz w:val="24"/>
          <w:szCs w:val="24"/>
        </w:rPr>
      </w:pPr>
    </w:p>
    <w:p w:rsidR="00CD3AEB" w:rsidRDefault="008875E4">
      <w:pPr>
        <w:tabs>
          <w:tab w:val="left" w:pos="720"/>
          <w:tab w:val="left" w:pos="1296"/>
          <w:tab w:val="left" w:pos="2016"/>
          <w:tab w:val="left" w:pos="2592"/>
          <w:tab w:val="left" w:pos="7200"/>
          <w:tab w:val="left" w:pos="9504"/>
        </w:tabs>
        <w:ind w:left="1296" w:hanging="1296"/>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z w:val="24"/>
          <w:szCs w:val="24"/>
        </w:rPr>
        <w:tab/>
        <w:t>Special Qualifications:</w:t>
      </w:r>
    </w:p>
    <w:p w:rsidR="00CD3AEB" w:rsidRDefault="008875E4">
      <w:pPr>
        <w:numPr>
          <w:ilvl w:val="0"/>
          <w:numId w:val="1"/>
        </w:numPr>
        <w:pBdr>
          <w:top w:val="nil"/>
          <w:left w:val="nil"/>
          <w:bottom w:val="nil"/>
          <w:right w:val="nil"/>
          <w:between w:val="nil"/>
        </w:pBdr>
        <w:tabs>
          <w:tab w:val="left" w:pos="720"/>
          <w:tab w:val="left" w:pos="1296"/>
          <w:tab w:val="left" w:pos="2016"/>
          <w:tab w:val="left" w:pos="2592"/>
          <w:tab w:val="left" w:pos="5040"/>
          <w:tab w:val="left" w:pos="7056"/>
          <w:tab w:val="left" w:pos="9504"/>
        </w:tabs>
        <w:ind w:right="360"/>
        <w:jc w:val="left"/>
        <w:rPr>
          <w:rFonts w:ascii="Calibri" w:eastAsia="Calibri" w:hAnsi="Calibri" w:cs="Calibri"/>
          <w:color w:val="000000"/>
          <w:sz w:val="24"/>
          <w:szCs w:val="24"/>
        </w:rPr>
      </w:pPr>
      <w:r>
        <w:rPr>
          <w:rFonts w:ascii="Calibri" w:eastAsia="Calibri" w:hAnsi="Calibri" w:cs="Calibri"/>
          <w:color w:val="000000"/>
          <w:sz w:val="24"/>
          <w:szCs w:val="24"/>
        </w:rPr>
        <w:t>Must be licensed by the Utah Division of Occupational and Professional Licensing as a Professional Land Surveyor</w:t>
      </w:r>
    </w:p>
    <w:p w:rsidR="00CD3AEB" w:rsidRDefault="008875E4">
      <w:pPr>
        <w:numPr>
          <w:ilvl w:val="0"/>
          <w:numId w:val="1"/>
        </w:numPr>
        <w:tabs>
          <w:tab w:val="left" w:pos="2016"/>
          <w:tab w:val="left" w:pos="2592"/>
          <w:tab w:val="left" w:pos="7056"/>
          <w:tab w:val="left" w:pos="9180"/>
        </w:tabs>
        <w:rPr>
          <w:rFonts w:ascii="Calibri" w:eastAsia="Calibri" w:hAnsi="Calibri" w:cs="Calibri"/>
          <w:sz w:val="24"/>
          <w:szCs w:val="24"/>
        </w:rPr>
      </w:pPr>
      <w:r>
        <w:rPr>
          <w:rFonts w:ascii="Calibri" w:eastAsia="Calibri" w:hAnsi="Calibri" w:cs="Calibri"/>
          <w:sz w:val="24"/>
          <w:szCs w:val="24"/>
        </w:rPr>
        <w:t xml:space="preserve">Must possess a valid Utah driver's license with no DUI, ARR, or no more than two moving violations in the past twenty-four (24) months. </w:t>
      </w:r>
    </w:p>
    <w:p w:rsidR="00CD3AEB" w:rsidRDefault="008875E4">
      <w:pPr>
        <w:numPr>
          <w:ilvl w:val="0"/>
          <w:numId w:val="1"/>
        </w:numPr>
        <w:tabs>
          <w:tab w:val="left" w:pos="2016"/>
          <w:tab w:val="left" w:pos="2592"/>
          <w:tab w:val="left" w:pos="7056"/>
          <w:tab w:val="left" w:pos="9180"/>
        </w:tabs>
        <w:rPr>
          <w:rFonts w:ascii="Calibri" w:eastAsia="Calibri" w:hAnsi="Calibri" w:cs="Calibri"/>
          <w:sz w:val="24"/>
          <w:szCs w:val="24"/>
        </w:rPr>
      </w:pPr>
      <w:r>
        <w:rPr>
          <w:rFonts w:ascii="Calibri" w:eastAsia="Calibri" w:hAnsi="Calibri" w:cs="Calibri"/>
          <w:sz w:val="24"/>
          <w:szCs w:val="24"/>
        </w:rPr>
        <w:t>Must be available 24 hours a day for emergencies and must be able to work outside of regular work days/hours.</w:t>
      </w:r>
    </w:p>
    <w:p w:rsidR="00CD3AEB" w:rsidRDefault="008875E4">
      <w:pPr>
        <w:numPr>
          <w:ilvl w:val="0"/>
          <w:numId w:val="1"/>
        </w:numPr>
        <w:tabs>
          <w:tab w:val="left" w:pos="2016"/>
          <w:tab w:val="left" w:pos="2592"/>
          <w:tab w:val="left" w:pos="7056"/>
          <w:tab w:val="left" w:pos="9180"/>
        </w:tabs>
        <w:rPr>
          <w:rFonts w:ascii="Calibri" w:eastAsia="Calibri" w:hAnsi="Calibri" w:cs="Calibri"/>
          <w:sz w:val="24"/>
          <w:szCs w:val="24"/>
        </w:rPr>
      </w:pPr>
      <w:r>
        <w:rPr>
          <w:rFonts w:ascii="Calibri" w:eastAsia="Calibri" w:hAnsi="Calibri" w:cs="Calibri"/>
          <w:sz w:val="24"/>
          <w:szCs w:val="24"/>
        </w:rPr>
        <w:t>The abili</w:t>
      </w:r>
      <w:r>
        <w:rPr>
          <w:rFonts w:ascii="Calibri" w:eastAsia="Calibri" w:hAnsi="Calibri" w:cs="Calibri"/>
          <w:sz w:val="24"/>
          <w:szCs w:val="24"/>
        </w:rPr>
        <w:t>ty to efficiently operate the department vehicles to tow trailers and transport equipment typically utilized for surveying.</w:t>
      </w:r>
    </w:p>
    <w:p w:rsidR="00CD3AEB" w:rsidRDefault="00CD3AEB">
      <w:pPr>
        <w:tabs>
          <w:tab w:val="left" w:pos="9630"/>
        </w:tabs>
        <w:ind w:right="-360"/>
        <w:rPr>
          <w:rFonts w:ascii="Calibri" w:eastAsia="Calibri" w:hAnsi="Calibri" w:cs="Calibri"/>
          <w:sz w:val="24"/>
          <w:szCs w:val="24"/>
        </w:rPr>
      </w:pPr>
    </w:p>
    <w:p w:rsidR="00CD3AEB" w:rsidRDefault="008875E4">
      <w:pPr>
        <w:tabs>
          <w:tab w:val="left" w:pos="1296"/>
          <w:tab w:val="left" w:pos="2016"/>
          <w:tab w:val="left" w:pos="2592"/>
          <w:tab w:val="left" w:pos="7056"/>
          <w:tab w:val="left" w:pos="8640"/>
        </w:tabs>
        <w:ind w:left="720" w:hanging="720"/>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z w:val="24"/>
          <w:szCs w:val="24"/>
        </w:rPr>
        <w:tab/>
        <w:t>Work Environment:</w:t>
      </w:r>
    </w:p>
    <w:p w:rsidR="00CD3AEB" w:rsidRDefault="008875E4">
      <w:pPr>
        <w:tabs>
          <w:tab w:val="left" w:pos="720"/>
          <w:tab w:val="left" w:pos="1296"/>
          <w:tab w:val="left" w:pos="2016"/>
          <w:tab w:val="left" w:pos="2592"/>
          <w:tab w:val="left" w:pos="7056"/>
          <w:tab w:val="left" w:pos="8640"/>
        </w:tabs>
        <w:ind w:left="720"/>
        <w:rPr>
          <w:rFonts w:ascii="Calibri" w:eastAsia="Calibri" w:hAnsi="Calibri" w:cs="Calibri"/>
          <w:sz w:val="24"/>
          <w:szCs w:val="24"/>
        </w:rPr>
      </w:pPr>
      <w:r>
        <w:rPr>
          <w:rFonts w:ascii="Calibri" w:eastAsia="Calibri" w:hAnsi="Calibri" w:cs="Calibri"/>
          <w:sz w:val="24"/>
          <w:szCs w:val="24"/>
        </w:rPr>
        <w:t>This job operates in a professional office environment but is also performed for sustained periods outdoors an</w:t>
      </w:r>
      <w:r>
        <w:rPr>
          <w:rFonts w:ascii="Calibri" w:eastAsia="Calibri" w:hAnsi="Calibri" w:cs="Calibri"/>
          <w:sz w:val="24"/>
          <w:szCs w:val="24"/>
        </w:rPr>
        <w:t>d occasionally in hot, cold, or inclement weather. Fieldwork exposes the incumbent to unknown and dangerous conditions. Tasks require a variety of physical activities, occasionally involving muscular strain, such as repeated sitting, standing, walking, wad</w:t>
      </w:r>
      <w:r>
        <w:rPr>
          <w:rFonts w:ascii="Calibri" w:eastAsia="Calibri" w:hAnsi="Calibri" w:cs="Calibri"/>
          <w:sz w:val="24"/>
          <w:szCs w:val="24"/>
        </w:rPr>
        <w:t>ing, hiking, carrying, lifting, packing, bending, climbing, scaling, jumping, running, throwing, grasping, reaching, pushing, pulling, balancing, writing, and typing, including the proper manipulation of tools of the profession. Talking, hearing, and seein</w:t>
      </w:r>
      <w:r>
        <w:rPr>
          <w:rFonts w:ascii="Calibri" w:eastAsia="Calibri" w:hAnsi="Calibri" w:cs="Calibri"/>
          <w:sz w:val="24"/>
          <w:szCs w:val="24"/>
        </w:rPr>
        <w:t xml:space="preserve">g are essential to daily job functions. You may be required to lift to 50 pounds on occasion.  Mental application utilizes memory for details, verbal instructions, emotional stability, discriminating thinking, and creative problem-solving. </w:t>
      </w:r>
    </w:p>
    <w:p w:rsidR="00CD3AEB" w:rsidRDefault="00CD3AEB">
      <w:pPr>
        <w:tabs>
          <w:tab w:val="left" w:pos="720"/>
          <w:tab w:val="left" w:pos="1296"/>
          <w:tab w:val="left" w:pos="2016"/>
          <w:tab w:val="left" w:pos="2592"/>
          <w:tab w:val="left" w:pos="7056"/>
          <w:tab w:val="left" w:pos="9180"/>
        </w:tabs>
        <w:ind w:left="720"/>
        <w:jc w:val="center"/>
        <w:rPr>
          <w:rFonts w:ascii="Times New Roman" w:eastAsia="Times New Roman" w:hAnsi="Times New Roman" w:cs="Times New Roman"/>
          <w:sz w:val="24"/>
          <w:szCs w:val="24"/>
        </w:rPr>
      </w:pPr>
    </w:p>
    <w:p w:rsidR="00CD3AEB" w:rsidRDefault="00CD3AEB">
      <w:pPr>
        <w:rPr>
          <w:rFonts w:ascii="Times New Roman" w:eastAsia="Times New Roman" w:hAnsi="Times New Roman" w:cs="Times New Roman"/>
          <w:sz w:val="24"/>
          <w:szCs w:val="24"/>
        </w:rPr>
      </w:pPr>
    </w:p>
    <w:sectPr w:rsidR="00CD3AEB">
      <w:pgSz w:w="12240" w:h="15840"/>
      <w:pgMar w:top="576"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mo">
    <w:charset w:val="00"/>
    <w:family w:val="auto"/>
    <w:pitch w:val="default"/>
  </w:font>
  <w:font w:name="Geneva">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7FA"/>
    <w:multiLevelType w:val="multilevel"/>
    <w:tmpl w:val="02CA503C"/>
    <w:lvl w:ilvl="0">
      <w:start w:val="1"/>
      <w:numFmt w:val="bullet"/>
      <w:lvlText w:val="●"/>
      <w:lvlJc w:val="left"/>
      <w:pPr>
        <w:ind w:left="1440" w:hanging="360"/>
      </w:pPr>
      <w:rPr>
        <w:rFonts w:ascii="Noto Sans Symbols" w:eastAsia="Noto Sans Symbols" w:hAnsi="Noto Sans Symbols" w:cs="Noto Sans Symbols"/>
      </w:rPr>
    </w:lvl>
    <w:lvl w:ilvl="1">
      <w:start w:val="1"/>
      <w:numFmt w:val="bullet"/>
      <w:pStyle w:val="Level2"/>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EF90E3D"/>
    <w:multiLevelType w:val="multilevel"/>
    <w:tmpl w:val="FE6AC570"/>
    <w:lvl w:ilvl="0">
      <w:start w:val="1"/>
      <w:numFmt w:val="bullet"/>
      <w:pStyle w:val="Level1"/>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036243A"/>
    <w:multiLevelType w:val="multilevel"/>
    <w:tmpl w:val="DA14E6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EB"/>
    <w:rsid w:val="008875E4"/>
    <w:rsid w:val="00CD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E74C9-7985-4258-872C-9AC4C9BD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neva" w:hAnsi="Genev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link w:val="TitleChar"/>
    <w:qFormat/>
    <w:pPr>
      <w:jc w:val="center"/>
    </w:pPr>
    <w:rPr>
      <w:rFonts w:ascii="Times New Roman" w:hAnsi="Times New Roman"/>
      <w:b/>
      <w:i/>
      <w:iCs/>
      <w:sz w:val="48"/>
      <w:szCs w:val="40"/>
    </w:rPr>
  </w:style>
  <w:style w:type="paragraph" w:styleId="Subtitle">
    <w:name w:val="Subtitle"/>
    <w:basedOn w:val="Normal"/>
    <w:next w:val="Normal"/>
    <w:link w:val="SubtitleChar"/>
    <w:pPr>
      <w:jc w:val="center"/>
    </w:pPr>
    <w:rPr>
      <w:rFonts w:ascii="Arial" w:eastAsia="Arial" w:hAnsi="Arial" w:cs="Arial"/>
      <w:b/>
      <w:sz w:val="32"/>
      <w:szCs w:val="32"/>
    </w:rPr>
  </w:style>
  <w:style w:type="paragraph" w:styleId="BlockText">
    <w:name w:val="Block Text"/>
    <w:basedOn w:val="Normal"/>
    <w:semiHidden/>
    <w:pPr>
      <w:ind w:left="720" w:right="-720"/>
    </w:pPr>
    <w:rPr>
      <w:rFonts w:ascii="Helvetica" w:hAnsi="Helvetica"/>
    </w:rPr>
  </w:style>
  <w:style w:type="character" w:customStyle="1" w:styleId="TitleChar">
    <w:name w:val="Title Char"/>
    <w:link w:val="Title"/>
    <w:rsid w:val="00E87764"/>
    <w:rPr>
      <w:rFonts w:ascii="Times New Roman" w:hAnsi="Times New Roman"/>
      <w:b/>
      <w:i/>
      <w:iCs/>
      <w:sz w:val="48"/>
      <w:szCs w:val="40"/>
    </w:rPr>
  </w:style>
  <w:style w:type="character" w:customStyle="1" w:styleId="SubtitleChar">
    <w:name w:val="Subtitle Char"/>
    <w:link w:val="Subtitle"/>
    <w:rsid w:val="00E87764"/>
    <w:rPr>
      <w:rFonts w:ascii="Arial" w:hAnsi="Arial" w:cs="Arial"/>
      <w:b/>
      <w:bCs/>
      <w:sz w:val="32"/>
    </w:rPr>
  </w:style>
  <w:style w:type="paragraph" w:styleId="BodyText2">
    <w:name w:val="Body Text 2"/>
    <w:basedOn w:val="Normal"/>
    <w:link w:val="BodyText2Char"/>
    <w:rsid w:val="002F46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0"/>
      </w:tabs>
    </w:pPr>
    <w:rPr>
      <w:rFonts w:ascii="Arial" w:hAnsi="Arial" w:cs="Arial"/>
      <w:sz w:val="18"/>
    </w:rPr>
  </w:style>
  <w:style w:type="character" w:customStyle="1" w:styleId="BodyText2Char">
    <w:name w:val="Body Text 2 Char"/>
    <w:link w:val="BodyText2"/>
    <w:rsid w:val="002F4679"/>
    <w:rPr>
      <w:rFonts w:ascii="Arial" w:hAnsi="Arial" w:cs="Arial"/>
      <w:sz w:val="18"/>
    </w:rPr>
  </w:style>
  <w:style w:type="paragraph" w:styleId="BodyText">
    <w:name w:val="Body Text"/>
    <w:basedOn w:val="Normal"/>
    <w:link w:val="BodyTextChar"/>
    <w:uiPriority w:val="99"/>
    <w:semiHidden/>
    <w:unhideWhenUsed/>
    <w:rsid w:val="00EC03B8"/>
    <w:pPr>
      <w:spacing w:after="120"/>
    </w:pPr>
  </w:style>
  <w:style w:type="character" w:customStyle="1" w:styleId="BodyTextChar">
    <w:name w:val="Body Text Char"/>
    <w:link w:val="BodyText"/>
    <w:uiPriority w:val="99"/>
    <w:semiHidden/>
    <w:rsid w:val="00EC03B8"/>
    <w:rPr>
      <w:rFonts w:ascii="Geneva" w:hAnsi="Geneva"/>
    </w:rPr>
  </w:style>
  <w:style w:type="paragraph" w:customStyle="1" w:styleId="Level1">
    <w:name w:val="Level 1"/>
    <w:basedOn w:val="Normal"/>
    <w:rsid w:val="00946BCF"/>
    <w:pPr>
      <w:widowControl w:val="0"/>
      <w:numPr>
        <w:numId w:val="3"/>
      </w:numPr>
      <w:autoSpaceDE w:val="0"/>
      <w:autoSpaceDN w:val="0"/>
      <w:adjustRightInd w:val="0"/>
      <w:ind w:left="450" w:hanging="450"/>
      <w:jc w:val="left"/>
      <w:outlineLvl w:val="0"/>
    </w:pPr>
    <w:rPr>
      <w:rFonts w:ascii="Arial" w:hAnsi="Arial"/>
      <w:sz w:val="24"/>
      <w:szCs w:val="24"/>
    </w:rPr>
  </w:style>
  <w:style w:type="paragraph" w:customStyle="1" w:styleId="Level2">
    <w:name w:val="Level 2"/>
    <w:basedOn w:val="Normal"/>
    <w:rsid w:val="00946BCF"/>
    <w:pPr>
      <w:widowControl w:val="0"/>
      <w:numPr>
        <w:ilvl w:val="1"/>
        <w:numId w:val="2"/>
      </w:numPr>
      <w:autoSpaceDE w:val="0"/>
      <w:autoSpaceDN w:val="0"/>
      <w:adjustRightInd w:val="0"/>
      <w:ind w:left="702" w:hanging="252"/>
      <w:jc w:val="left"/>
      <w:outlineLvl w:val="1"/>
    </w:pPr>
    <w:rPr>
      <w:rFonts w:ascii="Arial" w:hAnsi="Arial"/>
      <w:sz w:val="24"/>
      <w:szCs w:val="24"/>
    </w:rPr>
  </w:style>
  <w:style w:type="paragraph" w:styleId="BalloonText">
    <w:name w:val="Balloon Text"/>
    <w:basedOn w:val="Normal"/>
    <w:link w:val="BalloonTextChar"/>
    <w:uiPriority w:val="99"/>
    <w:semiHidden/>
    <w:unhideWhenUsed/>
    <w:rsid w:val="00493634"/>
    <w:rPr>
      <w:rFonts w:ascii="Segoe UI" w:hAnsi="Segoe UI" w:cs="Segoe UI"/>
      <w:sz w:val="18"/>
      <w:szCs w:val="18"/>
    </w:rPr>
  </w:style>
  <w:style w:type="character" w:customStyle="1" w:styleId="BalloonTextChar">
    <w:name w:val="Balloon Text Char"/>
    <w:link w:val="BalloonText"/>
    <w:uiPriority w:val="99"/>
    <w:semiHidden/>
    <w:rsid w:val="00493634"/>
    <w:rPr>
      <w:rFonts w:ascii="Segoe UI" w:hAnsi="Segoe UI" w:cs="Segoe UI"/>
      <w:sz w:val="18"/>
      <w:szCs w:val="18"/>
    </w:rPr>
  </w:style>
  <w:style w:type="paragraph" w:styleId="ListParagraph">
    <w:name w:val="List Paragraph"/>
    <w:basedOn w:val="Normal"/>
    <w:uiPriority w:val="34"/>
    <w:qFormat/>
    <w:rsid w:val="003E7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tUuaDI/pWBfYu+eUZSdgc2i41w==">CgMxLjAyCGguZ2pkZ3hzOABqJQoUc3VnZ2VzdC5pbmdlbDUxb3g3eHcSDUdlb3JnZSBEYWluZXNqJQoUc3VnZ2VzdC5tZG13OGFtbDYyZ3kSDUdlb3JnZSBEYWluZXNqJQoUc3VnZ2VzdC5kYTFla2FvMGw5YjgSDU1hdHQgUGhpbGxpcHNqJQoUc3VnZ2VzdC43cjdwZmRmaTJyZ3MSDUdlb3JnZSBEYWluZXNqJQoUc3VnZ2VzdC5neDkwcjE5ZjdkM3ISDUdlb3JnZSBEYWluZXNyITFmNXVtVGgyZ3k2OGtTakM3VlFBeUR2UHJUZDdZYVZZ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Swallow</dc:creator>
  <cp:lastModifiedBy>Carli Smart</cp:lastModifiedBy>
  <cp:revision>2</cp:revision>
  <dcterms:created xsi:type="dcterms:W3CDTF">2025-10-23T18:14:00Z</dcterms:created>
  <dcterms:modified xsi:type="dcterms:W3CDTF">2025-10-23T18:14:00Z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ba053547a08149020a348d1a9c2c024b440842511bd16ced1c79b5618abf97b5</vt:lpwstr>
  </property>
</Properties>
</file>