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298E7" w14:textId="77777777" w:rsidR="00F104B3" w:rsidRDefault="00000000">
      <w:pPr>
        <w:spacing w:line="240" w:lineRule="auto"/>
        <w:jc w:val="center"/>
        <w:rPr>
          <w:rFonts w:ascii="Montserrat" w:eastAsia="Montserrat" w:hAnsi="Montserrat" w:cs="Montserrat"/>
          <w:b/>
        </w:rPr>
      </w:pPr>
      <w:r>
        <w:rPr>
          <w:rFonts w:ascii="Montserrat" w:eastAsia="Montserrat" w:hAnsi="Montserrat" w:cs="Montserrat"/>
          <w:b/>
          <w:noProof/>
        </w:rPr>
        <w:drawing>
          <wp:inline distT="114300" distB="114300" distL="114300" distR="114300" wp14:anchorId="66390428" wp14:editId="3461719C">
            <wp:extent cx="3209925" cy="14287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09925" cy="1428750"/>
                    </a:xfrm>
                    <a:prstGeom prst="rect">
                      <a:avLst/>
                    </a:prstGeom>
                    <a:ln/>
                  </pic:spPr>
                </pic:pic>
              </a:graphicData>
            </a:graphic>
          </wp:inline>
        </w:drawing>
      </w:r>
    </w:p>
    <w:p w14:paraId="6DD0C988" w14:textId="77777777" w:rsidR="00F104B3" w:rsidRDefault="00F104B3">
      <w:pPr>
        <w:spacing w:line="240" w:lineRule="auto"/>
        <w:jc w:val="center"/>
        <w:rPr>
          <w:rFonts w:ascii="Montserrat" w:eastAsia="Montserrat" w:hAnsi="Montserrat" w:cs="Montserrat"/>
          <w:b/>
        </w:rPr>
      </w:pPr>
    </w:p>
    <w:p w14:paraId="7DD04ABB" w14:textId="77777777" w:rsidR="00F104B3" w:rsidRDefault="00000000">
      <w:pPr>
        <w:spacing w:line="240" w:lineRule="auto"/>
        <w:jc w:val="center"/>
        <w:rPr>
          <w:rFonts w:ascii="Montserrat" w:eastAsia="Montserrat" w:hAnsi="Montserrat" w:cs="Montserrat"/>
          <w:b/>
          <w:sz w:val="28"/>
          <w:szCs w:val="28"/>
        </w:rPr>
      </w:pPr>
      <w:r>
        <w:rPr>
          <w:rFonts w:ascii="Montserrat" w:eastAsia="Montserrat" w:hAnsi="Montserrat" w:cs="Montserrat"/>
          <w:b/>
          <w:sz w:val="28"/>
          <w:szCs w:val="28"/>
        </w:rPr>
        <w:t>Radford University</w:t>
      </w:r>
    </w:p>
    <w:p w14:paraId="3ACFF087" w14:textId="77777777" w:rsidR="00F104B3" w:rsidRDefault="00000000">
      <w:pPr>
        <w:spacing w:line="240" w:lineRule="auto"/>
        <w:jc w:val="center"/>
        <w:rPr>
          <w:rFonts w:ascii="Montserrat" w:eastAsia="Montserrat" w:hAnsi="Montserrat" w:cs="Montserrat"/>
          <w:b/>
          <w:sz w:val="28"/>
          <w:szCs w:val="28"/>
        </w:rPr>
      </w:pPr>
      <w:r>
        <w:rPr>
          <w:rFonts w:ascii="Montserrat" w:eastAsia="Montserrat" w:hAnsi="Montserrat" w:cs="Montserrat"/>
          <w:b/>
          <w:sz w:val="28"/>
          <w:szCs w:val="28"/>
        </w:rPr>
        <w:t>Associate Vice President for Enrollment Management &amp; Director of Financial Aid</w:t>
      </w:r>
    </w:p>
    <w:p w14:paraId="564B49FA" w14:textId="77777777" w:rsidR="00F104B3" w:rsidRDefault="00F104B3">
      <w:pPr>
        <w:spacing w:line="240" w:lineRule="auto"/>
        <w:rPr>
          <w:rFonts w:ascii="Montserrat" w:eastAsia="Montserrat" w:hAnsi="Montserrat" w:cs="Montserrat"/>
        </w:rPr>
      </w:pPr>
    </w:p>
    <w:p w14:paraId="2161DAFB" w14:textId="77777777" w:rsidR="00F104B3" w:rsidRDefault="00F104B3">
      <w:pPr>
        <w:spacing w:line="240" w:lineRule="auto"/>
        <w:rPr>
          <w:rFonts w:ascii="Montserrat" w:eastAsia="Montserrat" w:hAnsi="Montserrat" w:cs="Montserrat"/>
        </w:rPr>
      </w:pPr>
    </w:p>
    <w:p w14:paraId="421A9CE2" w14:textId="3F8B0F39" w:rsidR="00F104B3" w:rsidRDefault="00E52526">
      <w:pPr>
        <w:spacing w:line="240" w:lineRule="auto"/>
        <w:rPr>
          <w:rFonts w:ascii="Montserrat" w:eastAsia="Montserrat" w:hAnsi="Montserrat" w:cs="Montserrat"/>
        </w:rPr>
      </w:pPr>
      <w:hyperlink r:id="rId7" w:history="1">
        <w:r w:rsidRPr="00E52526">
          <w:rPr>
            <w:rStyle w:val="Hyperlink"/>
            <w:rFonts w:ascii="Montserrat" w:eastAsia="Montserrat" w:hAnsi="Montserrat" w:cs="Montserrat"/>
          </w:rPr>
          <w:t>Radford University</w:t>
        </w:r>
      </w:hyperlink>
      <w:r>
        <w:rPr>
          <w:rFonts w:ascii="Montserrat" w:eastAsia="Montserrat" w:hAnsi="Montserrat" w:cs="Montserrat"/>
        </w:rPr>
        <w:t xml:space="preserve"> is seeking their next Associate Vice President for Enrollment Management &amp; Director of Financial Aid. Reporting to the Vice President of Enrollment Management &amp; Strategic Communications (VPEMSC), the Associate Vice President &amp; Director of Financial Aid (AVP/DFA) is responsible for the strategic leadership and administration of Radford University's financial aid programs. The AVP/DFA will be a collaborative partner within the University and with Virginia peers and officials. The AVP/DFA will ensure the timely distribution of aid, accurate reporting, and compliance with federal, state and institutional regulations while ensuring an exemplary level of customer service for students and their families. </w:t>
      </w:r>
    </w:p>
    <w:p w14:paraId="120171CE" w14:textId="77777777" w:rsidR="00F104B3" w:rsidRDefault="00F104B3">
      <w:pPr>
        <w:spacing w:line="240" w:lineRule="auto"/>
        <w:rPr>
          <w:rFonts w:ascii="Montserrat" w:eastAsia="Montserrat" w:hAnsi="Montserrat" w:cs="Montserrat"/>
        </w:rPr>
      </w:pPr>
    </w:p>
    <w:p w14:paraId="4488FDFC" w14:textId="77777777" w:rsidR="00F75F39" w:rsidRDefault="00F75F39">
      <w:pPr>
        <w:spacing w:line="240" w:lineRule="auto"/>
        <w:rPr>
          <w:rFonts w:ascii="Montserrat" w:eastAsia="Montserrat" w:hAnsi="Montserrat" w:cs="Montserrat"/>
          <w:b/>
          <w:bCs/>
        </w:rPr>
      </w:pPr>
    </w:p>
    <w:p w14:paraId="0C30E24B" w14:textId="6F95CAFA" w:rsidR="00F104B3" w:rsidRPr="00F75F39" w:rsidRDefault="00F75F39">
      <w:pPr>
        <w:spacing w:line="240" w:lineRule="auto"/>
        <w:rPr>
          <w:rFonts w:ascii="Montserrat" w:eastAsia="Montserrat" w:hAnsi="Montserrat" w:cs="Montserrat"/>
          <w:b/>
          <w:bCs/>
        </w:rPr>
      </w:pPr>
      <w:r w:rsidRPr="00F75F39">
        <w:rPr>
          <w:rFonts w:ascii="Montserrat" w:eastAsia="Montserrat" w:hAnsi="Montserrat" w:cs="Montserrat"/>
          <w:b/>
          <w:bCs/>
        </w:rPr>
        <w:t xml:space="preserve">For </w:t>
      </w:r>
      <w:r w:rsidR="00A175F5">
        <w:rPr>
          <w:rFonts w:ascii="Montserrat" w:eastAsia="Montserrat" w:hAnsi="Montserrat" w:cs="Montserrat"/>
          <w:b/>
          <w:bCs/>
        </w:rPr>
        <w:t>the f</w:t>
      </w:r>
      <w:r w:rsidRPr="00F75F39">
        <w:rPr>
          <w:rFonts w:ascii="Montserrat" w:eastAsia="Montserrat" w:hAnsi="Montserrat" w:cs="Montserrat"/>
          <w:b/>
          <w:bCs/>
        </w:rPr>
        <w:t xml:space="preserve">ull </w:t>
      </w:r>
      <w:r w:rsidR="00A175F5">
        <w:rPr>
          <w:rFonts w:ascii="Montserrat" w:eastAsia="Montserrat" w:hAnsi="Montserrat" w:cs="Montserrat"/>
          <w:b/>
          <w:bCs/>
        </w:rPr>
        <w:t>and u</w:t>
      </w:r>
      <w:r w:rsidRPr="00F75F39">
        <w:rPr>
          <w:rFonts w:ascii="Montserrat" w:eastAsia="Montserrat" w:hAnsi="Montserrat" w:cs="Montserrat"/>
          <w:b/>
          <w:bCs/>
        </w:rPr>
        <w:t xml:space="preserve">pdated </w:t>
      </w:r>
      <w:r w:rsidR="00A175F5">
        <w:rPr>
          <w:rFonts w:ascii="Montserrat" w:eastAsia="Montserrat" w:hAnsi="Montserrat" w:cs="Montserrat"/>
          <w:b/>
          <w:bCs/>
        </w:rPr>
        <w:t>p</w:t>
      </w:r>
      <w:r w:rsidRPr="00F75F39">
        <w:rPr>
          <w:rFonts w:ascii="Montserrat" w:eastAsia="Montserrat" w:hAnsi="Montserrat" w:cs="Montserrat"/>
          <w:b/>
          <w:bCs/>
        </w:rPr>
        <w:t xml:space="preserve">osition </w:t>
      </w:r>
      <w:r w:rsidR="00A175F5">
        <w:rPr>
          <w:rFonts w:ascii="Montserrat" w:eastAsia="Montserrat" w:hAnsi="Montserrat" w:cs="Montserrat"/>
          <w:b/>
          <w:bCs/>
        </w:rPr>
        <w:t>a</w:t>
      </w:r>
      <w:r w:rsidRPr="00F75F39">
        <w:rPr>
          <w:rFonts w:ascii="Montserrat" w:eastAsia="Montserrat" w:hAnsi="Montserrat" w:cs="Montserrat"/>
          <w:b/>
          <w:bCs/>
        </w:rPr>
        <w:t xml:space="preserve">nnouncement: </w:t>
      </w:r>
      <w:r w:rsidRPr="00F75F39">
        <w:rPr>
          <w:rFonts w:ascii="Montserrat" w:eastAsia="Montserrat" w:hAnsi="Montserrat" w:cs="Montserrat"/>
          <w:b/>
          <w:bCs/>
        </w:rPr>
        <w:br/>
      </w:r>
      <w:hyperlink r:id="rId8" w:history="1">
        <w:r w:rsidRPr="00F75F39">
          <w:rPr>
            <w:rStyle w:val="Hyperlink"/>
            <w:rFonts w:ascii="Montserrat" w:eastAsia="Montserrat" w:hAnsi="Montserrat" w:cs="Montserrat"/>
            <w:b/>
            <w:bCs/>
          </w:rPr>
          <w:t>https://nessearches.com/avpdfa-radford/</w:t>
        </w:r>
      </w:hyperlink>
    </w:p>
    <w:p w14:paraId="4A6601E1" w14:textId="77777777" w:rsidR="00F104B3" w:rsidRDefault="00F104B3">
      <w:pPr>
        <w:spacing w:line="240" w:lineRule="auto"/>
        <w:rPr>
          <w:rFonts w:ascii="Montserrat" w:eastAsia="Montserrat" w:hAnsi="Montserrat" w:cs="Montserrat"/>
        </w:rPr>
      </w:pPr>
    </w:p>
    <w:p w14:paraId="3058B76D" w14:textId="77777777" w:rsidR="00F75F39" w:rsidRDefault="00F75F39">
      <w:pPr>
        <w:spacing w:line="240" w:lineRule="auto"/>
        <w:rPr>
          <w:rFonts w:ascii="Montserrat" w:eastAsia="Montserrat" w:hAnsi="Montserrat" w:cs="Montserrat"/>
          <w:b/>
        </w:rPr>
      </w:pPr>
    </w:p>
    <w:p w14:paraId="4662FC24" w14:textId="04FE7199" w:rsidR="00F104B3" w:rsidRDefault="00000000">
      <w:pPr>
        <w:spacing w:line="240" w:lineRule="auto"/>
        <w:rPr>
          <w:rFonts w:ascii="Montserrat" w:eastAsia="Montserrat" w:hAnsi="Montserrat" w:cs="Montserrat"/>
          <w:b/>
        </w:rPr>
      </w:pPr>
      <w:r>
        <w:rPr>
          <w:rFonts w:ascii="Montserrat" w:eastAsia="Montserrat" w:hAnsi="Montserrat" w:cs="Montserrat"/>
          <w:b/>
        </w:rPr>
        <w:t>Compensation and Benefits</w:t>
      </w:r>
    </w:p>
    <w:p w14:paraId="7FDA0149" w14:textId="77777777" w:rsidR="00F104B3" w:rsidRDefault="00000000">
      <w:pPr>
        <w:spacing w:line="240" w:lineRule="auto"/>
        <w:rPr>
          <w:rFonts w:ascii="Montserrat" w:eastAsia="Montserrat" w:hAnsi="Montserrat" w:cs="Montserrat"/>
        </w:rPr>
      </w:pPr>
      <w:r>
        <w:rPr>
          <w:rFonts w:ascii="Montserrat" w:eastAsia="Montserrat" w:hAnsi="Montserrat" w:cs="Montserrat"/>
        </w:rPr>
        <w:t xml:space="preserve">Compensation for the position will be competitive and based on the skills and experience of the selected candidate and the agreed upon portfolio of responsibilities. This is a hybrid position based in Radford, Virginia. </w:t>
      </w:r>
      <w:r>
        <w:rPr>
          <w:rFonts w:ascii="Montserrat" w:eastAsia="Montserrat" w:hAnsi="Montserrat" w:cs="Montserrat"/>
          <w:highlight w:val="white"/>
        </w:rPr>
        <w:t xml:space="preserve">Additionally, Radford College offers a competitive and comprehensive </w:t>
      </w:r>
      <w:hyperlink r:id="rId9">
        <w:r w:rsidR="00F104B3">
          <w:rPr>
            <w:rFonts w:ascii="Montserrat" w:eastAsia="Montserrat" w:hAnsi="Montserrat" w:cs="Montserrat"/>
            <w:color w:val="1155CC"/>
            <w:highlight w:val="white"/>
            <w:u w:val="single"/>
          </w:rPr>
          <w:t>benefits package</w:t>
        </w:r>
      </w:hyperlink>
      <w:r>
        <w:rPr>
          <w:rFonts w:ascii="Montserrat" w:eastAsia="Montserrat" w:hAnsi="Montserrat" w:cs="Montserrat"/>
          <w:highlight w:val="white"/>
        </w:rPr>
        <w:t xml:space="preserve">. </w:t>
      </w:r>
    </w:p>
    <w:p w14:paraId="69703930" w14:textId="77777777" w:rsidR="00F104B3" w:rsidRDefault="00F104B3">
      <w:pPr>
        <w:spacing w:line="240" w:lineRule="auto"/>
        <w:rPr>
          <w:rFonts w:ascii="Montserrat" w:eastAsia="Montserrat" w:hAnsi="Montserrat" w:cs="Montserrat"/>
        </w:rPr>
      </w:pPr>
    </w:p>
    <w:p w14:paraId="114EE764" w14:textId="77777777" w:rsidR="00F104B3" w:rsidRDefault="00000000">
      <w:pPr>
        <w:spacing w:line="240" w:lineRule="auto"/>
        <w:rPr>
          <w:rFonts w:ascii="Montserrat" w:eastAsia="Montserrat" w:hAnsi="Montserrat" w:cs="Montserrat"/>
          <w:b/>
        </w:rPr>
      </w:pPr>
      <w:r>
        <w:rPr>
          <w:rFonts w:ascii="Montserrat" w:eastAsia="Montserrat" w:hAnsi="Montserrat" w:cs="Montserrat"/>
          <w:b/>
        </w:rPr>
        <w:t>To Apply</w:t>
      </w:r>
    </w:p>
    <w:p w14:paraId="442ADA8C" w14:textId="77777777" w:rsidR="00F104B3" w:rsidRDefault="00000000">
      <w:pPr>
        <w:spacing w:line="240" w:lineRule="auto"/>
        <w:rPr>
          <w:rFonts w:ascii="Montserrat" w:eastAsia="Montserrat" w:hAnsi="Montserrat" w:cs="Montserrat"/>
        </w:rPr>
      </w:pPr>
      <w:r>
        <w:rPr>
          <w:rFonts w:ascii="Montserrat" w:eastAsia="Montserrat" w:hAnsi="Montserrat" w:cs="Montserrat"/>
        </w:rPr>
        <w:t>To arrange for a confidential conversation or to nominate someone for this position, please contact Robin Reynders (</w:t>
      </w:r>
      <w:hyperlink r:id="rId10">
        <w:r w:rsidR="00F104B3">
          <w:rPr>
            <w:rFonts w:ascii="Montserrat" w:eastAsia="Montserrat" w:hAnsi="Montserrat" w:cs="Montserrat"/>
            <w:color w:val="1155CC"/>
            <w:u w:val="single"/>
          </w:rPr>
          <w:t>robin.reynders@nessearches.com</w:t>
        </w:r>
      </w:hyperlink>
      <w:r>
        <w:rPr>
          <w:rFonts w:ascii="Montserrat" w:eastAsia="Montserrat" w:hAnsi="Montserrat" w:cs="Montserrat"/>
        </w:rPr>
        <w:t>) or Laura Robinson (</w:t>
      </w:r>
      <w:hyperlink r:id="rId11">
        <w:r w:rsidR="00F104B3">
          <w:rPr>
            <w:rFonts w:ascii="Montserrat" w:eastAsia="Montserrat" w:hAnsi="Montserrat" w:cs="Montserrat"/>
            <w:color w:val="1155CC"/>
            <w:u w:val="single"/>
          </w:rPr>
          <w:t>laura.robinson@nessearches.com</w:t>
        </w:r>
      </w:hyperlink>
      <w:r>
        <w:rPr>
          <w:rFonts w:ascii="Montserrat" w:eastAsia="Montserrat" w:hAnsi="Montserrat" w:cs="Montserrat"/>
        </w:rPr>
        <w:t xml:space="preserve">). To apply, send 1) a resume, 2) a detailed letter of interest regarding your interest in the position of Associate Vice President of Enrollment and Director of Financial Aid at Radford University, and 3) contact information for five professional references by email to: </w:t>
      </w:r>
      <w:hyperlink r:id="rId12">
        <w:r w:rsidR="00F104B3">
          <w:rPr>
            <w:rFonts w:ascii="Montserrat" w:eastAsia="Montserrat" w:hAnsi="Montserrat" w:cs="Montserrat"/>
            <w:color w:val="1155CC"/>
            <w:u w:val="single"/>
          </w:rPr>
          <w:t>radford@nessearches.com</w:t>
        </w:r>
      </w:hyperlink>
      <w:r>
        <w:rPr>
          <w:rFonts w:ascii="Montserrat" w:eastAsia="Montserrat" w:hAnsi="Montserrat" w:cs="Montserrat"/>
        </w:rPr>
        <w:t>. For best consideration, submit materials by December 5, 2025; the search will remain open until the position is filled. The expected start date will be February 2026. All applications and nominations will be considered confidential, and notice will be given before references are contacted.</w:t>
      </w:r>
    </w:p>
    <w:p w14:paraId="3B0EFED5" w14:textId="77777777" w:rsidR="00F104B3" w:rsidRDefault="00F104B3">
      <w:pPr>
        <w:shd w:val="clear" w:color="auto" w:fill="FFFFFF"/>
        <w:spacing w:after="160" w:line="240" w:lineRule="auto"/>
        <w:jc w:val="center"/>
        <w:rPr>
          <w:rFonts w:ascii="Montserrat" w:eastAsia="Montserrat" w:hAnsi="Montserrat" w:cs="Montserrat"/>
          <w:b/>
          <w:i/>
        </w:rPr>
      </w:pPr>
    </w:p>
    <w:p w14:paraId="49530047" w14:textId="77777777" w:rsidR="00F104B3" w:rsidRDefault="00000000">
      <w:pPr>
        <w:shd w:val="clear" w:color="auto" w:fill="FFFFFF"/>
        <w:spacing w:after="160" w:line="240" w:lineRule="auto"/>
        <w:jc w:val="center"/>
        <w:rPr>
          <w:rFonts w:ascii="Montserrat" w:eastAsia="Montserrat" w:hAnsi="Montserrat" w:cs="Montserrat"/>
          <w:i/>
        </w:rPr>
      </w:pPr>
      <w:r>
        <w:rPr>
          <w:rFonts w:ascii="Montserrat" w:eastAsia="Montserrat" w:hAnsi="Montserrat" w:cs="Montserrat"/>
          <w:i/>
        </w:rPr>
        <w:lastRenderedPageBreak/>
        <w:t xml:space="preserve">Radford University does not discriminate </w:t>
      </w:r>
      <w:proofErr w:type="gramStart"/>
      <w:r>
        <w:rPr>
          <w:rFonts w:ascii="Montserrat" w:eastAsia="Montserrat" w:hAnsi="Montserrat" w:cs="Montserrat"/>
          <w:i/>
        </w:rPr>
        <w:t>with regard to</w:t>
      </w:r>
      <w:proofErr w:type="gramEnd"/>
      <w:r>
        <w:rPr>
          <w:rFonts w:ascii="Montserrat" w:eastAsia="Montserrat" w:hAnsi="Montserrat" w:cs="Montserrat"/>
          <w:i/>
        </w:rPr>
        <w:t xml:space="preserve"> race, color, sex, sexual orientation, disability, age, veteran status, national origin, religion, or political affiliation in the administration of its educational programs, activities, admission or employment practices.</w:t>
      </w:r>
    </w:p>
    <w:p w14:paraId="103E87E7" w14:textId="77777777" w:rsidR="00F104B3" w:rsidRDefault="00F104B3">
      <w:pPr>
        <w:shd w:val="clear" w:color="auto" w:fill="FFFFFF"/>
        <w:spacing w:after="160" w:line="240" w:lineRule="auto"/>
        <w:rPr>
          <w:rFonts w:ascii="Montserrat" w:eastAsia="Montserrat" w:hAnsi="Montserrat" w:cs="Montserrat"/>
          <w:color w:val="2B5D93"/>
        </w:rPr>
      </w:pPr>
    </w:p>
    <w:p w14:paraId="49F04FCE" w14:textId="77777777" w:rsidR="00F104B3" w:rsidRDefault="00F104B3">
      <w:pPr>
        <w:shd w:val="clear" w:color="auto" w:fill="FFFFFF"/>
        <w:spacing w:after="160" w:line="240" w:lineRule="auto"/>
        <w:rPr>
          <w:rFonts w:ascii="Montserrat" w:eastAsia="Montserrat" w:hAnsi="Montserrat" w:cs="Montserrat"/>
          <w:color w:val="2B5D93"/>
        </w:rPr>
      </w:pPr>
    </w:p>
    <w:p w14:paraId="23327618" w14:textId="77777777" w:rsidR="00F104B3" w:rsidRDefault="00F104B3">
      <w:pPr>
        <w:shd w:val="clear" w:color="auto" w:fill="FFFFFF"/>
        <w:spacing w:after="160" w:line="240" w:lineRule="auto"/>
        <w:rPr>
          <w:rFonts w:ascii="Montserrat" w:eastAsia="Montserrat" w:hAnsi="Montserrat" w:cs="Montserrat"/>
          <w:color w:val="2B5D93"/>
        </w:rPr>
      </w:pPr>
    </w:p>
    <w:p w14:paraId="61E92B8B" w14:textId="77777777" w:rsidR="00F104B3" w:rsidRDefault="00000000">
      <w:pPr>
        <w:spacing w:line="240" w:lineRule="auto"/>
        <w:jc w:val="center"/>
        <w:rPr>
          <w:rFonts w:ascii="Montserrat" w:eastAsia="Montserrat" w:hAnsi="Montserrat" w:cs="Montserrat"/>
          <w:color w:val="2B5D93"/>
        </w:rPr>
      </w:pPr>
      <w:r>
        <w:rPr>
          <w:rFonts w:ascii="Montserrat" w:eastAsia="Montserrat" w:hAnsi="Montserrat" w:cs="Montserrat"/>
          <w:noProof/>
          <w:color w:val="2B5D93"/>
        </w:rPr>
        <w:drawing>
          <wp:inline distT="114300" distB="114300" distL="114300" distR="114300" wp14:anchorId="195049E9" wp14:editId="38303A20">
            <wp:extent cx="3421951" cy="105059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421951" cy="1050599"/>
                    </a:xfrm>
                    <a:prstGeom prst="rect">
                      <a:avLst/>
                    </a:prstGeom>
                    <a:ln/>
                  </pic:spPr>
                </pic:pic>
              </a:graphicData>
            </a:graphic>
          </wp:inline>
        </w:drawing>
      </w:r>
    </w:p>
    <w:p w14:paraId="49384F82" w14:textId="77777777" w:rsidR="00F104B3" w:rsidRDefault="00F104B3">
      <w:pPr>
        <w:spacing w:line="240" w:lineRule="auto"/>
        <w:jc w:val="center"/>
        <w:rPr>
          <w:rFonts w:ascii="Montserrat" w:eastAsia="Montserrat" w:hAnsi="Montserrat" w:cs="Montserrat"/>
        </w:rPr>
      </w:pPr>
    </w:p>
    <w:p w14:paraId="104F0A2B" w14:textId="77777777" w:rsidR="00F104B3" w:rsidRDefault="00F104B3">
      <w:pPr>
        <w:spacing w:line="240" w:lineRule="auto"/>
        <w:rPr>
          <w:rFonts w:ascii="Montserrat" w:eastAsia="Montserrat" w:hAnsi="Montserrat" w:cs="Montserrat"/>
        </w:rPr>
      </w:pPr>
    </w:p>
    <w:p w14:paraId="4345C23A" w14:textId="77777777" w:rsidR="00F104B3" w:rsidRDefault="00F104B3">
      <w:pPr>
        <w:spacing w:line="240" w:lineRule="auto"/>
        <w:rPr>
          <w:rFonts w:ascii="Montserrat" w:eastAsia="Montserrat" w:hAnsi="Montserrat" w:cs="Montserrat"/>
        </w:rPr>
      </w:pPr>
    </w:p>
    <w:sectPr w:rsidR="00F104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9A36879-0014-C84E-A4B9-FFB3B802B7D0}"/>
  </w:font>
  <w:font w:name="Arial">
    <w:panose1 w:val="020B0604020202020204"/>
    <w:charset w:val="00"/>
    <w:family w:val="swiss"/>
    <w:pitch w:val="variable"/>
    <w:sig w:usb0="E0002AFF" w:usb1="C0007843" w:usb2="00000009" w:usb3="00000000" w:csb0="000001FF" w:csb1="00000000"/>
    <w:embedRegular r:id="rId2" w:fontKey="{FBCDB030-B85A-7A45-A942-4599FD626EDE}"/>
    <w:embedItalic r:id="rId3" w:fontKey="{9C57A3FA-8376-B548-9C46-FDD4253EB257}"/>
  </w:font>
  <w:font w:name="Montserrat">
    <w:panose1 w:val="00000500000000000000"/>
    <w:charset w:val="4D"/>
    <w:family w:val="auto"/>
    <w:pitch w:val="variable"/>
    <w:sig w:usb0="2000020F" w:usb1="00000003" w:usb2="00000000" w:usb3="00000000" w:csb0="00000197" w:csb1="00000000"/>
    <w:embedRegular r:id="rId4" w:fontKey="{36AF5012-BDC2-3D40-A8C1-C6DC20B1CE74}"/>
    <w:embedBold r:id="rId5" w:fontKey="{16E0794C-CC31-B846-96F5-8D2C1287B51B}"/>
    <w:embedItalic r:id="rId6" w:fontKey="{5991D21F-208B-8F4A-858B-5B158ADF9982}"/>
    <w:embedBoldItalic r:id="rId7" w:fontKey="{71B916B7-E98B-5549-9A26-4EE3A7738C6E}"/>
  </w:font>
  <w:font w:name="Calibri">
    <w:panose1 w:val="020F0502020204030204"/>
    <w:charset w:val="00"/>
    <w:family w:val="swiss"/>
    <w:pitch w:val="variable"/>
    <w:sig w:usb0="E4002EFF" w:usb1="C200247B" w:usb2="00000009" w:usb3="00000000" w:csb0="000001FF" w:csb1="00000000"/>
    <w:embedRegular r:id="rId8" w:fontKey="{C0673628-BCB7-F048-BB08-E8DABA0F4680}"/>
  </w:font>
  <w:font w:name="Cambria">
    <w:panose1 w:val="02040503050406030204"/>
    <w:charset w:val="00"/>
    <w:family w:val="roman"/>
    <w:pitch w:val="variable"/>
    <w:sig w:usb0="E00006FF" w:usb1="420024FF" w:usb2="02000000" w:usb3="00000000" w:csb0="0000019F" w:csb1="00000000"/>
    <w:embedRegular r:id="rId9" w:fontKey="{B0D8496A-9B97-6747-A106-A50FC337C0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6651C"/>
    <w:multiLevelType w:val="multilevel"/>
    <w:tmpl w:val="5B5EB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463F19"/>
    <w:multiLevelType w:val="multilevel"/>
    <w:tmpl w:val="AEF2F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A17478"/>
    <w:multiLevelType w:val="multilevel"/>
    <w:tmpl w:val="EE802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3525499">
    <w:abstractNumId w:val="2"/>
  </w:num>
  <w:num w:numId="2" w16cid:durableId="524631803">
    <w:abstractNumId w:val="0"/>
  </w:num>
  <w:num w:numId="3" w16cid:durableId="1663656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4B3"/>
    <w:rsid w:val="00A175F5"/>
    <w:rsid w:val="00A848E7"/>
    <w:rsid w:val="00BC497D"/>
    <w:rsid w:val="00D14CB7"/>
    <w:rsid w:val="00E52526"/>
    <w:rsid w:val="00F104B3"/>
    <w:rsid w:val="00F75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04BA4A"/>
  <w15:docId w15:val="{C33AA846-54E5-3947-8A65-D6DEE1927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Revision">
    <w:name w:val="Revision"/>
    <w:hidden/>
    <w:uiPriority w:val="99"/>
    <w:semiHidden/>
    <w:rsid w:val="00872142"/>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52526"/>
    <w:rPr>
      <w:color w:val="0000FF" w:themeColor="hyperlink"/>
      <w:u w:val="single"/>
    </w:rPr>
  </w:style>
  <w:style w:type="character" w:styleId="UnresolvedMention">
    <w:name w:val="Unresolved Mention"/>
    <w:basedOn w:val="DefaultParagraphFont"/>
    <w:uiPriority w:val="99"/>
    <w:semiHidden/>
    <w:unhideWhenUsed/>
    <w:rsid w:val="00E52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essearches.com/avpdfa-radford/"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radford.edu/" TargetMode="External"/><Relationship Id="rId12" Type="http://schemas.openxmlformats.org/officeDocument/2006/relationships/hyperlink" Target="mailto:radford@nessearch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aura.robinson@nessearche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in.reynders@nessearches.com" TargetMode="External"/><Relationship Id="rId4" Type="http://schemas.openxmlformats.org/officeDocument/2006/relationships/settings" Target="settings.xml"/><Relationship Id="rId9" Type="http://schemas.openxmlformats.org/officeDocument/2006/relationships/hyperlink" Target="https://www.radford.edu/human-resources/index.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AdORxwG6h1mZDVqPqdeycsEREg==">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397</Words>
  <Characters>2266</Characters>
  <Application>Microsoft Office Word</Application>
  <DocSecurity>0</DocSecurity>
  <Lines>18</Lines>
  <Paragraphs>5</Paragraphs>
  <ScaleCrop>false</ScaleCrop>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 Napier</cp:lastModifiedBy>
  <cp:revision>4</cp:revision>
  <dcterms:created xsi:type="dcterms:W3CDTF">2025-11-03T01:16:00Z</dcterms:created>
  <dcterms:modified xsi:type="dcterms:W3CDTF">2025-11-03T01:18:00Z</dcterms:modified>
</cp:coreProperties>
</file>