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center"/>
        <w:rPr/>
      </w:pPr>
      <w:r w:rsidDel="00000000" w:rsidR="00000000" w:rsidRPr="00000000">
        <w:rPr>
          <w:rFonts w:ascii="Arial" w:cs="Arial" w:eastAsia="Arial" w:hAnsi="Arial"/>
          <w:b w:val="1"/>
          <w:bCs w:val="1"/>
          <w:color w:val="006b6b"/>
          <w:sz w:val="40"/>
          <w:szCs w:val="40"/>
          <w:rtl w:val="0"/>
        </w:rPr>
        <w:t xml:space="preserve">JOIN APEX OPTOMETRIC CARE</w:t>
      </w:r>
      <w:r w:rsidDel="00000000" w:rsidR="00000000" w:rsidRPr="00000000">
        <w:rPr>
          <w:rtl w:val="0"/>
        </w:rPr>
      </w:r>
    </w:p>
    <w:p w:rsidR="00000000" w:rsidDel="00000000" w:rsidP="00000000" w:rsidRDefault="00000000" w:rsidRPr="00000000" w14:paraId="00000002">
      <w:pPr>
        <w:spacing w:after="60" w:lineRule="auto"/>
        <w:jc w:val="center"/>
        <w:rPr/>
      </w:pPr>
      <w:r w:rsidDel="00000000" w:rsidR="00000000" w:rsidRPr="00000000">
        <w:rPr>
          <w:rFonts w:ascii="Arial" w:cs="Arial" w:eastAsia="Arial" w:hAnsi="Arial"/>
          <w:i w:val="1"/>
          <w:iCs w:val="1"/>
          <w:color w:val="555555"/>
          <w:sz w:val="22"/>
          <w:szCs w:val="22"/>
          <w:rtl w:val="0"/>
        </w:rPr>
        <w:t xml:space="preserve">in partnership with</w:t>
      </w:r>
      <w:r w:rsidDel="00000000" w:rsidR="00000000" w:rsidRPr="00000000">
        <w:rPr>
          <w:rtl w:val="0"/>
        </w:rPr>
      </w:r>
    </w:p>
    <w:p w:rsidR="00000000" w:rsidDel="00000000" w:rsidP="00000000" w:rsidRDefault="00000000" w:rsidRPr="00000000" w14:paraId="00000003">
      <w:pPr>
        <w:spacing w:after="60" w:lineRule="auto"/>
        <w:jc w:val="center"/>
        <w:rPr/>
      </w:pPr>
      <w:r w:rsidDel="00000000" w:rsidR="00000000" w:rsidRPr="00000000">
        <w:rPr>
          <w:rFonts w:ascii="Arial" w:cs="Arial" w:eastAsia="Arial" w:hAnsi="Arial"/>
          <w:b w:val="1"/>
          <w:bCs w:val="1"/>
          <w:color w:val="1a1a2e"/>
          <w:sz w:val="30"/>
          <w:szCs w:val="30"/>
          <w:rtl w:val="0"/>
        </w:rPr>
        <w:t xml:space="preserve">Harvey &amp; Lewis Opticians</w:t>
      </w:r>
      <w:r w:rsidDel="00000000" w:rsidR="00000000" w:rsidRPr="00000000">
        <w:rPr>
          <w:rtl w:val="0"/>
        </w:rPr>
      </w:r>
    </w:p>
    <w:p w:rsidR="00000000" w:rsidDel="00000000" w:rsidP="00000000" w:rsidRDefault="00000000" w:rsidRPr="00000000" w14:paraId="00000004">
      <w:pPr>
        <w:spacing w:after="60" w:lineRule="auto"/>
        <w:jc w:val="center"/>
        <w:rPr/>
      </w:pPr>
      <w:r w:rsidDel="00000000" w:rsidR="00000000" w:rsidRPr="00000000">
        <w:rPr>
          <w:rFonts w:ascii="Arial" w:cs="Arial" w:eastAsia="Arial" w:hAnsi="Arial"/>
          <w:color w:val="555555"/>
          <w:sz w:val="22"/>
          <w:szCs w:val="22"/>
          <w:rtl w:val="0"/>
        </w:rPr>
        <w:t xml:space="preserve">Optometrist | Greater Hartford Area, CT | Full-Time or Part-Time</w:t>
      </w:r>
      <w:r w:rsidDel="00000000" w:rsidR="00000000" w:rsidRPr="00000000">
        <w:rPr>
          <w:rtl w:val="0"/>
        </w:rPr>
      </w:r>
    </w:p>
    <w:p w:rsidR="00000000" w:rsidDel="00000000" w:rsidP="00000000" w:rsidRDefault="00000000" w:rsidRPr="00000000" w14:paraId="00000005">
      <w:pPr>
        <w:pBdr>
          <w:bottom w:color="006b6b" w:space="4" w:sz="6" w:val="single"/>
        </w:pBdr>
        <w:spacing w:after="360" w:lineRule="auto"/>
        <w:jc w:val="center"/>
        <w:rPr/>
      </w:pPr>
      <w:r w:rsidDel="00000000" w:rsidR="00000000" w:rsidRPr="00000000">
        <w:rPr>
          <w:rtl w:val="0"/>
        </w:rPr>
      </w:r>
    </w:p>
    <w:p w:rsidR="00000000" w:rsidDel="00000000" w:rsidP="00000000" w:rsidRDefault="00000000" w:rsidRPr="00000000" w14:paraId="00000006">
      <w:pPr>
        <w:spacing w:after="160" w:lineRule="auto"/>
        <w:rPr/>
      </w:pPr>
      <w:r w:rsidDel="00000000" w:rsidR="00000000" w:rsidRPr="00000000">
        <w:rPr>
          <w:rFonts w:ascii="Arial" w:cs="Arial" w:eastAsia="Arial" w:hAnsi="Arial"/>
          <w:color w:val="1a1a2e"/>
          <w:sz w:val="22"/>
          <w:szCs w:val="22"/>
          <w:rtl w:val="0"/>
        </w:rPr>
        <w:t xml:space="preserve">We're growing, and we're looking for an optometrist who loves what they do. Apex Optometric Care operates inside Harvey &amp; Lewis Opticians locations across the Greater Hartford Area, and right now we have openings in Canton and West Hartford, with space available in Hartford and Enfield as well. Whether you're putting down roots or open to finding the right fit, we'll work with you.</w:t>
      </w:r>
      <w:r w:rsidDel="00000000" w:rsidR="00000000" w:rsidRPr="00000000">
        <w:rPr>
          <w:rtl w:val="0"/>
        </w:rPr>
      </w:r>
    </w:p>
    <w:p w:rsidR="00000000" w:rsidDel="00000000" w:rsidP="00000000" w:rsidRDefault="00000000" w:rsidRPr="00000000" w14:paraId="00000007">
      <w:pPr>
        <w:spacing w:after="240" w:lineRule="auto"/>
        <w:rPr/>
      </w:pPr>
      <w:r w:rsidDel="00000000" w:rsidR="00000000" w:rsidRPr="00000000">
        <w:rPr>
          <w:rFonts w:ascii="Arial" w:cs="Arial" w:eastAsia="Arial" w:hAnsi="Arial"/>
          <w:color w:val="1a1a2e"/>
          <w:sz w:val="22"/>
          <w:szCs w:val="22"/>
          <w:rtl w:val="0"/>
        </w:rPr>
        <w:t xml:space="preserve">Harvey &amp; Lewis has been a Connecticut staple for over 135 years. That's not a typo. We're proud of our history and even more excited about where we're headed, and we want you to be part of it!</w:t>
      </w:r>
      <w:r w:rsidDel="00000000" w:rsidR="00000000" w:rsidRPr="00000000">
        <w:rPr>
          <w:rtl w:val="0"/>
        </w:rPr>
      </w:r>
    </w:p>
    <w:p w:rsidR="00000000" w:rsidDel="00000000" w:rsidP="00000000" w:rsidRDefault="00000000" w:rsidRPr="00000000" w14:paraId="00000008">
      <w:pPr>
        <w:pBdr>
          <w:bottom w:color="006b6b" w:space="4" w:sz="4" w:val="single"/>
        </w:pBdr>
        <w:spacing w:after="120" w:before="300" w:lineRule="auto"/>
        <w:rPr/>
      </w:pPr>
      <w:r w:rsidDel="00000000" w:rsidR="00000000" w:rsidRPr="00000000">
        <w:rPr>
          <w:rFonts w:ascii="Arial" w:cs="Arial" w:eastAsia="Arial" w:hAnsi="Arial"/>
          <w:b w:val="1"/>
          <w:bCs w:val="1"/>
          <w:color w:val="006b6b"/>
          <w:sz w:val="26"/>
          <w:szCs w:val="26"/>
          <w:rtl w:val="0"/>
        </w:rPr>
        <w:t xml:space="preserve">Who We Are</w:t>
      </w:r>
      <w:r w:rsidDel="00000000" w:rsidR="00000000" w:rsidRPr="00000000">
        <w:rPr>
          <w:rtl w:val="0"/>
        </w:rPr>
      </w:r>
    </w:p>
    <w:p w:rsidR="00000000" w:rsidDel="00000000" w:rsidP="00000000" w:rsidRDefault="00000000" w:rsidRPr="00000000" w14:paraId="00000009">
      <w:pPr>
        <w:spacing w:after="200" w:lineRule="auto"/>
        <w:rPr/>
      </w:pPr>
      <w:r w:rsidDel="00000000" w:rsidR="00000000" w:rsidRPr="00000000">
        <w:rPr>
          <w:rFonts w:ascii="Arial" w:cs="Arial" w:eastAsia="Arial" w:hAnsi="Arial"/>
          <w:color w:val="1a1a2e"/>
          <w:sz w:val="22"/>
          <w:szCs w:val="22"/>
          <w:rtl w:val="0"/>
        </w:rPr>
        <w:t xml:space="preserve">Apex Optometric Care is a growing optometric practice embedded inside Harvey &amp; Lewis Opticians retail locations. You get the feel of a private practice with the infrastructure and patient flow of an established brand. Our optical teams are sharp, collaborative, and genuinely care about the patient experience.</w:t>
      </w:r>
      <w:r w:rsidDel="00000000" w:rsidR="00000000" w:rsidRPr="00000000">
        <w:rPr>
          <w:rtl w:val="0"/>
        </w:rPr>
      </w:r>
    </w:p>
    <w:p w:rsidR="00000000" w:rsidDel="00000000" w:rsidP="00000000" w:rsidRDefault="00000000" w:rsidRPr="00000000" w14:paraId="0000000A">
      <w:pPr>
        <w:pBdr>
          <w:bottom w:color="006b6b" w:space="4" w:sz="4" w:val="single"/>
        </w:pBdr>
        <w:spacing w:after="120" w:before="300" w:lineRule="auto"/>
        <w:rPr/>
      </w:pPr>
      <w:r w:rsidDel="00000000" w:rsidR="00000000" w:rsidRPr="00000000">
        <w:rPr>
          <w:rFonts w:ascii="Arial" w:cs="Arial" w:eastAsia="Arial" w:hAnsi="Arial"/>
          <w:b w:val="1"/>
          <w:bCs w:val="1"/>
          <w:color w:val="006b6b"/>
          <w:sz w:val="26"/>
          <w:szCs w:val="26"/>
          <w:rtl w:val="0"/>
        </w:rPr>
        <w:t xml:space="preserve">What You'll Do</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Deliver comprehensive eye exams and medical eye care to patients of all ages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Collaborate closely with our in-store optical staff to create a seamless patient journey</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Build real, lasting relationships with your patients and the community</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Bring your clinical expertise and help shape how we grow</w:t>
      </w:r>
      <w:r w:rsidDel="00000000" w:rsidR="00000000" w:rsidRPr="00000000">
        <w:rPr>
          <w:rtl w:val="0"/>
        </w:rPr>
      </w:r>
    </w:p>
    <w:p w:rsidR="00000000" w:rsidDel="00000000" w:rsidP="00000000" w:rsidRDefault="00000000" w:rsidRPr="00000000" w14:paraId="0000000F">
      <w:pPr>
        <w:spacing w:after="120" w:lineRule="auto"/>
        <w:rPr/>
      </w:pPr>
      <w:r w:rsidDel="00000000" w:rsidR="00000000" w:rsidRPr="00000000">
        <w:rPr>
          <w:rtl w:val="0"/>
        </w:rPr>
      </w:r>
    </w:p>
    <w:p w:rsidR="00000000" w:rsidDel="00000000" w:rsidP="00000000" w:rsidRDefault="00000000" w:rsidRPr="00000000" w14:paraId="00000010">
      <w:pPr>
        <w:pBdr>
          <w:bottom w:color="006b6b" w:space="4" w:sz="4" w:val="single"/>
        </w:pBdr>
        <w:spacing w:after="120" w:before="300" w:lineRule="auto"/>
        <w:rPr/>
      </w:pPr>
      <w:r w:rsidDel="00000000" w:rsidR="00000000" w:rsidRPr="00000000">
        <w:rPr>
          <w:rFonts w:ascii="Arial" w:cs="Arial" w:eastAsia="Arial" w:hAnsi="Arial"/>
          <w:b w:val="1"/>
          <w:bCs w:val="1"/>
          <w:color w:val="006b6b"/>
          <w:sz w:val="26"/>
          <w:szCs w:val="26"/>
          <w:rtl w:val="0"/>
        </w:rPr>
        <w:t xml:space="preserve">What We Offer</w:t>
      </w:r>
      <w:r w:rsidDel="00000000" w:rsidR="00000000" w:rsidRPr="00000000">
        <w:rPr>
          <w:rtl w:val="0"/>
        </w:rPr>
      </w:r>
    </w:p>
    <w:p w:rsidR="00000000" w:rsidDel="00000000" w:rsidP="00000000" w:rsidRDefault="00000000" w:rsidRPr="00000000" w14:paraId="00000011">
      <w:pPr>
        <w:spacing w:after="80" w:lineRule="auto"/>
        <w:rPr/>
      </w:pPr>
      <w:r w:rsidDel="00000000" w:rsidR="00000000" w:rsidRPr="00000000">
        <w:rPr>
          <w:rFonts w:ascii="Arial" w:cs="Arial" w:eastAsia="Arial" w:hAnsi="Arial"/>
          <w:b w:val="1"/>
          <w:bCs w:val="1"/>
          <w:color w:val="1a1a2e"/>
          <w:sz w:val="22"/>
          <w:szCs w:val="22"/>
          <w:rtl w:val="0"/>
        </w:rPr>
        <w:t xml:space="preserve">Compensation &amp; Schedule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Competitive compensation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Full-time or part-time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Multiple location options across the Greater Hartford Area</w:t>
      </w:r>
      <w:r w:rsidDel="00000000" w:rsidR="00000000" w:rsidRPr="00000000">
        <w:rPr>
          <w:rtl w:val="0"/>
        </w:rPr>
      </w:r>
    </w:p>
    <w:p w:rsidR="00000000" w:rsidDel="00000000" w:rsidP="00000000" w:rsidRDefault="00000000" w:rsidRPr="00000000" w14:paraId="00000015">
      <w:pPr>
        <w:spacing w:after="140" w:lineRule="auto"/>
        <w:rPr/>
      </w:pPr>
      <w:r w:rsidDel="00000000" w:rsidR="00000000" w:rsidRPr="00000000">
        <w:rPr>
          <w:rtl w:val="0"/>
        </w:rPr>
      </w:r>
    </w:p>
    <w:p w:rsidR="00000000" w:rsidDel="00000000" w:rsidP="00000000" w:rsidRDefault="00000000" w:rsidRPr="00000000" w14:paraId="00000016">
      <w:pPr>
        <w:spacing w:after="80" w:lineRule="auto"/>
        <w:rPr/>
      </w:pPr>
      <w:r w:rsidDel="00000000" w:rsidR="00000000" w:rsidRPr="00000000">
        <w:rPr>
          <w:rFonts w:ascii="Arial" w:cs="Arial" w:eastAsia="Arial" w:hAnsi="Arial"/>
          <w:b w:val="1"/>
          <w:bCs w:val="1"/>
          <w:color w:val="1a1a2e"/>
          <w:sz w:val="22"/>
          <w:szCs w:val="22"/>
          <w:rtl w:val="0"/>
        </w:rPr>
        <w:t xml:space="preserve">Benefits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Health insurance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Paid Time Off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Matching 401(k)</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Continuing Education reimbursement </w:t>
      </w:r>
      <w:r w:rsidDel="00000000" w:rsidR="00000000" w:rsidRPr="00000000">
        <w:rPr>
          <w:rtl w:val="0"/>
        </w:rPr>
      </w:r>
    </w:p>
    <w:p w:rsidR="00000000" w:rsidDel="00000000" w:rsidP="00000000" w:rsidRDefault="00000000" w:rsidRPr="00000000" w14:paraId="0000001B">
      <w:pPr>
        <w:spacing w:after="140" w:lineRule="auto"/>
        <w:rPr/>
      </w:pPr>
      <w:r w:rsidDel="00000000" w:rsidR="00000000" w:rsidRPr="00000000">
        <w:rPr>
          <w:rtl w:val="0"/>
        </w:rPr>
      </w:r>
    </w:p>
    <w:p w:rsidR="00000000" w:rsidDel="00000000" w:rsidP="00000000" w:rsidRDefault="00000000" w:rsidRPr="00000000" w14:paraId="0000001C">
      <w:pPr>
        <w:spacing w:after="80" w:lineRule="auto"/>
        <w:rPr>
          <w:rFonts w:ascii="Arial" w:cs="Arial" w:eastAsia="Arial" w:hAnsi="Arial"/>
          <w:b w:val="1"/>
          <w:bCs w:val="1"/>
          <w:color w:val="1a1a2e"/>
          <w:sz w:val="22"/>
          <w:szCs w:val="22"/>
        </w:rPr>
      </w:pPr>
      <w:r w:rsidDel="00000000" w:rsidR="00000000" w:rsidRPr="00000000">
        <w:rPr>
          <w:rtl w:val="0"/>
        </w:rPr>
      </w:r>
    </w:p>
    <w:p w:rsidR="00000000" w:rsidDel="00000000" w:rsidP="00000000" w:rsidRDefault="00000000" w:rsidRPr="00000000" w14:paraId="0000001D">
      <w:pPr>
        <w:spacing w:after="80" w:lineRule="auto"/>
        <w:rPr>
          <w:rFonts w:ascii="Arial" w:cs="Arial" w:eastAsia="Arial" w:hAnsi="Arial"/>
          <w:b w:val="1"/>
          <w:bCs w:val="1"/>
          <w:color w:val="1a1a2e"/>
          <w:sz w:val="22"/>
          <w:szCs w:val="22"/>
        </w:rPr>
      </w:pPr>
      <w:r w:rsidDel="00000000" w:rsidR="00000000" w:rsidRPr="00000000">
        <w:rPr>
          <w:rtl w:val="0"/>
        </w:rPr>
      </w:r>
    </w:p>
    <w:p w:rsidR="00000000" w:rsidDel="00000000" w:rsidP="00000000" w:rsidRDefault="00000000" w:rsidRPr="00000000" w14:paraId="0000001E">
      <w:pPr>
        <w:spacing w:after="80" w:lineRule="auto"/>
        <w:rPr>
          <w:rFonts w:ascii="Arial" w:cs="Arial" w:eastAsia="Arial" w:hAnsi="Arial"/>
          <w:b w:val="1"/>
          <w:bCs w:val="1"/>
          <w:color w:val="1a1a2e"/>
          <w:sz w:val="22"/>
          <w:szCs w:val="22"/>
        </w:rPr>
      </w:pPr>
      <w:r w:rsidDel="00000000" w:rsidR="00000000" w:rsidRPr="00000000">
        <w:rPr>
          <w:rtl w:val="0"/>
        </w:rPr>
      </w:r>
    </w:p>
    <w:p w:rsidR="00000000" w:rsidDel="00000000" w:rsidP="00000000" w:rsidRDefault="00000000" w:rsidRPr="00000000" w14:paraId="0000001F">
      <w:pPr>
        <w:spacing w:after="80" w:lineRule="auto"/>
        <w:rPr/>
      </w:pPr>
      <w:r w:rsidDel="00000000" w:rsidR="00000000" w:rsidRPr="00000000">
        <w:rPr>
          <w:rFonts w:ascii="Arial" w:cs="Arial" w:eastAsia="Arial" w:hAnsi="Arial"/>
          <w:b w:val="1"/>
          <w:bCs w:val="1"/>
          <w:color w:val="1a1a2e"/>
          <w:sz w:val="22"/>
          <w:szCs w:val="22"/>
          <w:rtl w:val="0"/>
        </w:rPr>
        <w:t xml:space="preserve">The Environment</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EyeCloud Pro EHR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A supportive team that has your back clinically and operationally</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A company that's been around 135 years and </w:t>
      </w:r>
      <w:r w:rsidDel="00000000" w:rsidR="00000000" w:rsidRPr="00000000">
        <w:rPr>
          <w:rFonts w:ascii="Arial" w:cs="Arial" w:eastAsia="Arial" w:hAnsi="Arial"/>
          <w:color w:val="1a1a2e"/>
          <w:sz w:val="22"/>
          <w:szCs w:val="22"/>
          <w:rtl w:val="0"/>
        </w:rPr>
        <w:t xml:space="preserve">is still family owned</w:t>
      </w:r>
      <w:r w:rsidDel="00000000" w:rsidR="00000000" w:rsidRPr="00000000">
        <w:rPr>
          <w:rtl w:val="0"/>
        </w:rPr>
      </w:r>
    </w:p>
    <w:p w:rsidR="00000000" w:rsidDel="00000000" w:rsidP="00000000" w:rsidRDefault="00000000" w:rsidRPr="00000000" w14:paraId="00000023">
      <w:pPr>
        <w:spacing w:after="120" w:lineRule="auto"/>
        <w:rPr/>
      </w:pPr>
      <w:r w:rsidDel="00000000" w:rsidR="00000000" w:rsidRPr="00000000">
        <w:rPr>
          <w:rtl w:val="0"/>
        </w:rPr>
      </w:r>
    </w:p>
    <w:p w:rsidR="00000000" w:rsidDel="00000000" w:rsidP="00000000" w:rsidRDefault="00000000" w:rsidRPr="00000000" w14:paraId="00000024">
      <w:pPr>
        <w:pBdr>
          <w:bottom w:color="006b6b" w:space="4" w:sz="4" w:val="single"/>
        </w:pBdr>
        <w:spacing w:after="120" w:before="300" w:lineRule="auto"/>
        <w:rPr/>
      </w:pPr>
      <w:r w:rsidDel="00000000" w:rsidR="00000000" w:rsidRPr="00000000">
        <w:rPr>
          <w:rFonts w:ascii="Arial" w:cs="Arial" w:eastAsia="Arial" w:hAnsi="Arial"/>
          <w:b w:val="1"/>
          <w:bCs w:val="1"/>
          <w:color w:val="006b6b"/>
          <w:sz w:val="26"/>
          <w:szCs w:val="26"/>
          <w:rtl w:val="0"/>
        </w:rPr>
        <w:t xml:space="preserve">Who You Are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A licensed optometrist in Connecticut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Clinically confident and genuinely curious about eye health</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A team player who communicates well and shows up with energy</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600" w:right="0" w:hanging="300"/>
        <w:jc w:val="left"/>
        <w:rPr/>
      </w:pP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Experienced or early-career</w:t>
      </w:r>
      <w:r w:rsidDel="00000000" w:rsidR="00000000" w:rsidRPr="00000000">
        <w:rPr>
          <w:rFonts w:ascii="Arial" w:cs="Arial" w:eastAsia="Arial" w:hAnsi="Arial"/>
          <w:color w:val="1a1a2e"/>
          <w:sz w:val="22"/>
          <w:szCs w:val="22"/>
          <w:rtl w:val="0"/>
        </w:rPr>
        <w:t xml:space="preserve">, </w:t>
      </w:r>
      <w:r w:rsidDel="00000000" w:rsidR="00000000" w:rsidRPr="00000000">
        <w:rPr>
          <w:rFonts w:ascii="Arial" w:cs="Arial" w:eastAsia="Arial" w:hAnsi="Arial"/>
          <w:b w:val="0"/>
          <w:bCs w:val="0"/>
          <w:i w:val="0"/>
          <w:iCs w:val="0"/>
          <w:smallCaps w:val="0"/>
          <w:strike w:val="0"/>
          <w:color w:val="1a1a2e"/>
          <w:sz w:val="22"/>
          <w:szCs w:val="22"/>
          <w:u w:val="none"/>
          <w:shd w:fill="auto" w:val="clear"/>
          <w:vertAlign w:val="baseline"/>
          <w:rtl w:val="0"/>
        </w:rPr>
        <w:t xml:space="preserve">we value both, and we'll support where you are</w:t>
      </w:r>
      <w:r w:rsidDel="00000000" w:rsidR="00000000" w:rsidRPr="00000000">
        <w:rPr>
          <w:rtl w:val="0"/>
        </w:rPr>
      </w:r>
    </w:p>
    <w:p w:rsidR="00000000" w:rsidDel="00000000" w:rsidP="00000000" w:rsidRDefault="00000000" w:rsidRPr="00000000" w14:paraId="00000029">
      <w:pPr>
        <w:spacing w:after="120" w:lineRule="auto"/>
        <w:rPr/>
      </w:pPr>
      <w:r w:rsidDel="00000000" w:rsidR="00000000" w:rsidRPr="00000000">
        <w:rPr>
          <w:rtl w:val="0"/>
        </w:rPr>
      </w:r>
    </w:p>
    <w:p w:rsidR="00000000" w:rsidDel="00000000" w:rsidP="00000000" w:rsidRDefault="00000000" w:rsidRPr="00000000" w14:paraId="0000002A">
      <w:pPr>
        <w:pBdr>
          <w:bottom w:color="006b6b" w:space="4" w:sz="4" w:val="single"/>
        </w:pBdr>
        <w:spacing w:after="120" w:before="300" w:lineRule="auto"/>
        <w:rPr/>
      </w:pPr>
      <w:r w:rsidDel="00000000" w:rsidR="00000000" w:rsidRPr="00000000">
        <w:rPr>
          <w:rFonts w:ascii="Arial" w:cs="Arial" w:eastAsia="Arial" w:hAnsi="Arial"/>
          <w:b w:val="1"/>
          <w:bCs w:val="1"/>
          <w:color w:val="006b6b"/>
          <w:sz w:val="26"/>
          <w:szCs w:val="26"/>
          <w:rtl w:val="0"/>
        </w:rPr>
        <w:t xml:space="preserve">Why the Greater Hartford Area?</w:t>
      </w:r>
      <w:r w:rsidDel="00000000" w:rsidR="00000000" w:rsidRPr="00000000">
        <w:rPr>
          <w:rtl w:val="0"/>
        </w:rPr>
      </w:r>
    </w:p>
    <w:p w:rsidR="00000000" w:rsidDel="00000000" w:rsidP="00000000" w:rsidRDefault="00000000" w:rsidRPr="00000000" w14:paraId="0000002B">
      <w:pPr>
        <w:spacing w:after="200" w:lineRule="auto"/>
        <w:rPr/>
      </w:pPr>
      <w:r w:rsidDel="00000000" w:rsidR="00000000" w:rsidRPr="00000000">
        <w:rPr>
          <w:rFonts w:ascii="Arial" w:cs="Arial" w:eastAsia="Arial" w:hAnsi="Arial"/>
          <w:color w:val="1a1a2e"/>
          <w:sz w:val="22"/>
          <w:szCs w:val="22"/>
          <w:rtl w:val="0"/>
        </w:rPr>
        <w:t xml:space="preserve">Central Connecticut is quietly great. You've got all four seasons, a lower cost of living than Boston or New York, great communities, and easy access to both coasts. The Hartford area has everything from great restaurants to strong schools, and a healthcare ecosystem that's hard to beat. Our specific locations sit in some of Connecticut's most active and well-established communities.</w:t>
      </w:r>
      <w:r w:rsidDel="00000000" w:rsidR="00000000" w:rsidRPr="00000000">
        <w:rPr>
          <w:rtl w:val="0"/>
        </w:rPr>
      </w:r>
    </w:p>
    <w:p w:rsidR="00000000" w:rsidDel="00000000" w:rsidP="00000000" w:rsidRDefault="00000000" w:rsidRPr="00000000" w14:paraId="0000002C">
      <w:pPr>
        <w:pBdr>
          <w:top w:color="006b6b" w:space="8" w:sz="6" w:val="single"/>
        </w:pBdr>
        <w:spacing w:after="100" w:before="280" w:lineRule="auto"/>
        <w:rPr/>
      </w:pPr>
      <w:r w:rsidDel="00000000" w:rsidR="00000000" w:rsidRPr="00000000">
        <w:rPr>
          <w:rtl w:val="0"/>
        </w:rPr>
      </w:r>
    </w:p>
    <w:p w:rsidR="00000000" w:rsidDel="00000000" w:rsidP="00000000" w:rsidRDefault="00000000" w:rsidRPr="00000000" w14:paraId="0000002D">
      <w:pPr>
        <w:spacing w:after="100" w:lineRule="auto"/>
        <w:jc w:val="center"/>
        <w:rPr/>
      </w:pPr>
      <w:r w:rsidDel="00000000" w:rsidR="00000000" w:rsidRPr="00000000">
        <w:rPr>
          <w:rFonts w:ascii="Arial" w:cs="Arial" w:eastAsia="Arial" w:hAnsi="Arial"/>
          <w:b w:val="1"/>
          <w:bCs w:val="1"/>
          <w:color w:val="006b6b"/>
          <w:sz w:val="28"/>
          <w:szCs w:val="28"/>
          <w:rtl w:val="0"/>
        </w:rPr>
        <w:t xml:space="preserve">Ready to build something great?</w:t>
      </w:r>
      <w:r w:rsidDel="00000000" w:rsidR="00000000" w:rsidRPr="00000000">
        <w:rPr>
          <w:rtl w:val="0"/>
        </w:rPr>
      </w:r>
    </w:p>
    <w:p w:rsidR="00000000" w:rsidDel="00000000" w:rsidP="00000000" w:rsidRDefault="00000000" w:rsidRPr="00000000" w14:paraId="0000002E">
      <w:pPr>
        <w:spacing w:after="100" w:lineRule="auto"/>
        <w:jc w:val="center"/>
        <w:rPr/>
      </w:pPr>
      <w:r w:rsidDel="00000000" w:rsidR="00000000" w:rsidRPr="00000000">
        <w:rPr>
          <w:rFonts w:ascii="Arial" w:cs="Arial" w:eastAsia="Arial" w:hAnsi="Arial"/>
          <w:color w:val="1a1a2e"/>
          <w:sz w:val="22"/>
          <w:szCs w:val="22"/>
          <w:rtl w:val="0"/>
        </w:rPr>
        <w:t xml:space="preserve">We'd love to hear from you; whether this is your first job out of school or your next big step.</w:t>
      </w:r>
      <w:r w:rsidDel="00000000" w:rsidR="00000000" w:rsidRPr="00000000">
        <w:rPr>
          <w:rtl w:val="0"/>
        </w:rPr>
      </w:r>
    </w:p>
    <w:p w:rsidR="00000000" w:rsidDel="00000000" w:rsidP="00000000" w:rsidRDefault="00000000" w:rsidRPr="00000000" w14:paraId="0000002F">
      <w:pPr>
        <w:spacing w:after="200" w:lineRule="auto"/>
        <w:jc w:val="center"/>
        <w:rPr/>
      </w:pPr>
      <w:r w:rsidDel="00000000" w:rsidR="00000000" w:rsidRPr="00000000">
        <w:rPr>
          <w:rFonts w:ascii="Arial" w:cs="Arial" w:eastAsia="Arial" w:hAnsi="Arial"/>
          <w:b w:val="1"/>
          <w:bCs w:val="1"/>
          <w:color w:val="1a1a2e"/>
          <w:sz w:val="22"/>
          <w:szCs w:val="22"/>
          <w:rtl w:val="0"/>
        </w:rPr>
        <w:t xml:space="preserve">Apply today and let's start a conversation.</w:t>
      </w:r>
      <w:r w:rsidDel="00000000" w:rsidR="00000000" w:rsidRPr="00000000">
        <w:rPr>
          <w:rtl w:val="0"/>
        </w:rPr>
      </w:r>
    </w:p>
    <w:sectPr>
      <w:pgSz w:h="15840" w:w="12240" w:orient="portrait"/>
      <w:pgMar w:bottom="1080" w:top="108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00"/>
      </w:pPr>
      <w:rPr>
        <w:b w:val="1"/>
        <w:bCs w:val="1"/>
        <w:color w:val="006b6b"/>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NPxnt1Ag426UM6/rG8Mb69P/oA==">CgMxLjA4AHIhMWw4ekV0aVAteXY1eGxZMUliOGZvODJDMHlEblpkYThC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2026-03-24T16:53:33.885Z</dcterms:created>
  <dc:creator>Un-named</dc:creator>
</cp:coreProperties>
</file>

<file path=docProps/custom.xml><?xml version="1.0" encoding="utf-8"?>
<Properties xmlns="http://schemas.openxmlformats.org/officeDocument/2006/custom-properties" xmlns:vt="http://schemas.openxmlformats.org/officeDocument/2006/docPropsVTypes"/>
</file>