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1AEAF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GOLF COURSE SUPERINTENDENT</w:t>
      </w:r>
    </w:p>
    <w:p w14:paraId="24976058" w14:textId="241B4B95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Kevin &amp; Carolyn Scheck Criterion Golf Complex</w:t>
      </w:r>
    </w:p>
    <w:p w14:paraId="5E57D19B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Macon, Georgia</w:t>
      </w:r>
    </w:p>
    <w:p w14:paraId="6A1105A4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A Unique New-Construction Opportunity</w:t>
      </w:r>
    </w:p>
    <w:p w14:paraId="2A1258B8" w14:textId="547EA5A4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The Kevin &amp; Carolyn Scheck Mercer University Golf Complex is seeking a talented, motivated and hands-on Golf Course Superintendent to join this exciting new </w:t>
      </w:r>
      <w:r w:rsidR="00BA4B66">
        <w:rPr>
          <w:color w:val="000000"/>
          <w:sz w:val="30"/>
          <w:szCs w:val="30"/>
        </w:rPr>
        <w:t xml:space="preserve">Nathan Crace (ASGCA) </w:t>
      </w:r>
      <w:r>
        <w:rPr>
          <w:color w:val="000000"/>
          <w:sz w:val="30"/>
          <w:szCs w:val="30"/>
        </w:rPr>
        <w:t>project from its inception.</w:t>
      </w:r>
    </w:p>
    <w:p w14:paraId="1CE25327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The Superintendent will be hired during the construction phase to oversee golf course construction and grow-in and will remain as the facility’s full-time Golf Course Superintendent following completion and opening.</w:t>
      </w:r>
    </w:p>
    <w:p w14:paraId="319CBD82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The new complex will feature a par-3 golf course and an extensive short-game practice area, with a strong emphasis on exceptional playing surfaces, grounds and overall presentation.</w:t>
      </w:r>
    </w:p>
    <w:p w14:paraId="651F02DC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The Golf Complex is an independently operated facility and is not owned or operated by Mercer University.</w:t>
      </w:r>
    </w:p>
    <w:p w14:paraId="71BD9B91" w14:textId="19A5787F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Responsibilities</w:t>
      </w:r>
      <w:r w:rsidR="00BA4B66">
        <w:rPr>
          <w:color w:val="000000"/>
          <w:sz w:val="30"/>
          <w:szCs w:val="30"/>
        </w:rPr>
        <w:t>:</w:t>
      </w:r>
    </w:p>
    <w:p w14:paraId="12060E3A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During construction and grow-in, the Superintendent will:</w:t>
      </w:r>
    </w:p>
    <w:p w14:paraId="0D5C86FD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●</w:t>
      </w:r>
      <w:r>
        <w:rPr>
          <w:rStyle w:val="apple-converted-space"/>
          <w:color w:val="000000"/>
          <w:sz w:val="18"/>
          <w:szCs w:val="18"/>
        </w:rPr>
        <w:t> </w:t>
      </w:r>
      <w:r>
        <w:rPr>
          <w:color w:val="000000"/>
          <w:sz w:val="30"/>
          <w:szCs w:val="30"/>
        </w:rPr>
        <w:t>Work closely with ownership, golf course architect Nathan Crace, ASGCA, the golf course contractor and other project consultants throughout construction and grow-in.</w:t>
      </w:r>
    </w:p>
    <w:p w14:paraId="31B34910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●</w:t>
      </w:r>
      <w:r>
        <w:rPr>
          <w:rStyle w:val="apple-converted-space"/>
          <w:color w:val="000000"/>
          <w:sz w:val="18"/>
          <w:szCs w:val="18"/>
        </w:rPr>
        <w:t> </w:t>
      </w:r>
      <w:r>
        <w:rPr>
          <w:color w:val="000000"/>
          <w:sz w:val="30"/>
          <w:szCs w:val="30"/>
        </w:rPr>
        <w:t>Provide agronomic input regarding greens, tees, short-game areas, soils, drainage, irrigation and grassing.</w:t>
      </w:r>
    </w:p>
    <w:p w14:paraId="4606CAA5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●</w:t>
      </w:r>
      <w:r>
        <w:rPr>
          <w:rStyle w:val="apple-converted-space"/>
          <w:color w:val="000000"/>
          <w:sz w:val="18"/>
          <w:szCs w:val="18"/>
        </w:rPr>
        <w:t> </w:t>
      </w:r>
      <w:r>
        <w:rPr>
          <w:color w:val="000000"/>
          <w:sz w:val="30"/>
          <w:szCs w:val="30"/>
        </w:rPr>
        <w:t>Oversee turfgrass establishment and development of grow-in programs.</w:t>
      </w:r>
    </w:p>
    <w:p w14:paraId="0D9901FF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●</w:t>
      </w:r>
      <w:r>
        <w:rPr>
          <w:rStyle w:val="apple-converted-space"/>
          <w:color w:val="000000"/>
          <w:sz w:val="18"/>
          <w:szCs w:val="18"/>
        </w:rPr>
        <w:t> </w:t>
      </w:r>
      <w:r>
        <w:rPr>
          <w:color w:val="000000"/>
          <w:sz w:val="30"/>
          <w:szCs w:val="30"/>
        </w:rPr>
        <w:t>Assist with irrigation installation, evaluation and commissioning.</w:t>
      </w:r>
    </w:p>
    <w:p w14:paraId="41EE5640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●</w:t>
      </w:r>
      <w:r>
        <w:rPr>
          <w:rStyle w:val="apple-converted-space"/>
          <w:color w:val="000000"/>
          <w:sz w:val="18"/>
          <w:szCs w:val="18"/>
        </w:rPr>
        <w:t> </w:t>
      </w:r>
      <w:r>
        <w:rPr>
          <w:color w:val="000000"/>
          <w:sz w:val="30"/>
          <w:szCs w:val="30"/>
        </w:rPr>
        <w:t>Develop initial fertility, plant-protection, cultivation and water-management programs.</w:t>
      </w:r>
    </w:p>
    <w:p w14:paraId="6F6F9B15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●</w:t>
      </w:r>
      <w:r>
        <w:rPr>
          <w:rStyle w:val="apple-converted-space"/>
          <w:color w:val="000000"/>
          <w:sz w:val="18"/>
          <w:szCs w:val="18"/>
        </w:rPr>
        <w:t> </w:t>
      </w:r>
      <w:r>
        <w:rPr>
          <w:color w:val="000000"/>
          <w:sz w:val="30"/>
          <w:szCs w:val="30"/>
        </w:rPr>
        <w:t>Assist in selecting and purchasing the initial golf course maintenance equipment fleet.</w:t>
      </w:r>
    </w:p>
    <w:p w14:paraId="279D598F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lastRenderedPageBreak/>
        <w:t>●</w:t>
      </w:r>
      <w:r>
        <w:rPr>
          <w:rStyle w:val="apple-converted-space"/>
          <w:color w:val="000000"/>
          <w:sz w:val="18"/>
          <w:szCs w:val="18"/>
        </w:rPr>
        <w:t> </w:t>
      </w:r>
      <w:r>
        <w:rPr>
          <w:color w:val="000000"/>
          <w:sz w:val="30"/>
          <w:szCs w:val="30"/>
        </w:rPr>
        <w:t>Develop the initial maintenance operating budget and establish maintenance procedures.</w:t>
      </w:r>
    </w:p>
    <w:p w14:paraId="5A819033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●</w:t>
      </w:r>
      <w:r>
        <w:rPr>
          <w:rStyle w:val="apple-converted-space"/>
          <w:color w:val="000000"/>
          <w:sz w:val="18"/>
          <w:szCs w:val="18"/>
        </w:rPr>
        <w:t> </w:t>
      </w:r>
      <w:r>
        <w:rPr>
          <w:color w:val="000000"/>
          <w:sz w:val="30"/>
          <w:szCs w:val="30"/>
        </w:rPr>
        <w:t>Recruit, hire and train the golf course maintenance staff.</w:t>
      </w:r>
    </w:p>
    <w:p w14:paraId="3785D8C8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●</w:t>
      </w:r>
      <w:r>
        <w:rPr>
          <w:rStyle w:val="apple-converted-space"/>
          <w:color w:val="000000"/>
          <w:sz w:val="18"/>
          <w:szCs w:val="18"/>
        </w:rPr>
        <w:t> </w:t>
      </w:r>
      <w:r>
        <w:rPr>
          <w:color w:val="000000"/>
          <w:sz w:val="30"/>
          <w:szCs w:val="30"/>
        </w:rPr>
        <w:t>Prepare the golf course and practice facilities for opening.</w:t>
      </w:r>
    </w:p>
    <w:p w14:paraId="24DA4BD9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Following opening, the Superintendent will assume full responsibility for the agronomic management, maintenance and daily presentation of the facility, including:</w:t>
      </w:r>
    </w:p>
    <w:p w14:paraId="659C797B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●</w:t>
      </w:r>
      <w:r>
        <w:rPr>
          <w:rStyle w:val="apple-converted-space"/>
          <w:color w:val="000000"/>
          <w:sz w:val="18"/>
          <w:szCs w:val="18"/>
        </w:rPr>
        <w:t> </w:t>
      </w:r>
      <w:r>
        <w:rPr>
          <w:color w:val="000000"/>
          <w:sz w:val="30"/>
          <w:szCs w:val="30"/>
        </w:rPr>
        <w:t>Maintaining greens and short-game surfaces to consistently high standards of playability, firmness, smoothness and appearance.</w:t>
      </w:r>
    </w:p>
    <w:p w14:paraId="3EED3F9F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●</w:t>
      </w:r>
      <w:r>
        <w:rPr>
          <w:rStyle w:val="apple-converted-space"/>
          <w:color w:val="000000"/>
          <w:sz w:val="18"/>
          <w:szCs w:val="18"/>
        </w:rPr>
        <w:t> </w:t>
      </w:r>
      <w:r>
        <w:rPr>
          <w:color w:val="000000"/>
          <w:sz w:val="30"/>
          <w:szCs w:val="30"/>
        </w:rPr>
        <w:t>Managing mowing, course setup, topdressing, aerification and other cultural practices.</w:t>
      </w:r>
    </w:p>
    <w:p w14:paraId="2EAE8BBB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●</w:t>
      </w:r>
      <w:r>
        <w:rPr>
          <w:rStyle w:val="apple-converted-space"/>
          <w:color w:val="000000"/>
          <w:sz w:val="18"/>
          <w:szCs w:val="18"/>
        </w:rPr>
        <w:t> </w:t>
      </w:r>
      <w:r>
        <w:rPr>
          <w:color w:val="000000"/>
          <w:sz w:val="30"/>
          <w:szCs w:val="30"/>
        </w:rPr>
        <w:t>Developing and implementing fertility, pesticide and plant-growth-regulator programs.</w:t>
      </w:r>
    </w:p>
    <w:p w14:paraId="79335E05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●</w:t>
      </w:r>
      <w:r>
        <w:rPr>
          <w:rStyle w:val="apple-converted-space"/>
          <w:color w:val="000000"/>
          <w:sz w:val="18"/>
          <w:szCs w:val="18"/>
        </w:rPr>
        <w:t> </w:t>
      </w:r>
      <w:r>
        <w:rPr>
          <w:color w:val="000000"/>
          <w:sz w:val="30"/>
          <w:szCs w:val="30"/>
        </w:rPr>
        <w:t>Managing irrigation, soil moisture and water-use efficiency.</w:t>
      </w:r>
    </w:p>
    <w:p w14:paraId="42AAE4E5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●</w:t>
      </w:r>
      <w:r>
        <w:rPr>
          <w:rStyle w:val="apple-converted-space"/>
          <w:color w:val="000000"/>
          <w:sz w:val="18"/>
          <w:szCs w:val="18"/>
        </w:rPr>
        <w:t> </w:t>
      </w:r>
      <w:r>
        <w:rPr>
          <w:color w:val="000000"/>
          <w:sz w:val="30"/>
          <w:szCs w:val="30"/>
        </w:rPr>
        <w:t>Supervising and developing the golf course maintenance staff.</w:t>
      </w:r>
    </w:p>
    <w:p w14:paraId="311C016E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●</w:t>
      </w:r>
      <w:r>
        <w:rPr>
          <w:rStyle w:val="apple-converted-space"/>
          <w:color w:val="000000"/>
          <w:sz w:val="18"/>
          <w:szCs w:val="18"/>
        </w:rPr>
        <w:t> </w:t>
      </w:r>
      <w:r>
        <w:rPr>
          <w:color w:val="000000"/>
          <w:sz w:val="30"/>
          <w:szCs w:val="30"/>
        </w:rPr>
        <w:t>Managing the maintenance operating budget, equipment and inventories.</w:t>
      </w:r>
    </w:p>
    <w:p w14:paraId="1A6FA371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●</w:t>
      </w:r>
      <w:r>
        <w:rPr>
          <w:rStyle w:val="apple-converted-space"/>
          <w:color w:val="000000"/>
          <w:sz w:val="18"/>
          <w:szCs w:val="18"/>
        </w:rPr>
        <w:t> </w:t>
      </w:r>
      <w:r>
        <w:rPr>
          <w:color w:val="000000"/>
          <w:sz w:val="30"/>
          <w:szCs w:val="30"/>
        </w:rPr>
        <w:t>Maintaining appropriate regulatory and application records.</w:t>
      </w:r>
    </w:p>
    <w:p w14:paraId="47DDEEA8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●</w:t>
      </w:r>
      <w:r>
        <w:rPr>
          <w:rStyle w:val="apple-converted-space"/>
          <w:color w:val="000000"/>
          <w:sz w:val="18"/>
          <w:szCs w:val="18"/>
        </w:rPr>
        <w:t> </w:t>
      </w:r>
      <w:r>
        <w:rPr>
          <w:color w:val="000000"/>
          <w:sz w:val="30"/>
          <w:szCs w:val="30"/>
        </w:rPr>
        <w:t>Communicating regularly with ownership and management regarding course conditions, staffing, budgets and long-term needs.</w:t>
      </w:r>
    </w:p>
    <w:p w14:paraId="28197D3F" w14:textId="7C0C5389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Qualifications</w:t>
      </w:r>
      <w:r w:rsidR="00BA4B66">
        <w:rPr>
          <w:color w:val="000000"/>
          <w:sz w:val="30"/>
          <w:szCs w:val="30"/>
        </w:rPr>
        <w:t>:</w:t>
      </w:r>
    </w:p>
    <w:p w14:paraId="74E6A809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The ideal candidate will have a degree or certificate in turfgrass management, agronomy, horticulture or a related field, although equivalent professional experience will be considered.</w:t>
      </w:r>
    </w:p>
    <w:p w14:paraId="4FC94C6B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Previous experience as a Golf Course Superintendent, Assistant Superintendent or in another golf course maintenance leadership position is preferred. Golf course construction and/or grow-in experience is highly desirable.</w:t>
      </w:r>
    </w:p>
    <w:p w14:paraId="788574F7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Candidates should possess strong knowledge of putting-green management, warm-season turfgrass management, irrigation and water management, fertility and plant-protection programs, maintenance equipment and personnel management.</w:t>
      </w:r>
    </w:p>
    <w:p w14:paraId="32E52E9A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The successful candidate must be able to obtain and maintain all required Georgia pesticide applicator licensing.</w:t>
      </w:r>
    </w:p>
    <w:p w14:paraId="1D39A1FD" w14:textId="471E4CF1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The Ideal Candidate:</w:t>
      </w:r>
    </w:p>
    <w:p w14:paraId="47082ACC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This is a hands-on leadership position ideally suited for someone who takes personal pride in exceptional golf course conditioning and enjoys being directly involved in the daily maintenance operation.</w:t>
      </w:r>
    </w:p>
    <w:p w14:paraId="1F5E9D51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The combination of a par-3 course and extensive short-game facilities provides the opportunity to focus intensely on quality, detail and exceptional playing surfaces.</w:t>
      </w:r>
    </w:p>
    <w:p w14:paraId="0BC5F1AA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Most importantly, this position offers the successful candidate the uncommon opportunity to help build a new golf facility from the ground up and then become the Superintendent responsible for its long-term success.</w:t>
      </w:r>
    </w:p>
    <w:p w14:paraId="43D4B3F1" w14:textId="7FED9FD5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Compensation &amp; Application</w:t>
      </w:r>
      <w:r w:rsidR="00BA4B66">
        <w:rPr>
          <w:color w:val="000000"/>
          <w:sz w:val="30"/>
          <w:szCs w:val="30"/>
        </w:rPr>
        <w:t>:</w:t>
      </w:r>
    </w:p>
    <w:p w14:paraId="5207EC55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Compensation and benefits will be competitive and commensurate with the successful candidate’s education, experience and qualifications.</w:t>
      </w:r>
    </w:p>
    <w:p w14:paraId="1502532C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Qualified candidates should submit a resume, cover letter, professional references, salary requirements and available starting date.</w:t>
      </w:r>
    </w:p>
    <w:p w14:paraId="723D1DF3" w14:textId="30F2D95F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Please send resume to the attention of Kevin Scheck </w:t>
      </w:r>
      <w:hyperlink r:id="rId4" w:history="1">
        <w:r w:rsidRPr="00930723">
          <w:rPr>
            <w:rStyle w:val="Hyperlink"/>
            <w:sz w:val="30"/>
            <w:szCs w:val="30"/>
          </w:rPr>
          <w:t>kscheck@lumber.com</w:t>
        </w:r>
      </w:hyperlink>
    </w:p>
    <w:p w14:paraId="153D6DBE" w14:textId="77777777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Application contact information and submission deadline to be provided.</w:t>
      </w:r>
    </w:p>
    <w:p w14:paraId="70A7D2AF" w14:textId="01FA6F80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Position: Golf Course Superintendent</w:t>
      </w:r>
      <w:r>
        <w:rPr>
          <w:color w:val="000000"/>
          <w:sz w:val="18"/>
          <w:szCs w:val="18"/>
        </w:rPr>
        <w:br/>
      </w:r>
      <w:r>
        <w:rPr>
          <w:color w:val="000000"/>
          <w:sz w:val="30"/>
          <w:szCs w:val="30"/>
        </w:rPr>
        <w:t>Facility: Kevin &amp; Carolyn Scheck Criterion Golf Complex</w:t>
      </w:r>
      <w:r>
        <w:rPr>
          <w:color w:val="000000"/>
          <w:sz w:val="18"/>
          <w:szCs w:val="18"/>
        </w:rPr>
        <w:br/>
      </w:r>
      <w:r>
        <w:rPr>
          <w:color w:val="000000"/>
          <w:sz w:val="30"/>
          <w:szCs w:val="30"/>
        </w:rPr>
        <w:t>Location: Macon, Georgia</w:t>
      </w:r>
      <w:r>
        <w:rPr>
          <w:color w:val="000000"/>
          <w:sz w:val="18"/>
          <w:szCs w:val="18"/>
        </w:rPr>
        <w:br/>
      </w:r>
      <w:r>
        <w:rPr>
          <w:color w:val="000000"/>
          <w:sz w:val="30"/>
          <w:szCs w:val="30"/>
        </w:rPr>
        <w:t>Project: New Construction / Grow-In / Permanent Superintendent Position</w:t>
      </w:r>
    </w:p>
    <w:p w14:paraId="6FB7CE4D" w14:textId="64F37DA9" w:rsidR="00930723" w:rsidRDefault="00930723" w:rsidP="00930723">
      <w:pPr>
        <w:pStyle w:val="NormalWeb"/>
        <w:spacing w:before="0" w:beforeAutospacing="0" w:after="180" w:afterAutospacing="0"/>
        <w:rPr>
          <w:color w:val="000000"/>
          <w:sz w:val="30"/>
          <w:szCs w:val="30"/>
        </w:rPr>
      </w:pPr>
      <w:hyperlink r:id="rId5" w:history="1">
        <w:r w:rsidRPr="00A71DAF">
          <w:rPr>
            <w:rStyle w:val="Hyperlink"/>
            <w:sz w:val="30"/>
            <w:szCs w:val="30"/>
          </w:rPr>
          <w:t>kscheck@lumber.com</w:t>
        </w:r>
      </w:hyperlink>
    </w:p>
    <w:p w14:paraId="4E2D01CD" w14:textId="77777777" w:rsidR="00930723" w:rsidRDefault="00930723"/>
    <w:sectPr w:rsidR="009307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723"/>
    <w:rsid w:val="003F07FE"/>
    <w:rsid w:val="005669EC"/>
    <w:rsid w:val="00930723"/>
    <w:rsid w:val="00BA4B66"/>
    <w:rsid w:val="00C821CB"/>
    <w:rsid w:val="00E8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C6D41"/>
  <w15:chartTrackingRefBased/>
  <w15:docId w15:val="{0AC5D226-BDBA-144D-9867-CBA30DCDD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07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07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07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07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07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07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07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07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07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07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07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07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072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072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07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07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07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07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07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07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07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07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07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07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07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072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07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072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0723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30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930723"/>
  </w:style>
  <w:style w:type="character" w:styleId="Hyperlink">
    <w:name w:val="Hyperlink"/>
    <w:basedOn w:val="DefaultParagraphFont"/>
    <w:uiPriority w:val="99"/>
    <w:unhideWhenUsed/>
    <w:rsid w:val="009307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07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scheck@lumber.com" TargetMode="External"/><Relationship Id="rId4" Type="http://schemas.openxmlformats.org/officeDocument/2006/relationships/hyperlink" Target="http://kscheck@lumbe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698</Words>
  <Characters>3984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 osteen</dc:creator>
  <cp:keywords/>
  <dc:description/>
  <cp:lastModifiedBy>Allison Jackson</cp:lastModifiedBy>
  <cp:revision>2</cp:revision>
  <dcterms:created xsi:type="dcterms:W3CDTF">2026-09-11T15:03:00Z</dcterms:created>
  <dcterms:modified xsi:type="dcterms:W3CDTF">2026-09-11T15:03:00Z</dcterms:modified>
</cp:coreProperties>
</file>