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E81A5" w14:textId="5963CEE5" w:rsidR="00E12CE6" w:rsidRDefault="00966F7C" w:rsidP="00CF1745">
      <w:pPr>
        <w:spacing w:after="0" w:line="240" w:lineRule="auto"/>
        <w:ind w:left="-720" w:right="-720"/>
        <w:contextualSpacing/>
        <w:jc w:val="center"/>
        <w:rPr>
          <w:rFonts w:asciiTheme="minorHAnsi" w:hAnsiTheme="minorHAnsi"/>
          <w:b/>
          <w:bCs/>
          <w:color w:val="000000" w:themeColor="text1"/>
          <w:sz w:val="25"/>
          <w:szCs w:val="25"/>
          <w:u w:val="single"/>
        </w:rPr>
      </w:pPr>
      <w:r w:rsidRPr="00E12CE6">
        <w:rPr>
          <w:rFonts w:asciiTheme="minorHAnsi" w:hAnsiTheme="minorHAnsi"/>
          <w:b/>
          <w:bCs/>
          <w:color w:val="000000" w:themeColor="text1"/>
          <w:sz w:val="25"/>
          <w:szCs w:val="25"/>
          <w:u w:val="single"/>
        </w:rPr>
        <w:t>REGIONAL PRACTICE MANAGER</w:t>
      </w:r>
    </w:p>
    <w:p w14:paraId="250491D9" w14:textId="112B5FFF" w:rsidR="00A214C8" w:rsidRPr="0075624A" w:rsidRDefault="00A214C8" w:rsidP="00CF1745">
      <w:pPr>
        <w:spacing w:after="0" w:line="240" w:lineRule="auto"/>
        <w:ind w:left="-720" w:right="-720"/>
        <w:contextualSpacing/>
        <w:jc w:val="center"/>
        <w:rPr>
          <w:rFonts w:asciiTheme="minorHAnsi" w:hAnsiTheme="minorHAnsi"/>
          <w:b/>
          <w:bCs/>
          <w:color w:val="000000" w:themeColor="text1"/>
          <w:sz w:val="25"/>
          <w:szCs w:val="25"/>
          <w:u w:val="single"/>
        </w:rPr>
      </w:pPr>
      <w:r w:rsidRPr="0075624A">
        <w:rPr>
          <w:rFonts w:asciiTheme="minorHAnsi" w:hAnsiTheme="minorHAnsi"/>
          <w:b/>
          <w:bCs/>
          <w:color w:val="000000" w:themeColor="text1"/>
          <w:sz w:val="25"/>
          <w:szCs w:val="25"/>
          <w:u w:val="single"/>
        </w:rPr>
        <w:t>JOB DESCRIPTION</w:t>
      </w:r>
    </w:p>
    <w:p w14:paraId="7A733400" w14:textId="77777777" w:rsidR="008B02BC" w:rsidRPr="00A06F2B" w:rsidRDefault="008B02BC" w:rsidP="00CF1745">
      <w:pPr>
        <w:spacing w:after="0" w:line="240" w:lineRule="auto"/>
        <w:contextualSpacing/>
        <w:jc w:val="both"/>
        <w:rPr>
          <w:rFonts w:asciiTheme="minorHAnsi" w:hAnsiTheme="minorHAnsi"/>
          <w:b/>
          <w:bCs/>
          <w:color w:val="000000" w:themeColor="text1"/>
          <w:sz w:val="20"/>
          <w:szCs w:val="20"/>
          <w:u w:val="single"/>
        </w:rPr>
      </w:pPr>
    </w:p>
    <w:tbl>
      <w:tblPr>
        <w:tblW w:w="11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25"/>
        <w:gridCol w:w="3510"/>
        <w:gridCol w:w="4190"/>
      </w:tblGrid>
      <w:tr w:rsidR="004E3277" w:rsidRPr="00472BE3" w14:paraId="4A75C2C6" w14:textId="005C20E6" w:rsidTr="005770B2">
        <w:trPr>
          <w:trHeight w:val="313"/>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DA0B95" w14:textId="77777777" w:rsidR="004E3277" w:rsidRPr="00472BE3" w:rsidRDefault="004E3277" w:rsidP="00CF1745">
            <w:pPr>
              <w:spacing w:after="0" w:line="240" w:lineRule="auto"/>
              <w:contextualSpacing/>
              <w:jc w:val="both"/>
              <w:rPr>
                <w:rFonts w:asciiTheme="minorHAnsi" w:eastAsia="Times New Roman" w:hAnsiTheme="minorHAnsi"/>
                <w:b/>
                <w:bCs/>
                <w:color w:val="000000" w:themeColor="text1"/>
                <w:szCs w:val="21"/>
              </w:rPr>
            </w:pPr>
            <w:r w:rsidRPr="00472BE3">
              <w:rPr>
                <w:rFonts w:asciiTheme="minorHAnsi" w:eastAsia="Times New Roman" w:hAnsiTheme="minorHAnsi"/>
                <w:b/>
                <w:bCs/>
                <w:color w:val="000000" w:themeColor="text1"/>
                <w:szCs w:val="21"/>
              </w:rPr>
              <w:t>POSITION TITLE:</w:t>
            </w:r>
          </w:p>
        </w:tc>
        <w:tc>
          <w:tcPr>
            <w:tcW w:w="35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FB0183" w14:textId="77777777" w:rsidR="004E3277" w:rsidRPr="00472BE3" w:rsidRDefault="004E3277" w:rsidP="00CF1745">
            <w:pPr>
              <w:spacing w:after="0" w:line="240" w:lineRule="auto"/>
              <w:contextualSpacing/>
              <w:jc w:val="both"/>
              <w:rPr>
                <w:rFonts w:asciiTheme="minorHAnsi" w:eastAsia="Times New Roman" w:hAnsiTheme="minorHAnsi"/>
                <w:b/>
                <w:bCs/>
                <w:color w:val="000000" w:themeColor="text1"/>
                <w:szCs w:val="21"/>
              </w:rPr>
            </w:pPr>
            <w:r w:rsidRPr="00472BE3">
              <w:rPr>
                <w:rFonts w:asciiTheme="minorHAnsi" w:eastAsia="Times New Roman" w:hAnsiTheme="minorHAnsi"/>
                <w:b/>
                <w:bCs/>
                <w:color w:val="000000" w:themeColor="text1"/>
                <w:szCs w:val="21"/>
              </w:rPr>
              <w:t>DEPARTMENT:</w:t>
            </w:r>
          </w:p>
        </w:tc>
        <w:tc>
          <w:tcPr>
            <w:tcW w:w="4190" w:type="dxa"/>
            <w:tcBorders>
              <w:top w:val="single" w:sz="4" w:space="0" w:color="auto"/>
              <w:left w:val="single" w:sz="4" w:space="0" w:color="auto"/>
              <w:bottom w:val="single" w:sz="4" w:space="0" w:color="auto"/>
              <w:right w:val="single" w:sz="4" w:space="0" w:color="auto"/>
            </w:tcBorders>
            <w:shd w:val="clear" w:color="auto" w:fill="D9D9D9"/>
            <w:vAlign w:val="center"/>
          </w:tcPr>
          <w:p w14:paraId="6966C2C9" w14:textId="6406673B" w:rsidR="004E3277" w:rsidRPr="00472BE3" w:rsidRDefault="004E3277" w:rsidP="00CF1745">
            <w:pPr>
              <w:spacing w:after="0" w:line="240" w:lineRule="auto"/>
              <w:contextualSpacing/>
              <w:jc w:val="both"/>
              <w:rPr>
                <w:rFonts w:asciiTheme="minorHAnsi" w:eastAsia="Times New Roman" w:hAnsiTheme="minorHAnsi"/>
                <w:b/>
                <w:bCs/>
                <w:color w:val="000000" w:themeColor="text1"/>
                <w:szCs w:val="21"/>
              </w:rPr>
            </w:pPr>
            <w:r w:rsidRPr="00472BE3">
              <w:rPr>
                <w:rFonts w:asciiTheme="minorHAnsi" w:eastAsia="Times New Roman" w:hAnsiTheme="minorHAnsi"/>
                <w:b/>
                <w:bCs/>
                <w:color w:val="000000" w:themeColor="text1"/>
                <w:szCs w:val="21"/>
              </w:rPr>
              <w:t>SUPERVISORY RESPONSIBILITITES:</w:t>
            </w:r>
          </w:p>
        </w:tc>
      </w:tr>
      <w:tr w:rsidR="00CD51E7" w:rsidRPr="00472BE3" w14:paraId="2D13DB27" w14:textId="02C2E3A0" w:rsidTr="005770B2">
        <w:trPr>
          <w:trHeight w:val="467"/>
          <w:jc w:val="center"/>
        </w:trPr>
        <w:tc>
          <w:tcPr>
            <w:tcW w:w="3325" w:type="dxa"/>
            <w:tcBorders>
              <w:top w:val="single" w:sz="4" w:space="0" w:color="auto"/>
              <w:left w:val="single" w:sz="4" w:space="0" w:color="auto"/>
              <w:bottom w:val="single" w:sz="4" w:space="0" w:color="auto"/>
              <w:right w:val="single" w:sz="4" w:space="0" w:color="auto"/>
            </w:tcBorders>
            <w:vAlign w:val="center"/>
          </w:tcPr>
          <w:p w14:paraId="22BE0B03" w14:textId="0145F640" w:rsidR="00CD51E7" w:rsidRPr="00472BE3" w:rsidRDefault="00E12CE6" w:rsidP="00CF1745">
            <w:pPr>
              <w:spacing w:after="0" w:line="240" w:lineRule="auto"/>
              <w:contextualSpacing/>
              <w:jc w:val="both"/>
              <w:rPr>
                <w:rFonts w:asciiTheme="minorHAnsi" w:eastAsia="Times New Roman" w:hAnsiTheme="minorHAnsi"/>
                <w:color w:val="000000" w:themeColor="text1"/>
                <w:szCs w:val="21"/>
              </w:rPr>
            </w:pPr>
            <w:r w:rsidRPr="00E12CE6">
              <w:rPr>
                <w:rFonts w:asciiTheme="minorHAnsi" w:eastAsia="Times New Roman" w:hAnsiTheme="minorHAnsi"/>
                <w:color w:val="000000" w:themeColor="text1"/>
                <w:szCs w:val="21"/>
              </w:rPr>
              <w:t>Regional Practice Manager</w:t>
            </w:r>
          </w:p>
        </w:tc>
        <w:tc>
          <w:tcPr>
            <w:tcW w:w="3510" w:type="dxa"/>
            <w:tcBorders>
              <w:top w:val="single" w:sz="4" w:space="0" w:color="auto"/>
              <w:left w:val="single" w:sz="4" w:space="0" w:color="auto"/>
              <w:bottom w:val="single" w:sz="4" w:space="0" w:color="auto"/>
              <w:right w:val="single" w:sz="4" w:space="0" w:color="auto"/>
            </w:tcBorders>
            <w:vAlign w:val="center"/>
          </w:tcPr>
          <w:p w14:paraId="6FB926D6" w14:textId="5717C146" w:rsidR="00CD51E7" w:rsidRPr="00472BE3" w:rsidRDefault="001C4E0F" w:rsidP="00CF1745">
            <w:pPr>
              <w:spacing w:after="0" w:line="240" w:lineRule="auto"/>
              <w:contextualSpacing/>
              <w:jc w:val="both"/>
              <w:rPr>
                <w:rFonts w:asciiTheme="minorHAnsi" w:eastAsia="Times New Roman" w:hAnsiTheme="minorHAnsi"/>
                <w:color w:val="000000" w:themeColor="text1"/>
                <w:szCs w:val="21"/>
              </w:rPr>
            </w:pPr>
            <w:r>
              <w:rPr>
                <w:rFonts w:asciiTheme="minorHAnsi" w:eastAsia="Times New Roman" w:hAnsiTheme="minorHAnsi"/>
                <w:color w:val="000000" w:themeColor="text1"/>
                <w:szCs w:val="21"/>
              </w:rPr>
              <w:t>Operations</w:t>
            </w:r>
          </w:p>
        </w:tc>
        <w:tc>
          <w:tcPr>
            <w:tcW w:w="4190" w:type="dxa"/>
            <w:tcBorders>
              <w:top w:val="single" w:sz="4" w:space="0" w:color="auto"/>
              <w:left w:val="single" w:sz="4" w:space="0" w:color="auto"/>
              <w:bottom w:val="single" w:sz="4" w:space="0" w:color="auto"/>
              <w:right w:val="single" w:sz="4" w:space="0" w:color="auto"/>
            </w:tcBorders>
            <w:vAlign w:val="center"/>
          </w:tcPr>
          <w:p w14:paraId="09A328A7" w14:textId="702B19B4" w:rsidR="00CD51E7" w:rsidRPr="00472BE3" w:rsidRDefault="008A5124" w:rsidP="00CF1745">
            <w:pPr>
              <w:spacing w:after="0" w:line="240" w:lineRule="auto"/>
              <w:ind w:right="30"/>
              <w:contextualSpacing/>
              <w:jc w:val="both"/>
              <w:rPr>
                <w:rFonts w:asciiTheme="minorHAnsi" w:eastAsia="Times New Roman" w:hAnsiTheme="minorHAnsi"/>
                <w:color w:val="000000" w:themeColor="text1"/>
                <w:szCs w:val="21"/>
              </w:rPr>
            </w:pPr>
            <w:sdt>
              <w:sdtPr>
                <w:rPr>
                  <w:rFonts w:asciiTheme="minorHAnsi" w:hAnsiTheme="minorHAnsi"/>
                  <w:b/>
                  <w:szCs w:val="21"/>
                </w:rPr>
                <w:id w:val="1507553115"/>
                <w14:checkbox>
                  <w14:checked w14:val="1"/>
                  <w14:checkedState w14:val="2612" w14:font="MS Gothic"/>
                  <w14:uncheckedState w14:val="2610" w14:font="MS Gothic"/>
                </w14:checkbox>
              </w:sdtPr>
              <w:sdtEndPr/>
              <w:sdtContent>
                <w:r w:rsidR="001C4E0F">
                  <w:rPr>
                    <w:rFonts w:ascii="MS Gothic" w:eastAsia="MS Gothic" w:hAnsi="MS Gothic" w:hint="eastAsia"/>
                    <w:b/>
                    <w:szCs w:val="21"/>
                  </w:rPr>
                  <w:t>☒</w:t>
                </w:r>
              </w:sdtContent>
            </w:sdt>
            <w:r w:rsidR="004E3277" w:rsidRPr="00472BE3">
              <w:rPr>
                <w:rFonts w:asciiTheme="minorHAnsi" w:eastAsia="MS Gothic" w:hAnsiTheme="minorHAnsi" w:cs="Segoe UI Symbol"/>
                <w:color w:val="000000" w:themeColor="text1"/>
                <w:szCs w:val="21"/>
              </w:rPr>
              <w:t xml:space="preserve"> Yes     </w:t>
            </w:r>
            <w:sdt>
              <w:sdtPr>
                <w:rPr>
                  <w:rFonts w:asciiTheme="minorHAnsi" w:hAnsiTheme="minorHAnsi"/>
                  <w:b/>
                  <w:szCs w:val="21"/>
                </w:rPr>
                <w:id w:val="1500009411"/>
                <w14:checkbox>
                  <w14:checked w14:val="0"/>
                  <w14:checkedState w14:val="2612" w14:font="MS Gothic"/>
                  <w14:uncheckedState w14:val="2610" w14:font="MS Gothic"/>
                </w14:checkbox>
              </w:sdtPr>
              <w:sdtEndPr/>
              <w:sdtContent>
                <w:r w:rsidR="001C4E0F">
                  <w:rPr>
                    <w:rFonts w:ascii="MS Gothic" w:eastAsia="MS Gothic" w:hAnsi="MS Gothic" w:hint="eastAsia"/>
                    <w:b/>
                    <w:szCs w:val="21"/>
                  </w:rPr>
                  <w:t>☐</w:t>
                </w:r>
              </w:sdtContent>
            </w:sdt>
            <w:r w:rsidR="004E3277" w:rsidRPr="00472BE3">
              <w:rPr>
                <w:rFonts w:asciiTheme="minorHAnsi" w:eastAsia="MS Gothic" w:hAnsiTheme="minorHAnsi" w:cs="Segoe UI Symbol"/>
                <w:color w:val="000000" w:themeColor="text1"/>
                <w:szCs w:val="21"/>
              </w:rPr>
              <w:t xml:space="preserve"> No</w:t>
            </w:r>
          </w:p>
        </w:tc>
      </w:tr>
      <w:tr w:rsidR="004E3277" w:rsidRPr="00472BE3" w14:paraId="36E8069D" w14:textId="77777777" w:rsidTr="00644191">
        <w:trPr>
          <w:trHeight w:val="313"/>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vAlign w:val="center"/>
          </w:tcPr>
          <w:p w14:paraId="427F54E2" w14:textId="4B1A95C1" w:rsidR="004E3277" w:rsidRPr="00472BE3" w:rsidRDefault="004E3277" w:rsidP="00CF1745">
            <w:pPr>
              <w:spacing w:after="0" w:line="240" w:lineRule="auto"/>
              <w:contextualSpacing/>
              <w:jc w:val="both"/>
              <w:rPr>
                <w:rFonts w:asciiTheme="minorHAnsi" w:eastAsia="Times New Roman" w:hAnsiTheme="minorHAnsi"/>
                <w:b/>
                <w:bCs/>
                <w:color w:val="000000" w:themeColor="text1"/>
                <w:szCs w:val="21"/>
              </w:rPr>
            </w:pPr>
            <w:r w:rsidRPr="00472BE3">
              <w:rPr>
                <w:rFonts w:asciiTheme="minorHAnsi" w:eastAsia="Times New Roman" w:hAnsiTheme="minorHAnsi"/>
                <w:b/>
                <w:bCs/>
                <w:color w:val="000000" w:themeColor="text1"/>
                <w:szCs w:val="21"/>
              </w:rPr>
              <w:t>REPORTS TO:</w:t>
            </w:r>
          </w:p>
        </w:tc>
        <w:tc>
          <w:tcPr>
            <w:tcW w:w="770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D0E4132" w14:textId="4AF701C0" w:rsidR="004E3277" w:rsidRPr="00472BE3" w:rsidRDefault="004E3277" w:rsidP="00CF1745">
            <w:pPr>
              <w:spacing w:after="0" w:line="240" w:lineRule="auto"/>
              <w:contextualSpacing/>
              <w:jc w:val="both"/>
              <w:rPr>
                <w:rFonts w:asciiTheme="minorHAnsi" w:eastAsia="Times New Roman" w:hAnsiTheme="minorHAnsi"/>
                <w:b/>
                <w:bCs/>
                <w:color w:val="000000" w:themeColor="text1"/>
                <w:szCs w:val="21"/>
              </w:rPr>
            </w:pPr>
            <w:r w:rsidRPr="00472BE3">
              <w:rPr>
                <w:rFonts w:asciiTheme="minorHAnsi" w:eastAsia="Times New Roman" w:hAnsiTheme="minorHAnsi"/>
                <w:b/>
                <w:bCs/>
                <w:color w:val="000000" w:themeColor="text1"/>
                <w:szCs w:val="21"/>
              </w:rPr>
              <w:t>WORK LOCATION:</w:t>
            </w:r>
          </w:p>
        </w:tc>
      </w:tr>
      <w:tr w:rsidR="004E3277" w:rsidRPr="00472BE3" w14:paraId="5B20F978" w14:textId="77777777" w:rsidTr="00644191">
        <w:trPr>
          <w:trHeight w:val="509"/>
          <w:jc w:val="center"/>
        </w:trPr>
        <w:tc>
          <w:tcPr>
            <w:tcW w:w="3325" w:type="dxa"/>
            <w:tcBorders>
              <w:top w:val="single" w:sz="4" w:space="0" w:color="auto"/>
              <w:left w:val="single" w:sz="4" w:space="0" w:color="auto"/>
              <w:bottom w:val="single" w:sz="4" w:space="0" w:color="auto"/>
              <w:right w:val="single" w:sz="4" w:space="0" w:color="auto"/>
            </w:tcBorders>
            <w:vAlign w:val="center"/>
          </w:tcPr>
          <w:p w14:paraId="0CC2E345" w14:textId="77777777" w:rsidR="00CD7D6D" w:rsidRDefault="00021BE5" w:rsidP="00CF1745">
            <w:pPr>
              <w:spacing w:after="0" w:line="240" w:lineRule="auto"/>
              <w:contextualSpacing/>
              <w:jc w:val="both"/>
              <w:rPr>
                <w:rFonts w:asciiTheme="minorHAnsi" w:eastAsia="Times New Roman" w:hAnsiTheme="minorHAnsi"/>
                <w:color w:val="000000" w:themeColor="text1"/>
                <w:szCs w:val="21"/>
              </w:rPr>
            </w:pPr>
            <w:r w:rsidRPr="00021BE5">
              <w:rPr>
                <w:rFonts w:asciiTheme="minorHAnsi" w:eastAsia="Times New Roman" w:hAnsiTheme="minorHAnsi"/>
                <w:color w:val="000000" w:themeColor="text1"/>
                <w:szCs w:val="21"/>
              </w:rPr>
              <w:t>Regional Vice President of</w:t>
            </w:r>
          </w:p>
          <w:p w14:paraId="7EA7F86C" w14:textId="2C7C3B66" w:rsidR="004E3277" w:rsidRPr="00021BE5" w:rsidRDefault="00021BE5" w:rsidP="00CF1745">
            <w:pPr>
              <w:spacing w:after="0" w:line="240" w:lineRule="auto"/>
              <w:contextualSpacing/>
              <w:jc w:val="both"/>
              <w:rPr>
                <w:rFonts w:asciiTheme="minorHAnsi" w:eastAsia="Times New Roman" w:hAnsiTheme="minorHAnsi"/>
                <w:color w:val="000000" w:themeColor="text1"/>
                <w:szCs w:val="21"/>
              </w:rPr>
            </w:pPr>
            <w:r w:rsidRPr="00021BE5">
              <w:rPr>
                <w:rFonts w:asciiTheme="minorHAnsi" w:eastAsia="Times New Roman" w:hAnsiTheme="minorHAnsi"/>
                <w:color w:val="000000" w:themeColor="text1"/>
                <w:szCs w:val="21"/>
              </w:rPr>
              <w:t>Operation</w:t>
            </w:r>
            <w:r w:rsidR="00CD7D6D">
              <w:rPr>
                <w:rFonts w:asciiTheme="minorHAnsi" w:eastAsia="Times New Roman" w:hAnsiTheme="minorHAnsi"/>
                <w:color w:val="000000" w:themeColor="text1"/>
                <w:szCs w:val="21"/>
              </w:rPr>
              <w:t>s</w:t>
            </w:r>
          </w:p>
        </w:tc>
        <w:tc>
          <w:tcPr>
            <w:tcW w:w="7700" w:type="dxa"/>
            <w:gridSpan w:val="2"/>
            <w:tcBorders>
              <w:top w:val="single" w:sz="4" w:space="0" w:color="auto"/>
              <w:left w:val="single" w:sz="4" w:space="0" w:color="auto"/>
              <w:bottom w:val="single" w:sz="4" w:space="0" w:color="auto"/>
              <w:right w:val="single" w:sz="4" w:space="0" w:color="auto"/>
            </w:tcBorders>
            <w:vAlign w:val="center"/>
          </w:tcPr>
          <w:p w14:paraId="4721149F" w14:textId="4FB1E38A" w:rsidR="004E3277" w:rsidRPr="00472BE3" w:rsidRDefault="003D05D5" w:rsidP="00CF1745">
            <w:pPr>
              <w:spacing w:after="0" w:line="240" w:lineRule="auto"/>
              <w:contextualSpacing/>
              <w:jc w:val="both"/>
              <w:rPr>
                <w:rFonts w:asciiTheme="minorHAnsi" w:eastAsia="Times New Roman" w:hAnsiTheme="minorHAnsi"/>
                <w:color w:val="000000" w:themeColor="text1"/>
                <w:szCs w:val="21"/>
              </w:rPr>
            </w:pPr>
            <w:r>
              <w:rPr>
                <w:rFonts w:asciiTheme="minorHAnsi" w:eastAsia="Times New Roman" w:hAnsiTheme="minorHAnsi"/>
                <w:color w:val="000000" w:themeColor="text1"/>
                <w:szCs w:val="21"/>
              </w:rPr>
              <w:t>Mult</w:t>
            </w:r>
            <w:r w:rsidR="00B55AD4">
              <w:rPr>
                <w:rFonts w:asciiTheme="minorHAnsi" w:eastAsia="Times New Roman" w:hAnsiTheme="minorHAnsi"/>
                <w:color w:val="000000" w:themeColor="text1"/>
                <w:szCs w:val="21"/>
              </w:rPr>
              <w:t>i-sit</w:t>
            </w:r>
            <w:r w:rsidR="00966F7C">
              <w:rPr>
                <w:rFonts w:asciiTheme="minorHAnsi" w:eastAsia="Times New Roman" w:hAnsiTheme="minorHAnsi"/>
                <w:color w:val="000000" w:themeColor="text1"/>
                <w:szCs w:val="21"/>
              </w:rPr>
              <w:t>e</w:t>
            </w:r>
            <w:r w:rsidR="00B55AD4">
              <w:rPr>
                <w:rFonts w:asciiTheme="minorHAnsi" w:eastAsia="Times New Roman" w:hAnsiTheme="minorHAnsi"/>
                <w:color w:val="000000" w:themeColor="text1"/>
                <w:szCs w:val="21"/>
              </w:rPr>
              <w:t>/Regional (</w:t>
            </w:r>
            <w:r w:rsidR="004E3277" w:rsidRPr="00472BE3">
              <w:rPr>
                <w:rFonts w:asciiTheme="minorHAnsi" w:eastAsia="Times New Roman" w:hAnsiTheme="minorHAnsi"/>
                <w:color w:val="000000" w:themeColor="text1"/>
                <w:szCs w:val="21"/>
              </w:rPr>
              <w:t>U.S. Based Only</w:t>
            </w:r>
            <w:r w:rsidR="00B55AD4">
              <w:rPr>
                <w:rFonts w:asciiTheme="minorHAnsi" w:eastAsia="Times New Roman" w:hAnsiTheme="minorHAnsi"/>
                <w:color w:val="000000" w:themeColor="text1"/>
                <w:szCs w:val="21"/>
              </w:rPr>
              <w:t>)</w:t>
            </w:r>
            <w:r w:rsidR="004E3277">
              <w:rPr>
                <w:rFonts w:asciiTheme="minorHAnsi" w:eastAsia="Times New Roman" w:hAnsiTheme="minorHAnsi"/>
                <w:color w:val="000000" w:themeColor="text1"/>
                <w:szCs w:val="21"/>
              </w:rPr>
              <w:t xml:space="preserve">; </w:t>
            </w:r>
            <w:r w:rsidR="004E3277" w:rsidRPr="002A7B1F">
              <w:rPr>
                <w:rFonts w:asciiTheme="minorHAnsi" w:eastAsia="Times New Roman" w:hAnsiTheme="minorHAnsi"/>
                <w:color w:val="000000" w:themeColor="text1"/>
                <w:szCs w:val="21"/>
              </w:rPr>
              <w:t xml:space="preserve">Specific </w:t>
            </w:r>
            <w:r w:rsidR="004E3277">
              <w:rPr>
                <w:rFonts w:asciiTheme="minorHAnsi" w:eastAsia="Times New Roman" w:hAnsiTheme="minorHAnsi"/>
                <w:color w:val="000000" w:themeColor="text1"/>
                <w:szCs w:val="21"/>
              </w:rPr>
              <w:t>work location</w:t>
            </w:r>
            <w:r w:rsidR="00B55AD4">
              <w:rPr>
                <w:rFonts w:asciiTheme="minorHAnsi" w:eastAsia="Times New Roman" w:hAnsiTheme="minorHAnsi"/>
                <w:color w:val="000000" w:themeColor="text1"/>
                <w:szCs w:val="21"/>
              </w:rPr>
              <w:t>s</w:t>
            </w:r>
            <w:r w:rsidR="004E3277" w:rsidRPr="002A7B1F">
              <w:rPr>
                <w:rFonts w:asciiTheme="minorHAnsi" w:eastAsia="Times New Roman" w:hAnsiTheme="minorHAnsi"/>
                <w:color w:val="000000" w:themeColor="text1"/>
                <w:szCs w:val="21"/>
              </w:rPr>
              <w:t xml:space="preserve"> </w:t>
            </w:r>
            <w:r w:rsidR="004E3277">
              <w:rPr>
                <w:rFonts w:asciiTheme="minorHAnsi" w:eastAsia="Times New Roman" w:hAnsiTheme="minorHAnsi"/>
                <w:color w:val="000000" w:themeColor="text1"/>
                <w:szCs w:val="21"/>
              </w:rPr>
              <w:t xml:space="preserve">will be assigned and </w:t>
            </w:r>
            <w:r w:rsidR="004E3277" w:rsidRPr="002A7B1F">
              <w:rPr>
                <w:rFonts w:asciiTheme="minorHAnsi" w:eastAsia="Times New Roman" w:hAnsiTheme="minorHAnsi"/>
                <w:color w:val="000000" w:themeColor="text1"/>
                <w:szCs w:val="21"/>
              </w:rPr>
              <w:t>determined in coordination with</w:t>
            </w:r>
            <w:r w:rsidR="00644191">
              <w:rPr>
                <w:rFonts w:asciiTheme="minorHAnsi" w:eastAsia="Times New Roman" w:hAnsiTheme="minorHAnsi"/>
                <w:color w:val="000000" w:themeColor="text1"/>
                <w:szCs w:val="21"/>
              </w:rPr>
              <w:t xml:space="preserve"> practice hiring and</w:t>
            </w:r>
            <w:r w:rsidR="004E3277" w:rsidRPr="002A7B1F">
              <w:rPr>
                <w:rFonts w:asciiTheme="minorHAnsi" w:eastAsia="Times New Roman" w:hAnsiTheme="minorHAnsi"/>
                <w:color w:val="000000" w:themeColor="text1"/>
                <w:szCs w:val="21"/>
              </w:rPr>
              <w:t xml:space="preserve"> </w:t>
            </w:r>
            <w:r w:rsidR="00E93631" w:rsidRPr="002A7B1F">
              <w:rPr>
                <w:rFonts w:asciiTheme="minorHAnsi" w:eastAsia="Times New Roman" w:hAnsiTheme="minorHAnsi"/>
                <w:color w:val="000000" w:themeColor="text1"/>
                <w:szCs w:val="21"/>
              </w:rPr>
              <w:t>management</w:t>
            </w:r>
            <w:r w:rsidR="00E93631">
              <w:rPr>
                <w:rFonts w:asciiTheme="minorHAnsi" w:eastAsia="Times New Roman" w:hAnsiTheme="minorHAnsi"/>
                <w:color w:val="000000" w:themeColor="text1"/>
                <w:szCs w:val="21"/>
              </w:rPr>
              <w:t xml:space="preserve"> and</w:t>
            </w:r>
            <w:r w:rsidR="004E3277" w:rsidRPr="002A7B1F">
              <w:rPr>
                <w:rFonts w:asciiTheme="minorHAnsi" w:eastAsia="Times New Roman" w:hAnsiTheme="minorHAnsi"/>
                <w:color w:val="000000" w:themeColor="text1"/>
                <w:szCs w:val="21"/>
              </w:rPr>
              <w:t xml:space="preserve"> are subject to change based on business needs and managerial discretion.</w:t>
            </w:r>
          </w:p>
        </w:tc>
      </w:tr>
      <w:tr w:rsidR="004E3277" w:rsidRPr="00472BE3" w14:paraId="1F28F67C" w14:textId="77777777" w:rsidTr="005770B2">
        <w:trPr>
          <w:trHeight w:val="313"/>
          <w:jc w:val="center"/>
        </w:trPr>
        <w:tc>
          <w:tcPr>
            <w:tcW w:w="683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F9A5821" w14:textId="059DD234" w:rsidR="004E3277" w:rsidRPr="00472BE3" w:rsidRDefault="004E3277" w:rsidP="00CF1745">
            <w:pPr>
              <w:spacing w:after="0" w:line="240" w:lineRule="auto"/>
              <w:contextualSpacing/>
              <w:jc w:val="both"/>
              <w:rPr>
                <w:rFonts w:asciiTheme="minorHAnsi" w:eastAsia="Times New Roman" w:hAnsiTheme="minorHAnsi"/>
                <w:b/>
                <w:bCs/>
                <w:color w:val="000000" w:themeColor="text1"/>
                <w:szCs w:val="21"/>
              </w:rPr>
            </w:pPr>
            <w:r w:rsidRPr="00472BE3">
              <w:rPr>
                <w:rFonts w:asciiTheme="minorHAnsi" w:eastAsia="Times New Roman" w:hAnsiTheme="minorHAnsi"/>
                <w:b/>
                <w:bCs/>
                <w:color w:val="000000" w:themeColor="text1"/>
                <w:szCs w:val="21"/>
              </w:rPr>
              <w:t>FLSA STATUS:</w:t>
            </w:r>
            <w:r w:rsidR="00644191">
              <w:rPr>
                <w:rFonts w:asciiTheme="minorHAnsi" w:eastAsia="Times New Roman" w:hAnsiTheme="minorHAnsi"/>
                <w:b/>
                <w:bCs/>
                <w:color w:val="000000" w:themeColor="text1"/>
                <w:szCs w:val="21"/>
              </w:rPr>
              <w:t xml:space="preserve">  </w:t>
            </w:r>
          </w:p>
        </w:tc>
        <w:tc>
          <w:tcPr>
            <w:tcW w:w="4190" w:type="dxa"/>
            <w:tcBorders>
              <w:top w:val="single" w:sz="4" w:space="0" w:color="auto"/>
              <w:left w:val="single" w:sz="4" w:space="0" w:color="auto"/>
              <w:bottom w:val="single" w:sz="4" w:space="0" w:color="auto"/>
              <w:right w:val="single" w:sz="4" w:space="0" w:color="auto"/>
            </w:tcBorders>
            <w:shd w:val="clear" w:color="auto" w:fill="D9D9D9"/>
            <w:vAlign w:val="center"/>
          </w:tcPr>
          <w:p w14:paraId="1F33BEBC" w14:textId="4691633B" w:rsidR="004E3277" w:rsidRPr="00472BE3" w:rsidRDefault="004E3277" w:rsidP="00CF1745">
            <w:pPr>
              <w:spacing w:after="0" w:line="240" w:lineRule="auto"/>
              <w:contextualSpacing/>
              <w:jc w:val="both"/>
              <w:rPr>
                <w:rFonts w:asciiTheme="minorHAnsi" w:eastAsia="Times New Roman" w:hAnsiTheme="minorHAnsi"/>
                <w:b/>
                <w:bCs/>
                <w:color w:val="000000" w:themeColor="text1"/>
                <w:szCs w:val="21"/>
              </w:rPr>
            </w:pPr>
            <w:r>
              <w:rPr>
                <w:rFonts w:asciiTheme="minorHAnsi" w:eastAsia="Times New Roman" w:hAnsiTheme="minorHAnsi"/>
                <w:b/>
                <w:bCs/>
                <w:color w:val="000000" w:themeColor="text1"/>
                <w:szCs w:val="21"/>
              </w:rPr>
              <w:t>DATE LAST MODIFIED:</w:t>
            </w:r>
          </w:p>
        </w:tc>
      </w:tr>
      <w:tr w:rsidR="004E3277" w:rsidRPr="00472BE3" w14:paraId="5D6E84B0" w14:textId="77777777" w:rsidTr="005770B2">
        <w:trPr>
          <w:trHeight w:val="509"/>
          <w:jc w:val="center"/>
        </w:trPr>
        <w:tc>
          <w:tcPr>
            <w:tcW w:w="6835" w:type="dxa"/>
            <w:gridSpan w:val="2"/>
            <w:tcBorders>
              <w:top w:val="single" w:sz="4" w:space="0" w:color="auto"/>
              <w:left w:val="single" w:sz="4" w:space="0" w:color="auto"/>
              <w:bottom w:val="single" w:sz="4" w:space="0" w:color="auto"/>
              <w:right w:val="single" w:sz="4" w:space="0" w:color="auto"/>
            </w:tcBorders>
            <w:vAlign w:val="center"/>
          </w:tcPr>
          <w:p w14:paraId="73F5EBE2" w14:textId="5F7A38CB" w:rsidR="004E3277" w:rsidRDefault="008A5124" w:rsidP="00CF1745">
            <w:pPr>
              <w:spacing w:after="0" w:line="240" w:lineRule="auto"/>
              <w:contextualSpacing/>
              <w:jc w:val="both"/>
              <w:rPr>
                <w:rFonts w:asciiTheme="minorHAnsi" w:eastAsia="Times New Roman" w:hAnsiTheme="minorHAnsi"/>
                <w:color w:val="000000" w:themeColor="text1"/>
                <w:szCs w:val="21"/>
              </w:rPr>
            </w:pPr>
            <w:sdt>
              <w:sdtPr>
                <w:rPr>
                  <w:rFonts w:asciiTheme="minorHAnsi" w:hAnsiTheme="minorHAnsi"/>
                  <w:b/>
                  <w:szCs w:val="21"/>
                </w:rPr>
                <w:id w:val="1759409310"/>
                <w14:checkbox>
                  <w14:checked w14:val="0"/>
                  <w14:checkedState w14:val="2612" w14:font="MS Gothic"/>
                  <w14:uncheckedState w14:val="2610" w14:font="MS Gothic"/>
                </w14:checkbox>
              </w:sdtPr>
              <w:sdtEndPr/>
              <w:sdtContent>
                <w:r w:rsidR="00D846C4">
                  <w:rPr>
                    <w:rFonts w:ascii="MS Gothic" w:eastAsia="MS Gothic" w:hAnsi="MS Gothic" w:hint="eastAsia"/>
                    <w:b/>
                    <w:szCs w:val="21"/>
                  </w:rPr>
                  <w:t>☐</w:t>
                </w:r>
              </w:sdtContent>
            </w:sdt>
            <w:r w:rsidR="004E3277" w:rsidRPr="00472BE3">
              <w:rPr>
                <w:rFonts w:asciiTheme="minorHAnsi" w:eastAsia="MS Gothic" w:hAnsiTheme="minorHAnsi"/>
                <w:color w:val="000000" w:themeColor="text1"/>
                <w:szCs w:val="21"/>
              </w:rPr>
              <w:t xml:space="preserve"> </w:t>
            </w:r>
            <w:r w:rsidR="004E3277" w:rsidRPr="00472BE3">
              <w:rPr>
                <w:rFonts w:asciiTheme="minorHAnsi" w:eastAsia="Times New Roman" w:hAnsiTheme="minorHAnsi"/>
                <w:color w:val="000000" w:themeColor="text1"/>
                <w:szCs w:val="21"/>
              </w:rPr>
              <w:t xml:space="preserve"> Non-Exempt  </w:t>
            </w:r>
            <w:r w:rsidR="004E3277">
              <w:rPr>
                <w:rFonts w:asciiTheme="minorHAnsi" w:eastAsia="Times New Roman" w:hAnsiTheme="minorHAnsi"/>
                <w:color w:val="000000" w:themeColor="text1"/>
                <w:szCs w:val="21"/>
              </w:rPr>
              <w:t xml:space="preserve">   </w:t>
            </w:r>
            <w:r w:rsidR="004E3277" w:rsidRPr="00472BE3">
              <w:rPr>
                <w:rFonts w:asciiTheme="minorHAnsi" w:eastAsia="Times New Roman" w:hAnsiTheme="minorHAnsi"/>
                <w:color w:val="000000" w:themeColor="text1"/>
                <w:szCs w:val="21"/>
              </w:rPr>
              <w:t xml:space="preserve">   </w:t>
            </w:r>
            <w:sdt>
              <w:sdtPr>
                <w:rPr>
                  <w:rFonts w:asciiTheme="minorHAnsi" w:hAnsiTheme="minorHAnsi"/>
                  <w:b/>
                  <w:szCs w:val="21"/>
                </w:rPr>
                <w:id w:val="551748089"/>
                <w14:checkbox>
                  <w14:checked w14:val="1"/>
                  <w14:checkedState w14:val="2612" w14:font="MS Gothic"/>
                  <w14:uncheckedState w14:val="2610" w14:font="MS Gothic"/>
                </w14:checkbox>
              </w:sdtPr>
              <w:sdtEndPr/>
              <w:sdtContent>
                <w:r w:rsidR="00D846C4">
                  <w:rPr>
                    <w:rFonts w:ascii="MS Gothic" w:eastAsia="MS Gothic" w:hAnsi="MS Gothic" w:hint="eastAsia"/>
                    <w:b/>
                    <w:szCs w:val="21"/>
                  </w:rPr>
                  <w:t>☒</w:t>
                </w:r>
              </w:sdtContent>
            </w:sdt>
            <w:r w:rsidR="004E3277" w:rsidRPr="00472BE3">
              <w:rPr>
                <w:rFonts w:asciiTheme="minorHAnsi" w:eastAsia="MS Gothic" w:hAnsiTheme="minorHAnsi"/>
                <w:color w:val="000000" w:themeColor="text1"/>
                <w:szCs w:val="21"/>
              </w:rPr>
              <w:t xml:space="preserve"> </w:t>
            </w:r>
            <w:r w:rsidR="004E3277" w:rsidRPr="00472BE3">
              <w:rPr>
                <w:rFonts w:asciiTheme="minorHAnsi" w:eastAsia="Times New Roman" w:hAnsiTheme="minorHAnsi"/>
                <w:color w:val="000000" w:themeColor="text1"/>
                <w:szCs w:val="21"/>
              </w:rPr>
              <w:t xml:space="preserve"> Exempt  </w:t>
            </w:r>
            <w:r w:rsidR="004E3277">
              <w:rPr>
                <w:rFonts w:asciiTheme="minorHAnsi" w:eastAsia="Times New Roman" w:hAnsiTheme="minorHAnsi"/>
                <w:color w:val="000000" w:themeColor="text1"/>
                <w:szCs w:val="21"/>
              </w:rPr>
              <w:t xml:space="preserve">   </w:t>
            </w:r>
            <w:r w:rsidR="004E3277" w:rsidRPr="00472BE3">
              <w:rPr>
                <w:rFonts w:asciiTheme="minorHAnsi" w:eastAsia="Times New Roman" w:hAnsiTheme="minorHAnsi"/>
                <w:color w:val="000000" w:themeColor="text1"/>
                <w:szCs w:val="21"/>
              </w:rPr>
              <w:t xml:space="preserve">   </w:t>
            </w:r>
            <w:sdt>
              <w:sdtPr>
                <w:rPr>
                  <w:rFonts w:asciiTheme="minorHAnsi" w:hAnsiTheme="minorHAnsi"/>
                  <w:b/>
                  <w:szCs w:val="21"/>
                </w:rPr>
                <w:id w:val="-181602051"/>
                <w14:checkbox>
                  <w14:checked w14:val="0"/>
                  <w14:checkedState w14:val="2612" w14:font="MS Gothic"/>
                  <w14:uncheckedState w14:val="2610" w14:font="MS Gothic"/>
                </w14:checkbox>
              </w:sdtPr>
              <w:sdtEndPr/>
              <w:sdtContent>
                <w:r w:rsidR="00D846C4">
                  <w:rPr>
                    <w:rFonts w:ascii="MS Gothic" w:eastAsia="MS Gothic" w:hAnsi="MS Gothic" w:hint="eastAsia"/>
                    <w:b/>
                    <w:szCs w:val="21"/>
                  </w:rPr>
                  <w:t>☐</w:t>
                </w:r>
              </w:sdtContent>
            </w:sdt>
            <w:r w:rsidR="004E3277" w:rsidRPr="00472BE3">
              <w:rPr>
                <w:rFonts w:asciiTheme="minorHAnsi" w:eastAsia="MS Gothic" w:hAnsiTheme="minorHAnsi"/>
                <w:color w:val="000000" w:themeColor="text1"/>
                <w:szCs w:val="21"/>
              </w:rPr>
              <w:t xml:space="preserve"> </w:t>
            </w:r>
            <w:r w:rsidR="004E3277" w:rsidRPr="00472BE3">
              <w:rPr>
                <w:rFonts w:asciiTheme="minorHAnsi" w:eastAsia="Times New Roman" w:hAnsiTheme="minorHAnsi"/>
                <w:color w:val="000000" w:themeColor="text1"/>
                <w:szCs w:val="21"/>
              </w:rPr>
              <w:t xml:space="preserve"> Hourly  </w:t>
            </w:r>
            <w:r w:rsidR="004E3277">
              <w:rPr>
                <w:rFonts w:asciiTheme="minorHAnsi" w:eastAsia="Times New Roman" w:hAnsiTheme="minorHAnsi"/>
                <w:color w:val="000000" w:themeColor="text1"/>
                <w:szCs w:val="21"/>
              </w:rPr>
              <w:t xml:space="preserve">   </w:t>
            </w:r>
            <w:r w:rsidR="004E3277" w:rsidRPr="00472BE3">
              <w:rPr>
                <w:rFonts w:asciiTheme="minorHAnsi" w:eastAsia="Times New Roman" w:hAnsiTheme="minorHAnsi"/>
                <w:color w:val="000000" w:themeColor="text1"/>
                <w:szCs w:val="21"/>
              </w:rPr>
              <w:t xml:space="preserve">   </w:t>
            </w:r>
            <w:sdt>
              <w:sdtPr>
                <w:rPr>
                  <w:rFonts w:asciiTheme="minorHAnsi" w:hAnsiTheme="minorHAnsi"/>
                  <w:b/>
                  <w:szCs w:val="21"/>
                </w:rPr>
                <w:id w:val="1954975510"/>
                <w14:checkbox>
                  <w14:checked w14:val="1"/>
                  <w14:checkedState w14:val="2612" w14:font="MS Gothic"/>
                  <w14:uncheckedState w14:val="2610" w14:font="MS Gothic"/>
                </w14:checkbox>
              </w:sdtPr>
              <w:sdtEndPr/>
              <w:sdtContent>
                <w:r w:rsidR="00D846C4">
                  <w:rPr>
                    <w:rFonts w:ascii="MS Gothic" w:eastAsia="MS Gothic" w:hAnsi="MS Gothic" w:hint="eastAsia"/>
                    <w:b/>
                    <w:szCs w:val="21"/>
                  </w:rPr>
                  <w:t>☒</w:t>
                </w:r>
              </w:sdtContent>
            </w:sdt>
            <w:r w:rsidR="004E3277" w:rsidRPr="00472BE3">
              <w:rPr>
                <w:rFonts w:asciiTheme="minorHAnsi" w:eastAsia="MS Gothic" w:hAnsiTheme="minorHAnsi"/>
                <w:color w:val="000000" w:themeColor="text1"/>
                <w:szCs w:val="21"/>
              </w:rPr>
              <w:t xml:space="preserve"> </w:t>
            </w:r>
            <w:r w:rsidR="004E3277" w:rsidRPr="00472BE3">
              <w:rPr>
                <w:rFonts w:asciiTheme="minorHAnsi" w:eastAsia="Times New Roman" w:hAnsiTheme="minorHAnsi"/>
                <w:color w:val="000000" w:themeColor="text1"/>
                <w:szCs w:val="21"/>
              </w:rPr>
              <w:t xml:space="preserve"> Salaried</w:t>
            </w:r>
          </w:p>
        </w:tc>
        <w:tc>
          <w:tcPr>
            <w:tcW w:w="4190" w:type="dxa"/>
            <w:tcBorders>
              <w:top w:val="single" w:sz="4" w:space="0" w:color="auto"/>
              <w:left w:val="single" w:sz="4" w:space="0" w:color="auto"/>
              <w:bottom w:val="single" w:sz="4" w:space="0" w:color="auto"/>
              <w:right w:val="single" w:sz="4" w:space="0" w:color="auto"/>
            </w:tcBorders>
            <w:vAlign w:val="center"/>
          </w:tcPr>
          <w:p w14:paraId="3C672E78" w14:textId="1E5A5789" w:rsidR="004E3277" w:rsidRDefault="00966F7C" w:rsidP="00CF1745">
            <w:pPr>
              <w:spacing w:after="0" w:line="240" w:lineRule="auto"/>
              <w:contextualSpacing/>
              <w:jc w:val="both"/>
              <w:rPr>
                <w:rFonts w:asciiTheme="minorHAnsi" w:hAnsiTheme="minorHAnsi"/>
                <w:b/>
                <w:szCs w:val="21"/>
              </w:rPr>
            </w:pPr>
            <w:r>
              <w:rPr>
                <w:rFonts w:asciiTheme="minorHAnsi" w:hAnsiTheme="minorHAnsi"/>
                <w:bCs/>
                <w:szCs w:val="21"/>
              </w:rPr>
              <w:t>11/13</w:t>
            </w:r>
            <w:r w:rsidR="004E3277" w:rsidRPr="004E3277">
              <w:rPr>
                <w:rFonts w:asciiTheme="minorHAnsi" w:hAnsiTheme="minorHAnsi"/>
                <w:bCs/>
                <w:szCs w:val="21"/>
              </w:rPr>
              <w:t>/2025</w:t>
            </w:r>
          </w:p>
        </w:tc>
      </w:tr>
    </w:tbl>
    <w:p w14:paraId="69A61F1D" w14:textId="77777777" w:rsidR="00A214C8" w:rsidRDefault="00A214C8" w:rsidP="00CF1745">
      <w:pPr>
        <w:spacing w:after="0" w:line="240" w:lineRule="auto"/>
        <w:contextualSpacing/>
        <w:jc w:val="both"/>
        <w:rPr>
          <w:rFonts w:asciiTheme="minorHAnsi" w:hAnsiTheme="minorHAnsi"/>
          <w:b/>
          <w:bCs/>
          <w:color w:val="000000" w:themeColor="text1"/>
          <w:sz w:val="20"/>
          <w:szCs w:val="20"/>
        </w:rPr>
      </w:pPr>
    </w:p>
    <w:p w14:paraId="79080D63" w14:textId="3B5C0467" w:rsidR="00E72AA9" w:rsidRPr="00472BE3" w:rsidRDefault="002D0ABC" w:rsidP="00CF1745">
      <w:pPr>
        <w:spacing w:after="0" w:line="240" w:lineRule="auto"/>
        <w:ind w:left="-720" w:right="-720"/>
        <w:contextualSpacing/>
        <w:jc w:val="both"/>
        <w:rPr>
          <w:rFonts w:asciiTheme="minorHAnsi" w:hAnsiTheme="minorHAnsi"/>
          <w:b/>
          <w:bCs/>
          <w:color w:val="000000" w:themeColor="text1"/>
          <w:szCs w:val="21"/>
          <w:u w:val="single"/>
        </w:rPr>
      </w:pPr>
      <w:r w:rsidRPr="00472BE3">
        <w:rPr>
          <w:rFonts w:asciiTheme="minorHAnsi" w:hAnsiTheme="minorHAnsi"/>
          <w:b/>
          <w:bCs/>
          <w:color w:val="000000" w:themeColor="text1"/>
          <w:szCs w:val="21"/>
          <w:u w:val="single"/>
        </w:rPr>
        <w:t>POSITION SUMMARY</w:t>
      </w:r>
    </w:p>
    <w:p w14:paraId="7B3E4044" w14:textId="73B3476F" w:rsidR="00D54BEA" w:rsidRDefault="00D54BEA" w:rsidP="00F2384E">
      <w:pPr>
        <w:tabs>
          <w:tab w:val="left" w:pos="2688"/>
        </w:tabs>
        <w:spacing w:after="0" w:line="240" w:lineRule="auto"/>
        <w:ind w:left="-720" w:right="-720"/>
        <w:contextualSpacing/>
        <w:jc w:val="both"/>
        <w:rPr>
          <w:rFonts w:asciiTheme="minorHAnsi" w:hAnsiTheme="minorHAnsi" w:cs="Arial"/>
          <w:bCs/>
          <w:color w:val="000000" w:themeColor="text1"/>
          <w:szCs w:val="21"/>
        </w:rPr>
      </w:pPr>
      <w:r w:rsidRPr="00D54BEA">
        <w:rPr>
          <w:rFonts w:asciiTheme="minorHAnsi" w:hAnsiTheme="minorHAnsi" w:cs="Arial"/>
          <w:bCs/>
          <w:color w:val="000000" w:themeColor="text1"/>
          <w:szCs w:val="21"/>
        </w:rPr>
        <w:t>The</w:t>
      </w:r>
      <w:r w:rsidR="007C72D8">
        <w:rPr>
          <w:rFonts w:asciiTheme="minorHAnsi" w:hAnsiTheme="minorHAnsi" w:cs="Arial"/>
          <w:bCs/>
          <w:color w:val="000000" w:themeColor="text1"/>
          <w:szCs w:val="21"/>
        </w:rPr>
        <w:t xml:space="preserve"> </w:t>
      </w:r>
      <w:r w:rsidR="00966F7C" w:rsidRPr="00966F7C">
        <w:rPr>
          <w:rFonts w:asciiTheme="minorHAnsi" w:hAnsiTheme="minorHAnsi" w:cs="Arial"/>
          <w:bCs/>
          <w:color w:val="000000" w:themeColor="text1"/>
          <w:szCs w:val="21"/>
        </w:rPr>
        <w:t>Regional Practice Manager</w:t>
      </w:r>
      <w:r w:rsidR="00983FB7">
        <w:rPr>
          <w:rFonts w:asciiTheme="minorHAnsi" w:hAnsiTheme="minorHAnsi" w:cs="Arial"/>
          <w:bCs/>
          <w:color w:val="000000" w:themeColor="text1"/>
          <w:szCs w:val="21"/>
        </w:rPr>
        <w:t xml:space="preserve"> (RPM)</w:t>
      </w:r>
      <w:r w:rsidR="00966F7C">
        <w:rPr>
          <w:rFonts w:asciiTheme="minorHAnsi" w:hAnsiTheme="minorHAnsi" w:cs="Arial"/>
          <w:bCs/>
          <w:color w:val="000000" w:themeColor="text1"/>
          <w:szCs w:val="21"/>
        </w:rPr>
        <w:t xml:space="preserve"> </w:t>
      </w:r>
      <w:r>
        <w:rPr>
          <w:rFonts w:asciiTheme="minorHAnsi" w:hAnsiTheme="minorHAnsi" w:cs="Arial"/>
          <w:bCs/>
          <w:color w:val="000000" w:themeColor="text1"/>
          <w:szCs w:val="21"/>
        </w:rPr>
        <w:t xml:space="preserve">of Integrated Dermatology </w:t>
      </w:r>
      <w:r w:rsidR="00966F7C" w:rsidRPr="00966F7C">
        <w:rPr>
          <w:rFonts w:asciiTheme="minorHAnsi" w:hAnsiTheme="minorHAnsi" w:cs="Arial"/>
          <w:bCs/>
          <w:color w:val="000000" w:themeColor="text1"/>
          <w:szCs w:val="21"/>
        </w:rPr>
        <w:t>is a key leadership role responsible for overseeing the operational performance of multiple dermatology practices within a designated region. This position ensures the delivery of high-quality patient care, operational efficiency, and financial performance. The RPM collaborates with Regional VP of Operations (RVP), designated practice managers and corporate departments to assist in driving best practices,  strategic initiatives, and support growth and integration efforts. The role requires a balance of advisory and active management roles.</w:t>
      </w:r>
    </w:p>
    <w:p w14:paraId="72EA5CB7" w14:textId="47A40AC7" w:rsidR="003B4DED" w:rsidRDefault="00F2384E" w:rsidP="00F2384E">
      <w:pPr>
        <w:tabs>
          <w:tab w:val="left" w:pos="2688"/>
        </w:tabs>
        <w:spacing w:after="0" w:line="240" w:lineRule="auto"/>
        <w:ind w:left="-720" w:right="-720"/>
        <w:contextualSpacing/>
        <w:jc w:val="both"/>
        <w:rPr>
          <w:rFonts w:asciiTheme="minorHAnsi" w:hAnsiTheme="minorHAnsi" w:cs="Arial"/>
          <w:bCs/>
          <w:color w:val="000000" w:themeColor="text1"/>
          <w:szCs w:val="21"/>
        </w:rPr>
      </w:pPr>
      <w:r>
        <w:rPr>
          <w:rFonts w:asciiTheme="minorHAnsi" w:hAnsiTheme="minorHAnsi" w:cs="Arial"/>
          <w:bCs/>
          <w:color w:val="000000" w:themeColor="text1"/>
          <w:szCs w:val="21"/>
        </w:rPr>
        <w:tab/>
      </w:r>
    </w:p>
    <w:p w14:paraId="40ABA422" w14:textId="02B19D40" w:rsidR="00E72AA9" w:rsidRPr="00472BE3" w:rsidRDefault="002D0ABC" w:rsidP="0031408F">
      <w:pPr>
        <w:spacing w:after="0" w:line="240" w:lineRule="auto"/>
        <w:ind w:left="-720" w:right="-720"/>
        <w:contextualSpacing/>
        <w:jc w:val="both"/>
        <w:rPr>
          <w:rFonts w:asciiTheme="minorHAnsi" w:hAnsiTheme="minorHAnsi"/>
          <w:b/>
          <w:bCs/>
          <w:color w:val="000000" w:themeColor="text1"/>
          <w:szCs w:val="21"/>
          <w:u w:val="single"/>
        </w:rPr>
      </w:pPr>
      <w:r w:rsidRPr="00472BE3">
        <w:rPr>
          <w:rFonts w:asciiTheme="minorHAnsi" w:hAnsiTheme="minorHAnsi"/>
          <w:b/>
          <w:bCs/>
          <w:color w:val="000000" w:themeColor="text1"/>
          <w:szCs w:val="21"/>
          <w:u w:val="single"/>
        </w:rPr>
        <w:t xml:space="preserve">ESSENTIAL DUTIES AND RESPONSIBILITIES  </w:t>
      </w:r>
    </w:p>
    <w:p w14:paraId="13C47256" w14:textId="37766FEA" w:rsidR="00E72AA9" w:rsidRDefault="00983FB7" w:rsidP="0031408F">
      <w:pPr>
        <w:spacing w:after="0" w:line="240" w:lineRule="auto"/>
        <w:ind w:left="-720" w:right="-720"/>
        <w:contextualSpacing/>
        <w:jc w:val="both"/>
        <w:rPr>
          <w:rFonts w:asciiTheme="minorHAnsi" w:hAnsiTheme="minorHAnsi" w:cs="Arial"/>
          <w:color w:val="000000" w:themeColor="text1"/>
          <w:szCs w:val="21"/>
        </w:rPr>
      </w:pPr>
      <w:r w:rsidRPr="00983FB7">
        <w:rPr>
          <w:rFonts w:asciiTheme="minorHAnsi" w:hAnsiTheme="minorHAnsi" w:cs="Arial"/>
          <w:color w:val="000000" w:themeColor="text1"/>
          <w:szCs w:val="21"/>
        </w:rPr>
        <w:t xml:space="preserve">The essential functions of this position include, but are not limited to the following working with local </w:t>
      </w:r>
      <w:r w:rsidR="008A5124">
        <w:rPr>
          <w:rFonts w:asciiTheme="minorHAnsi" w:hAnsiTheme="minorHAnsi" w:cs="Arial"/>
          <w:color w:val="000000" w:themeColor="text1"/>
          <w:szCs w:val="21"/>
        </w:rPr>
        <w:t>office</w:t>
      </w:r>
      <w:r w:rsidRPr="00983FB7">
        <w:rPr>
          <w:rFonts w:asciiTheme="minorHAnsi" w:hAnsiTheme="minorHAnsi" w:cs="Arial"/>
          <w:color w:val="000000" w:themeColor="text1"/>
          <w:szCs w:val="21"/>
        </w:rPr>
        <w:t xml:space="preserve"> managers and Regional VP </w:t>
      </w:r>
      <w:r w:rsidR="00E12FDF">
        <w:rPr>
          <w:rFonts w:asciiTheme="minorHAnsi" w:hAnsiTheme="minorHAnsi" w:cs="Arial"/>
          <w:color w:val="000000" w:themeColor="text1"/>
          <w:szCs w:val="21"/>
        </w:rPr>
        <w:t xml:space="preserve">of </w:t>
      </w:r>
      <w:r w:rsidRPr="00983FB7">
        <w:rPr>
          <w:rFonts w:asciiTheme="minorHAnsi" w:hAnsiTheme="minorHAnsi" w:cs="Arial"/>
          <w:color w:val="000000" w:themeColor="text1"/>
          <w:szCs w:val="21"/>
        </w:rPr>
        <w:t>Operations:</w:t>
      </w:r>
    </w:p>
    <w:p w14:paraId="20B18558" w14:textId="006F5D6B"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Collaborate with the RVP to develop and execute regional strategies focused on growth, efficiency, and patient satisfaction.</w:t>
      </w:r>
    </w:p>
    <w:p w14:paraId="5555412E" w14:textId="77777777"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Provide operational leadership to assigned dermatology practices, ensuring alignment with organizational goals and standards.</w:t>
      </w:r>
    </w:p>
    <w:p w14:paraId="42B2751A" w14:textId="0E91543B"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 xml:space="preserve">Provide consultative and advisory services to the local </w:t>
      </w:r>
      <w:r w:rsidR="008A5124">
        <w:rPr>
          <w:rFonts w:asciiTheme="minorHAnsi" w:hAnsiTheme="minorHAnsi" w:cs="Arial"/>
          <w:color w:val="000000" w:themeColor="text1"/>
          <w:szCs w:val="21"/>
        </w:rPr>
        <w:t>office</w:t>
      </w:r>
      <w:r w:rsidRPr="003D7656">
        <w:rPr>
          <w:rFonts w:asciiTheme="minorHAnsi" w:hAnsiTheme="minorHAnsi" w:cs="Arial"/>
          <w:color w:val="000000" w:themeColor="text1"/>
          <w:szCs w:val="21"/>
        </w:rPr>
        <w:t xml:space="preserve"> managers on handling of daily issues</w:t>
      </w:r>
      <w:r w:rsidR="00D57D08">
        <w:rPr>
          <w:rFonts w:asciiTheme="minorHAnsi" w:hAnsiTheme="minorHAnsi" w:cs="Arial"/>
          <w:color w:val="000000" w:themeColor="text1"/>
          <w:szCs w:val="21"/>
        </w:rPr>
        <w:t>.</w:t>
      </w:r>
    </w:p>
    <w:p w14:paraId="534335CB" w14:textId="77777777"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Ensure consistent implementation of best practices across offices to maintain high standards of patient experience, compliance, and operational performance.</w:t>
      </w:r>
    </w:p>
    <w:p w14:paraId="5473944C" w14:textId="77777777"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Assist local practice managers to optimize scheduling, staffing models, and workflow processes to enhance patient access, provider productivity, and overall efficiency.</w:t>
      </w:r>
    </w:p>
    <w:p w14:paraId="710D027F" w14:textId="77777777"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Support recruitment, onboarding/training, and retention strategies in collaboration with HR and local leadership.</w:t>
      </w:r>
    </w:p>
    <w:p w14:paraId="1B25A8A4" w14:textId="5CF66B51"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 xml:space="preserve">Work with RVP and local </w:t>
      </w:r>
      <w:r w:rsidR="008A5124">
        <w:rPr>
          <w:rFonts w:asciiTheme="minorHAnsi" w:hAnsiTheme="minorHAnsi" w:cs="Arial"/>
          <w:color w:val="000000" w:themeColor="text1"/>
          <w:szCs w:val="21"/>
        </w:rPr>
        <w:t>office</w:t>
      </w:r>
      <w:r w:rsidRPr="003D7656">
        <w:rPr>
          <w:rFonts w:asciiTheme="minorHAnsi" w:hAnsiTheme="minorHAnsi" w:cs="Arial"/>
          <w:color w:val="000000" w:themeColor="text1"/>
          <w:szCs w:val="21"/>
        </w:rPr>
        <w:t xml:space="preserve"> manager on achieving operational Key Performance Indicators (KPIs), including:</w:t>
      </w:r>
    </w:p>
    <w:p w14:paraId="0EC361A4" w14:textId="77777777" w:rsidR="003D7656" w:rsidRPr="003D7656" w:rsidRDefault="003D7656" w:rsidP="003D7656">
      <w:pPr>
        <w:pStyle w:val="ListParagraph"/>
        <w:numPr>
          <w:ilvl w:val="0"/>
          <w:numId w:val="20"/>
        </w:numPr>
        <w:tabs>
          <w:tab w:val="clear" w:pos="360"/>
        </w:tabs>
        <w:spacing w:after="0" w:line="240" w:lineRule="auto"/>
        <w:ind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Practice volume (visits, encounters, utilization)</w:t>
      </w:r>
    </w:p>
    <w:p w14:paraId="78857DAF" w14:textId="77777777" w:rsidR="003D7656" w:rsidRPr="003D7656" w:rsidRDefault="003D7656" w:rsidP="003D7656">
      <w:pPr>
        <w:pStyle w:val="ListParagraph"/>
        <w:numPr>
          <w:ilvl w:val="0"/>
          <w:numId w:val="20"/>
        </w:numPr>
        <w:tabs>
          <w:tab w:val="clear" w:pos="360"/>
        </w:tabs>
        <w:spacing w:after="0" w:line="240" w:lineRule="auto"/>
        <w:ind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Staffing ratios (support staff to provider benchmarks)</w:t>
      </w:r>
    </w:p>
    <w:p w14:paraId="343389C0" w14:textId="77777777" w:rsidR="003D7656" w:rsidRPr="003D7656" w:rsidRDefault="003D7656" w:rsidP="003D7656">
      <w:pPr>
        <w:pStyle w:val="ListParagraph"/>
        <w:numPr>
          <w:ilvl w:val="0"/>
          <w:numId w:val="20"/>
        </w:numPr>
        <w:tabs>
          <w:tab w:val="clear" w:pos="360"/>
        </w:tabs>
        <w:spacing w:after="0" w:line="240" w:lineRule="auto"/>
        <w:ind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Provider scheduling efficiency</w:t>
      </w:r>
    </w:p>
    <w:p w14:paraId="3838693C" w14:textId="77777777" w:rsidR="003D7656" w:rsidRPr="003D7656" w:rsidRDefault="003D7656" w:rsidP="003D7656">
      <w:pPr>
        <w:pStyle w:val="ListParagraph"/>
        <w:numPr>
          <w:ilvl w:val="0"/>
          <w:numId w:val="20"/>
        </w:numPr>
        <w:tabs>
          <w:tab w:val="clear" w:pos="360"/>
        </w:tabs>
        <w:spacing w:after="0" w:line="240" w:lineRule="auto"/>
        <w:ind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Other KPIs</w:t>
      </w:r>
    </w:p>
    <w:p w14:paraId="6729FE82" w14:textId="77777777"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Present performance reports and recommendations to RVPs; develop and execute action plans approved by RVP to address underperformance and sustain improvements.</w:t>
      </w:r>
    </w:p>
    <w:p w14:paraId="5115A7A7" w14:textId="4B5F8665" w:rsidR="003D7656" w:rsidRP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Assist with identifying potential new practice location, integration efforts for newly acquired or existing practices setup and/or physical moves</w:t>
      </w:r>
      <w:r w:rsidR="00E12FDF">
        <w:rPr>
          <w:rFonts w:asciiTheme="minorHAnsi" w:hAnsiTheme="minorHAnsi" w:cs="Arial"/>
          <w:color w:val="000000" w:themeColor="text1"/>
          <w:szCs w:val="21"/>
        </w:rPr>
        <w:t>.</w:t>
      </w:r>
    </w:p>
    <w:p w14:paraId="46CD971F" w14:textId="77777777" w:rsidR="003D7656" w:rsidRDefault="003D7656" w:rsidP="003D7656">
      <w:pPr>
        <w:pStyle w:val="ListParagraph"/>
        <w:numPr>
          <w:ilvl w:val="0"/>
          <w:numId w:val="18"/>
        </w:numPr>
        <w:tabs>
          <w:tab w:val="clear" w:pos="360"/>
        </w:tabs>
        <w:spacing w:after="0" w:line="240" w:lineRule="auto"/>
        <w:ind w:left="-90" w:right="-720"/>
        <w:jc w:val="both"/>
        <w:rPr>
          <w:rFonts w:asciiTheme="minorHAnsi" w:hAnsiTheme="minorHAnsi" w:cs="Arial"/>
          <w:color w:val="000000" w:themeColor="text1"/>
          <w:szCs w:val="21"/>
        </w:rPr>
      </w:pPr>
      <w:r w:rsidRPr="003D7656">
        <w:rPr>
          <w:rFonts w:asciiTheme="minorHAnsi" w:hAnsiTheme="minorHAnsi" w:cs="Arial"/>
          <w:color w:val="000000" w:themeColor="text1"/>
          <w:szCs w:val="21"/>
        </w:rPr>
        <w:t>Perform other related duties as needed.</w:t>
      </w:r>
    </w:p>
    <w:p w14:paraId="3CB27012" w14:textId="77777777" w:rsidR="003D7656" w:rsidRDefault="003D7656" w:rsidP="003D7656">
      <w:pPr>
        <w:spacing w:after="0" w:line="240" w:lineRule="auto"/>
        <w:ind w:right="-720"/>
        <w:jc w:val="both"/>
        <w:rPr>
          <w:rFonts w:asciiTheme="minorHAnsi" w:hAnsiTheme="minorHAnsi" w:cs="Arial"/>
          <w:color w:val="000000" w:themeColor="text1"/>
          <w:szCs w:val="21"/>
        </w:rPr>
      </w:pPr>
    </w:p>
    <w:p w14:paraId="1B2CBCAE" w14:textId="77777777" w:rsidR="003D7656" w:rsidRDefault="003D7656" w:rsidP="003D7656">
      <w:pPr>
        <w:spacing w:after="0" w:line="240" w:lineRule="auto"/>
        <w:ind w:right="-720"/>
        <w:jc w:val="both"/>
        <w:rPr>
          <w:rFonts w:asciiTheme="minorHAnsi" w:hAnsiTheme="minorHAnsi" w:cs="Arial"/>
          <w:color w:val="000000" w:themeColor="text1"/>
          <w:szCs w:val="21"/>
        </w:rPr>
      </w:pPr>
    </w:p>
    <w:p w14:paraId="5A2B0001" w14:textId="77777777" w:rsidR="003D7656" w:rsidRDefault="003D7656" w:rsidP="003D7656">
      <w:pPr>
        <w:spacing w:after="0" w:line="240" w:lineRule="auto"/>
        <w:ind w:right="-720"/>
        <w:jc w:val="both"/>
        <w:rPr>
          <w:rFonts w:asciiTheme="minorHAnsi" w:hAnsiTheme="minorHAnsi" w:cs="Arial"/>
          <w:color w:val="000000" w:themeColor="text1"/>
          <w:szCs w:val="21"/>
        </w:rPr>
      </w:pPr>
    </w:p>
    <w:p w14:paraId="6B3F7224" w14:textId="77777777" w:rsidR="003D7656" w:rsidRPr="003D7656" w:rsidRDefault="003D7656" w:rsidP="003D7656">
      <w:pPr>
        <w:spacing w:after="0" w:line="240" w:lineRule="auto"/>
        <w:ind w:right="-720"/>
        <w:jc w:val="both"/>
        <w:rPr>
          <w:rFonts w:asciiTheme="minorHAnsi" w:hAnsiTheme="minorHAnsi" w:cs="Arial"/>
          <w:color w:val="000000" w:themeColor="text1"/>
          <w:szCs w:val="21"/>
        </w:rPr>
      </w:pPr>
    </w:p>
    <w:p w14:paraId="3C5757EC" w14:textId="77777777" w:rsidR="00966F7C" w:rsidRDefault="00966F7C" w:rsidP="00AD5ED0">
      <w:pPr>
        <w:spacing w:after="0" w:line="240" w:lineRule="auto"/>
        <w:ind w:left="-720" w:right="-720"/>
        <w:jc w:val="center"/>
        <w:rPr>
          <w:rFonts w:asciiTheme="minorHAnsi" w:hAnsiTheme="minorHAnsi"/>
          <w:b/>
          <w:bCs/>
          <w:color w:val="000000" w:themeColor="text1"/>
          <w:sz w:val="25"/>
          <w:szCs w:val="25"/>
          <w:u w:val="single"/>
        </w:rPr>
      </w:pPr>
      <w:r w:rsidRPr="00966F7C">
        <w:rPr>
          <w:rFonts w:asciiTheme="minorHAnsi" w:hAnsiTheme="minorHAnsi"/>
          <w:b/>
          <w:bCs/>
          <w:color w:val="000000" w:themeColor="text1"/>
          <w:sz w:val="25"/>
          <w:szCs w:val="25"/>
          <w:u w:val="single"/>
        </w:rPr>
        <w:lastRenderedPageBreak/>
        <w:t>REGIONAL PRACTICE MANAGER</w:t>
      </w:r>
    </w:p>
    <w:p w14:paraId="1B4EDA71" w14:textId="122F5187" w:rsidR="00AD5ED0" w:rsidRDefault="00AD5ED0" w:rsidP="00AD5ED0">
      <w:pPr>
        <w:spacing w:after="0" w:line="240" w:lineRule="auto"/>
        <w:ind w:left="-720" w:right="-720"/>
        <w:jc w:val="center"/>
        <w:rPr>
          <w:rFonts w:asciiTheme="minorHAnsi" w:hAnsiTheme="minorHAnsi"/>
          <w:b/>
          <w:bCs/>
          <w:color w:val="000000" w:themeColor="text1"/>
          <w:sz w:val="25"/>
          <w:szCs w:val="25"/>
          <w:u w:val="single"/>
        </w:rPr>
      </w:pPr>
      <w:r w:rsidRPr="00B5400C">
        <w:rPr>
          <w:rFonts w:asciiTheme="minorHAnsi" w:hAnsiTheme="minorHAnsi"/>
          <w:b/>
          <w:bCs/>
          <w:color w:val="000000" w:themeColor="text1"/>
          <w:sz w:val="25"/>
          <w:szCs w:val="25"/>
          <w:u w:val="single"/>
        </w:rPr>
        <w:t>JOB DESCRIPTION (CONTINUED)</w:t>
      </w:r>
    </w:p>
    <w:p w14:paraId="27CF4FE7" w14:textId="77777777" w:rsidR="00AD5ED0" w:rsidRPr="00C72C0D" w:rsidRDefault="00AD5ED0" w:rsidP="00AD5ED0">
      <w:pPr>
        <w:spacing w:after="0" w:line="240" w:lineRule="auto"/>
        <w:ind w:left="-720" w:right="-720"/>
        <w:jc w:val="center"/>
        <w:rPr>
          <w:rFonts w:asciiTheme="minorHAnsi" w:hAnsiTheme="minorHAnsi" w:cs="Arial"/>
          <w:color w:val="000000" w:themeColor="text1"/>
          <w:szCs w:val="21"/>
        </w:rPr>
      </w:pPr>
    </w:p>
    <w:p w14:paraId="22060A2D" w14:textId="3C9C0EAB" w:rsidR="00E72AA9" w:rsidRPr="00472BE3" w:rsidRDefault="002D0ABC" w:rsidP="00CF1745">
      <w:pPr>
        <w:spacing w:after="0" w:line="240" w:lineRule="auto"/>
        <w:ind w:left="-720" w:right="-720"/>
        <w:contextualSpacing/>
        <w:jc w:val="both"/>
        <w:rPr>
          <w:rFonts w:asciiTheme="minorHAnsi" w:hAnsiTheme="minorHAnsi"/>
          <w:b/>
          <w:bCs/>
          <w:color w:val="000000" w:themeColor="text1"/>
          <w:szCs w:val="21"/>
          <w:u w:val="single"/>
        </w:rPr>
      </w:pPr>
      <w:r w:rsidRPr="00472BE3">
        <w:rPr>
          <w:rFonts w:asciiTheme="minorHAnsi" w:hAnsiTheme="minorHAnsi"/>
          <w:b/>
          <w:bCs/>
          <w:color w:val="000000" w:themeColor="text1"/>
          <w:szCs w:val="21"/>
          <w:u w:val="single"/>
        </w:rPr>
        <w:t>QUALIFICATIONS</w:t>
      </w:r>
    </w:p>
    <w:p w14:paraId="457616BC" w14:textId="6D3A2ADA" w:rsidR="005B430D" w:rsidRPr="00472BE3" w:rsidRDefault="005B430D" w:rsidP="00CF1745">
      <w:pPr>
        <w:spacing w:after="0" w:line="240" w:lineRule="auto"/>
        <w:ind w:left="-720" w:right="-720"/>
        <w:contextualSpacing/>
        <w:jc w:val="both"/>
        <w:rPr>
          <w:rFonts w:asciiTheme="minorHAnsi" w:hAnsiTheme="minorHAnsi"/>
          <w:b/>
          <w:bCs/>
          <w:color w:val="000000" w:themeColor="text1"/>
          <w:szCs w:val="21"/>
        </w:rPr>
      </w:pPr>
      <w:r w:rsidRPr="00472BE3">
        <w:rPr>
          <w:rFonts w:asciiTheme="minorHAnsi" w:hAnsiTheme="minorHAnsi"/>
          <w:b/>
          <w:bCs/>
          <w:color w:val="000000" w:themeColor="text1"/>
          <w:szCs w:val="21"/>
        </w:rPr>
        <w:t>Education and Experience:</w:t>
      </w:r>
    </w:p>
    <w:p w14:paraId="571FED86" w14:textId="77777777" w:rsidR="001C5C25" w:rsidRPr="001C5C25" w:rsidRDefault="001C5C25" w:rsidP="001C5C25">
      <w:pPr>
        <w:pStyle w:val="ListParagraph"/>
        <w:numPr>
          <w:ilvl w:val="0"/>
          <w:numId w:val="3"/>
        </w:numPr>
        <w:spacing w:after="0" w:line="240" w:lineRule="auto"/>
        <w:ind w:left="-90" w:right="-720"/>
        <w:jc w:val="both"/>
        <w:rPr>
          <w:rFonts w:asciiTheme="minorHAnsi" w:hAnsiTheme="minorHAnsi"/>
          <w:color w:val="000000" w:themeColor="text1"/>
          <w:szCs w:val="21"/>
        </w:rPr>
      </w:pPr>
      <w:r w:rsidRPr="001C5C25">
        <w:rPr>
          <w:rFonts w:asciiTheme="minorHAnsi" w:hAnsiTheme="minorHAnsi"/>
          <w:color w:val="000000" w:themeColor="text1"/>
          <w:szCs w:val="21"/>
        </w:rPr>
        <w:t>Bachelor’s degree (preferred)</w:t>
      </w:r>
    </w:p>
    <w:p w14:paraId="5F1CB12D" w14:textId="0FBF05B5" w:rsidR="001C5C25" w:rsidRPr="001C5C25" w:rsidRDefault="001C5C25" w:rsidP="001C5C25">
      <w:pPr>
        <w:pStyle w:val="ListParagraph"/>
        <w:numPr>
          <w:ilvl w:val="0"/>
          <w:numId w:val="3"/>
        </w:numPr>
        <w:spacing w:after="0" w:line="240" w:lineRule="auto"/>
        <w:ind w:left="-90" w:right="-720"/>
        <w:jc w:val="both"/>
        <w:rPr>
          <w:rFonts w:asciiTheme="minorHAnsi" w:hAnsiTheme="minorHAnsi"/>
          <w:color w:val="000000" w:themeColor="text1"/>
          <w:szCs w:val="21"/>
        </w:rPr>
      </w:pPr>
      <w:r w:rsidRPr="001C5C25">
        <w:rPr>
          <w:rFonts w:asciiTheme="minorHAnsi" w:hAnsiTheme="minorHAnsi"/>
          <w:color w:val="000000" w:themeColor="text1"/>
          <w:szCs w:val="21"/>
        </w:rPr>
        <w:t>Minimum of 7 years of progressive leadership experience in multi-site healthcare operations, preferably in dermatology or outpatient specialty care.</w:t>
      </w:r>
    </w:p>
    <w:p w14:paraId="0883A4AE" w14:textId="77777777" w:rsidR="00F66871" w:rsidRDefault="00F66871" w:rsidP="00F66871">
      <w:pPr>
        <w:spacing w:after="0" w:line="240" w:lineRule="auto"/>
        <w:ind w:left="-720" w:right="-720"/>
        <w:contextualSpacing/>
        <w:jc w:val="both"/>
        <w:rPr>
          <w:rFonts w:asciiTheme="minorHAnsi" w:hAnsiTheme="minorHAnsi"/>
          <w:b/>
          <w:bCs/>
          <w:color w:val="000000" w:themeColor="text1"/>
          <w:szCs w:val="21"/>
          <w:u w:val="single"/>
        </w:rPr>
      </w:pPr>
    </w:p>
    <w:p w14:paraId="6C157F55" w14:textId="7520F0D8" w:rsidR="005B430D" w:rsidRPr="00472BE3" w:rsidRDefault="005B430D" w:rsidP="00CF1745">
      <w:pPr>
        <w:spacing w:after="0" w:line="240" w:lineRule="auto"/>
        <w:ind w:left="-720" w:right="-720"/>
        <w:jc w:val="both"/>
        <w:rPr>
          <w:rFonts w:asciiTheme="minorHAnsi" w:hAnsiTheme="minorHAnsi"/>
          <w:b/>
          <w:bCs/>
          <w:color w:val="000000" w:themeColor="text1"/>
          <w:szCs w:val="21"/>
        </w:rPr>
      </w:pPr>
      <w:r w:rsidRPr="00472BE3">
        <w:rPr>
          <w:rFonts w:asciiTheme="minorHAnsi" w:hAnsiTheme="minorHAnsi"/>
          <w:b/>
          <w:bCs/>
          <w:color w:val="000000" w:themeColor="text1"/>
          <w:szCs w:val="21"/>
        </w:rPr>
        <w:t>Skills and Abilities:</w:t>
      </w:r>
    </w:p>
    <w:p w14:paraId="5F71B84D" w14:textId="77777777" w:rsidR="00C349CF" w:rsidRPr="00C349CF" w:rsidRDefault="00C349CF" w:rsidP="00C349CF">
      <w:pPr>
        <w:pStyle w:val="ListParagraph"/>
        <w:numPr>
          <w:ilvl w:val="0"/>
          <w:numId w:val="4"/>
        </w:numPr>
        <w:spacing w:after="0" w:line="240" w:lineRule="auto"/>
        <w:ind w:left="-90" w:right="-720"/>
        <w:jc w:val="both"/>
        <w:rPr>
          <w:rFonts w:asciiTheme="minorHAnsi" w:hAnsiTheme="minorHAnsi"/>
          <w:color w:val="000000" w:themeColor="text1"/>
          <w:szCs w:val="21"/>
        </w:rPr>
      </w:pPr>
      <w:r w:rsidRPr="00C349CF">
        <w:rPr>
          <w:rFonts w:asciiTheme="minorHAnsi" w:hAnsiTheme="minorHAnsi"/>
          <w:color w:val="000000" w:themeColor="text1"/>
          <w:szCs w:val="21"/>
        </w:rPr>
        <w:t>Strong leadership and team-building skills.</w:t>
      </w:r>
    </w:p>
    <w:p w14:paraId="19653506" w14:textId="77777777" w:rsidR="00523803" w:rsidRPr="00C349CF" w:rsidRDefault="00523803" w:rsidP="00523803">
      <w:pPr>
        <w:pStyle w:val="ListParagraph"/>
        <w:numPr>
          <w:ilvl w:val="0"/>
          <w:numId w:val="4"/>
        </w:numPr>
        <w:spacing w:after="0" w:line="240" w:lineRule="auto"/>
        <w:ind w:left="-90" w:right="-720"/>
        <w:jc w:val="both"/>
        <w:rPr>
          <w:rFonts w:asciiTheme="minorHAnsi" w:hAnsiTheme="minorHAnsi"/>
          <w:color w:val="000000" w:themeColor="text1"/>
          <w:szCs w:val="21"/>
        </w:rPr>
      </w:pPr>
      <w:r w:rsidRPr="00C349CF">
        <w:rPr>
          <w:rFonts w:asciiTheme="minorHAnsi" w:hAnsiTheme="minorHAnsi"/>
          <w:color w:val="000000" w:themeColor="text1"/>
          <w:szCs w:val="21"/>
        </w:rPr>
        <w:t>Effective communication and interpersonal skills across all levels of the organization.</w:t>
      </w:r>
    </w:p>
    <w:p w14:paraId="28B855F7" w14:textId="77777777" w:rsidR="00C349CF" w:rsidRPr="00C349CF" w:rsidRDefault="00C349CF" w:rsidP="00C349CF">
      <w:pPr>
        <w:pStyle w:val="ListParagraph"/>
        <w:numPr>
          <w:ilvl w:val="0"/>
          <w:numId w:val="4"/>
        </w:numPr>
        <w:spacing w:after="0" w:line="240" w:lineRule="auto"/>
        <w:ind w:left="-90" w:right="-720"/>
        <w:jc w:val="both"/>
        <w:rPr>
          <w:rFonts w:asciiTheme="minorHAnsi" w:hAnsiTheme="minorHAnsi"/>
          <w:color w:val="000000" w:themeColor="text1"/>
          <w:szCs w:val="21"/>
        </w:rPr>
      </w:pPr>
      <w:r w:rsidRPr="00C349CF">
        <w:rPr>
          <w:rFonts w:asciiTheme="minorHAnsi" w:hAnsiTheme="minorHAnsi"/>
          <w:color w:val="000000" w:themeColor="text1"/>
          <w:szCs w:val="21"/>
        </w:rPr>
        <w:t>Excellent analytical and strategic problem-solving abilities.</w:t>
      </w:r>
    </w:p>
    <w:p w14:paraId="1BFA3D6E" w14:textId="77777777" w:rsidR="00C349CF" w:rsidRPr="00C349CF" w:rsidRDefault="00C349CF" w:rsidP="00C349CF">
      <w:pPr>
        <w:pStyle w:val="ListParagraph"/>
        <w:numPr>
          <w:ilvl w:val="0"/>
          <w:numId w:val="4"/>
        </w:numPr>
        <w:spacing w:after="0" w:line="240" w:lineRule="auto"/>
        <w:ind w:left="-90" w:right="-720"/>
        <w:jc w:val="both"/>
        <w:rPr>
          <w:rFonts w:asciiTheme="minorHAnsi" w:hAnsiTheme="minorHAnsi"/>
          <w:color w:val="000000" w:themeColor="text1"/>
          <w:szCs w:val="21"/>
        </w:rPr>
      </w:pPr>
      <w:r w:rsidRPr="00C349CF">
        <w:rPr>
          <w:rFonts w:asciiTheme="minorHAnsi" w:hAnsiTheme="minorHAnsi"/>
          <w:color w:val="000000" w:themeColor="text1"/>
          <w:szCs w:val="21"/>
        </w:rPr>
        <w:t>Proficiency in EMR systems and Microsoft Office Suite.</w:t>
      </w:r>
    </w:p>
    <w:p w14:paraId="0D9D27B3" w14:textId="6A136F4A" w:rsidR="00C349CF" w:rsidRPr="00B31745" w:rsidRDefault="00C349CF" w:rsidP="00C349CF">
      <w:pPr>
        <w:pStyle w:val="ListParagraph"/>
        <w:numPr>
          <w:ilvl w:val="0"/>
          <w:numId w:val="4"/>
        </w:numPr>
        <w:spacing w:after="0" w:line="240" w:lineRule="auto"/>
        <w:ind w:left="-90" w:right="-720"/>
        <w:jc w:val="both"/>
        <w:rPr>
          <w:rFonts w:asciiTheme="minorHAnsi" w:hAnsiTheme="minorHAnsi"/>
          <w:color w:val="000000" w:themeColor="text1"/>
          <w:szCs w:val="21"/>
        </w:rPr>
      </w:pPr>
      <w:r w:rsidRPr="00C349CF">
        <w:rPr>
          <w:rFonts w:asciiTheme="minorHAnsi" w:hAnsiTheme="minorHAnsi"/>
          <w:color w:val="000000" w:themeColor="text1"/>
          <w:szCs w:val="21"/>
        </w:rPr>
        <w:t>Ability to manage multiple priorities in a fast-paced environment.</w:t>
      </w:r>
    </w:p>
    <w:p w14:paraId="6FF59976" w14:textId="77777777" w:rsidR="00CF1F95" w:rsidRPr="00170574" w:rsidRDefault="00CF1F95" w:rsidP="00CF1F95">
      <w:pPr>
        <w:pStyle w:val="ListParagraph"/>
        <w:spacing w:after="0" w:line="240" w:lineRule="auto"/>
        <w:ind w:left="-90" w:right="-720"/>
        <w:jc w:val="both"/>
        <w:rPr>
          <w:rFonts w:asciiTheme="minorHAnsi" w:hAnsiTheme="minorHAnsi"/>
          <w:color w:val="000000" w:themeColor="text1"/>
          <w:szCs w:val="21"/>
        </w:rPr>
      </w:pPr>
    </w:p>
    <w:p w14:paraId="3B6198D2" w14:textId="31B5BF90" w:rsidR="00E72AA9" w:rsidRPr="00472BE3" w:rsidRDefault="002D0ABC" w:rsidP="00CF1745">
      <w:pPr>
        <w:spacing w:after="0" w:line="240" w:lineRule="auto"/>
        <w:ind w:left="-720" w:right="-720"/>
        <w:contextualSpacing/>
        <w:jc w:val="both"/>
        <w:rPr>
          <w:rFonts w:asciiTheme="minorHAnsi" w:hAnsiTheme="minorHAnsi"/>
          <w:b/>
          <w:bCs/>
          <w:color w:val="000000" w:themeColor="text1"/>
          <w:szCs w:val="21"/>
          <w:u w:val="single"/>
        </w:rPr>
      </w:pPr>
      <w:r w:rsidRPr="00472BE3">
        <w:rPr>
          <w:rFonts w:asciiTheme="minorHAnsi" w:hAnsiTheme="minorHAnsi"/>
          <w:b/>
          <w:bCs/>
          <w:color w:val="000000" w:themeColor="text1"/>
          <w:szCs w:val="21"/>
          <w:u w:val="single"/>
        </w:rPr>
        <w:t>PHYSICAL DEMANDS</w:t>
      </w:r>
      <w:bookmarkStart w:id="0" w:name="P19_1854"/>
      <w:bookmarkEnd w:id="0"/>
    </w:p>
    <w:p w14:paraId="2A308CD4" w14:textId="6FC2C65B" w:rsidR="00E72AA9" w:rsidRPr="00472BE3" w:rsidRDefault="00E72AA9" w:rsidP="00CF1745">
      <w:pPr>
        <w:spacing w:after="0" w:line="240" w:lineRule="auto"/>
        <w:ind w:left="-720" w:right="-720"/>
        <w:contextualSpacing/>
        <w:jc w:val="both"/>
        <w:rPr>
          <w:rFonts w:asciiTheme="minorHAnsi" w:hAnsiTheme="minorHAnsi"/>
          <w:color w:val="000000" w:themeColor="text1"/>
          <w:szCs w:val="21"/>
        </w:rPr>
      </w:pPr>
      <w:r w:rsidRPr="00472BE3">
        <w:rPr>
          <w:rFonts w:asciiTheme="minorHAnsi" w:hAnsiTheme="minorHAnsi"/>
          <w:color w:val="000000" w:themeColor="text1"/>
          <w:szCs w:val="21"/>
        </w:rPr>
        <w:t xml:space="preserve">The physical demands described here are representative of those that must be met by an employee to successfully perform the essential functions of this position. </w:t>
      </w:r>
    </w:p>
    <w:p w14:paraId="22B3E1B7" w14:textId="77777777" w:rsidR="00D022CE" w:rsidRPr="00472BE3" w:rsidRDefault="00D022CE" w:rsidP="00CF1745">
      <w:pPr>
        <w:spacing w:after="0" w:line="240" w:lineRule="auto"/>
        <w:ind w:left="-720" w:right="-720"/>
        <w:contextualSpacing/>
        <w:jc w:val="both"/>
        <w:rPr>
          <w:rFonts w:asciiTheme="minorHAnsi" w:hAnsiTheme="minorHAnsi"/>
          <w:color w:val="000000" w:themeColor="text1"/>
          <w:szCs w:val="21"/>
        </w:rPr>
      </w:pPr>
    </w:p>
    <w:p w14:paraId="2DD31CAB" w14:textId="5417B85D" w:rsidR="006A7944" w:rsidRPr="006A7944" w:rsidRDefault="006A7944" w:rsidP="006A7944">
      <w:pPr>
        <w:pStyle w:val="ListParagraph"/>
        <w:numPr>
          <w:ilvl w:val="0"/>
          <w:numId w:val="4"/>
        </w:numPr>
        <w:spacing w:after="0" w:line="240" w:lineRule="auto"/>
        <w:ind w:left="-90" w:right="-720"/>
        <w:jc w:val="both"/>
        <w:rPr>
          <w:rFonts w:asciiTheme="minorHAnsi" w:hAnsiTheme="minorHAnsi"/>
          <w:color w:val="000000" w:themeColor="text1"/>
          <w:szCs w:val="21"/>
        </w:rPr>
      </w:pPr>
      <w:r w:rsidRPr="006A7944">
        <w:rPr>
          <w:rFonts w:asciiTheme="minorHAnsi" w:hAnsiTheme="minorHAnsi"/>
          <w:color w:val="000000" w:themeColor="text1"/>
          <w:szCs w:val="21"/>
        </w:rPr>
        <w:t>Frequent travel between practice locations within the</w:t>
      </w:r>
      <w:r w:rsidR="0086303B">
        <w:rPr>
          <w:rFonts w:asciiTheme="minorHAnsi" w:hAnsiTheme="minorHAnsi"/>
          <w:color w:val="000000" w:themeColor="text1"/>
          <w:szCs w:val="21"/>
        </w:rPr>
        <w:t xml:space="preserve"> assigned</w:t>
      </w:r>
      <w:r w:rsidRPr="006A7944">
        <w:rPr>
          <w:rFonts w:asciiTheme="minorHAnsi" w:hAnsiTheme="minorHAnsi"/>
          <w:color w:val="000000" w:themeColor="text1"/>
          <w:szCs w:val="21"/>
        </w:rPr>
        <w:t xml:space="preserve"> region.</w:t>
      </w:r>
    </w:p>
    <w:p w14:paraId="16FFA7E9" w14:textId="77777777" w:rsidR="006A7944" w:rsidRPr="006A7944" w:rsidRDefault="006A7944" w:rsidP="006A7944">
      <w:pPr>
        <w:pStyle w:val="ListParagraph"/>
        <w:numPr>
          <w:ilvl w:val="0"/>
          <w:numId w:val="4"/>
        </w:numPr>
        <w:spacing w:after="0" w:line="240" w:lineRule="auto"/>
        <w:ind w:left="-90" w:right="-720"/>
        <w:jc w:val="both"/>
        <w:rPr>
          <w:rFonts w:asciiTheme="minorHAnsi" w:hAnsiTheme="minorHAnsi"/>
          <w:color w:val="000000" w:themeColor="text1"/>
          <w:szCs w:val="21"/>
        </w:rPr>
      </w:pPr>
      <w:r w:rsidRPr="006A7944">
        <w:rPr>
          <w:rFonts w:asciiTheme="minorHAnsi" w:hAnsiTheme="minorHAnsi"/>
          <w:color w:val="000000" w:themeColor="text1"/>
          <w:szCs w:val="21"/>
        </w:rPr>
        <w:t>Prolonged periods of sitting at a desk and working on a computer.</w:t>
      </w:r>
    </w:p>
    <w:p w14:paraId="68D95CAD" w14:textId="77777777" w:rsidR="006A7944" w:rsidRPr="006A7944" w:rsidRDefault="006A7944" w:rsidP="006A7944">
      <w:pPr>
        <w:pStyle w:val="ListParagraph"/>
        <w:numPr>
          <w:ilvl w:val="0"/>
          <w:numId w:val="4"/>
        </w:numPr>
        <w:spacing w:after="0" w:line="240" w:lineRule="auto"/>
        <w:ind w:left="-90" w:right="-720"/>
        <w:jc w:val="both"/>
        <w:rPr>
          <w:rFonts w:asciiTheme="minorHAnsi" w:hAnsiTheme="minorHAnsi"/>
          <w:color w:val="000000" w:themeColor="text1"/>
          <w:szCs w:val="21"/>
        </w:rPr>
      </w:pPr>
      <w:r w:rsidRPr="006A7944">
        <w:rPr>
          <w:rFonts w:asciiTheme="minorHAnsi" w:hAnsiTheme="minorHAnsi"/>
          <w:color w:val="000000" w:themeColor="text1"/>
          <w:szCs w:val="21"/>
        </w:rPr>
        <w:t>Occasional lifting of office supplies or equipment up to 25 pounds.</w:t>
      </w:r>
    </w:p>
    <w:p w14:paraId="599CE1A8" w14:textId="75C53A2D" w:rsidR="006A7944" w:rsidRPr="006A7944" w:rsidRDefault="006A7944" w:rsidP="006A7944">
      <w:pPr>
        <w:pStyle w:val="ListParagraph"/>
        <w:numPr>
          <w:ilvl w:val="0"/>
          <w:numId w:val="4"/>
        </w:numPr>
        <w:spacing w:after="0" w:line="240" w:lineRule="auto"/>
        <w:ind w:left="-90" w:right="-720"/>
        <w:jc w:val="both"/>
        <w:rPr>
          <w:rFonts w:asciiTheme="minorHAnsi" w:hAnsiTheme="minorHAnsi"/>
          <w:color w:val="000000" w:themeColor="text1"/>
          <w:szCs w:val="21"/>
        </w:rPr>
      </w:pPr>
      <w:r w:rsidRPr="006A7944">
        <w:rPr>
          <w:rFonts w:asciiTheme="minorHAnsi" w:hAnsiTheme="minorHAnsi"/>
          <w:color w:val="000000" w:themeColor="text1"/>
          <w:szCs w:val="21"/>
        </w:rPr>
        <w:t>Ability to walk, stand, and move throughout clinical and administrative areas.</w:t>
      </w:r>
    </w:p>
    <w:p w14:paraId="50C1420A" w14:textId="77777777" w:rsidR="000F7186" w:rsidRPr="00472BE3" w:rsidRDefault="000F7186" w:rsidP="00CF1745">
      <w:pPr>
        <w:spacing w:after="0" w:line="240" w:lineRule="auto"/>
        <w:ind w:left="-720" w:right="-720"/>
        <w:contextualSpacing/>
        <w:jc w:val="both"/>
        <w:rPr>
          <w:rFonts w:asciiTheme="minorHAnsi" w:hAnsiTheme="minorHAnsi"/>
          <w:color w:val="000000" w:themeColor="text1"/>
          <w:szCs w:val="21"/>
        </w:rPr>
      </w:pPr>
    </w:p>
    <w:p w14:paraId="0DD2B280" w14:textId="4AEE91F8" w:rsidR="00D022CE" w:rsidRPr="00472BE3" w:rsidRDefault="002D0ABC" w:rsidP="00CF1745">
      <w:pPr>
        <w:spacing w:after="0" w:line="240" w:lineRule="auto"/>
        <w:ind w:left="-720" w:right="-720"/>
        <w:contextualSpacing/>
        <w:jc w:val="both"/>
        <w:rPr>
          <w:rFonts w:asciiTheme="minorHAnsi" w:hAnsiTheme="minorHAnsi"/>
          <w:b/>
          <w:bCs/>
          <w:color w:val="000000" w:themeColor="text1"/>
          <w:szCs w:val="21"/>
          <w:u w:val="single"/>
        </w:rPr>
      </w:pPr>
      <w:r w:rsidRPr="00472BE3">
        <w:rPr>
          <w:rFonts w:asciiTheme="minorHAnsi" w:hAnsiTheme="minorHAnsi"/>
          <w:b/>
          <w:bCs/>
          <w:color w:val="000000" w:themeColor="text1"/>
          <w:szCs w:val="21"/>
          <w:u w:val="single"/>
        </w:rPr>
        <w:t>WORK ENVIRONMENT</w:t>
      </w:r>
    </w:p>
    <w:p w14:paraId="017EDDA9" w14:textId="1E4086B3" w:rsidR="002D0ABC" w:rsidRPr="00472BE3" w:rsidRDefault="002D0ABC" w:rsidP="00CF1745">
      <w:pPr>
        <w:spacing w:after="0" w:line="240" w:lineRule="auto"/>
        <w:ind w:left="-720" w:right="-720"/>
        <w:jc w:val="both"/>
        <w:rPr>
          <w:rFonts w:asciiTheme="minorHAnsi" w:hAnsiTheme="minorHAnsi"/>
          <w:color w:val="000000" w:themeColor="text1"/>
          <w:szCs w:val="21"/>
        </w:rPr>
      </w:pPr>
      <w:r w:rsidRPr="00472BE3">
        <w:rPr>
          <w:rFonts w:asciiTheme="minorHAnsi" w:hAnsiTheme="minorHAnsi"/>
          <w:color w:val="000000" w:themeColor="text1"/>
          <w:szCs w:val="21"/>
        </w:rPr>
        <w:t xml:space="preserve">The work environment characteristics described here are representative of those an employee encounters while performing the essential functions of this job. </w:t>
      </w:r>
    </w:p>
    <w:p w14:paraId="55E62CD7" w14:textId="77777777" w:rsidR="002D0ABC" w:rsidRPr="00472BE3" w:rsidRDefault="002D0ABC" w:rsidP="00CF1745">
      <w:pPr>
        <w:spacing w:after="0" w:line="240" w:lineRule="auto"/>
        <w:ind w:left="-720" w:right="-720"/>
        <w:jc w:val="both"/>
        <w:rPr>
          <w:rFonts w:asciiTheme="minorHAnsi" w:hAnsiTheme="minorHAnsi"/>
          <w:color w:val="000000" w:themeColor="text1"/>
          <w:szCs w:val="21"/>
        </w:rPr>
      </w:pPr>
    </w:p>
    <w:p w14:paraId="5FF47B3A" w14:textId="77777777" w:rsidR="0080137B" w:rsidRPr="0080137B" w:rsidRDefault="0080137B" w:rsidP="0080137B">
      <w:pPr>
        <w:pStyle w:val="ListParagraph"/>
        <w:numPr>
          <w:ilvl w:val="0"/>
          <w:numId w:val="4"/>
        </w:numPr>
        <w:spacing w:after="0" w:line="240" w:lineRule="auto"/>
        <w:ind w:left="-90" w:right="-720"/>
        <w:jc w:val="both"/>
        <w:rPr>
          <w:rFonts w:asciiTheme="minorHAnsi" w:hAnsiTheme="minorHAnsi"/>
          <w:color w:val="000000" w:themeColor="text1"/>
          <w:szCs w:val="21"/>
        </w:rPr>
      </w:pPr>
      <w:r w:rsidRPr="0080137B">
        <w:rPr>
          <w:rFonts w:asciiTheme="minorHAnsi" w:hAnsiTheme="minorHAnsi"/>
          <w:color w:val="000000" w:themeColor="text1"/>
          <w:szCs w:val="21"/>
        </w:rPr>
        <w:t>Office and clinical settings within dermatology practices.</w:t>
      </w:r>
    </w:p>
    <w:p w14:paraId="412858A1" w14:textId="77777777" w:rsidR="0080137B" w:rsidRPr="0080137B" w:rsidRDefault="0080137B" w:rsidP="0080137B">
      <w:pPr>
        <w:pStyle w:val="ListParagraph"/>
        <w:numPr>
          <w:ilvl w:val="0"/>
          <w:numId w:val="4"/>
        </w:numPr>
        <w:spacing w:after="0" w:line="240" w:lineRule="auto"/>
        <w:ind w:left="-90" w:right="-720"/>
        <w:jc w:val="both"/>
        <w:rPr>
          <w:rFonts w:asciiTheme="minorHAnsi" w:hAnsiTheme="minorHAnsi"/>
          <w:color w:val="000000" w:themeColor="text1"/>
          <w:szCs w:val="21"/>
        </w:rPr>
      </w:pPr>
      <w:r w:rsidRPr="0080137B">
        <w:rPr>
          <w:rFonts w:asciiTheme="minorHAnsi" w:hAnsiTheme="minorHAnsi"/>
          <w:color w:val="000000" w:themeColor="text1"/>
          <w:szCs w:val="21"/>
        </w:rPr>
        <w:t>Fast-paced, dynamic healthcare environment with frequent interaction with staff, providers, and patients.</w:t>
      </w:r>
    </w:p>
    <w:p w14:paraId="226A584A" w14:textId="43DCFC4B" w:rsidR="0080137B" w:rsidRDefault="0080137B" w:rsidP="0080137B">
      <w:pPr>
        <w:pStyle w:val="ListParagraph"/>
        <w:numPr>
          <w:ilvl w:val="0"/>
          <w:numId w:val="4"/>
        </w:numPr>
        <w:spacing w:after="0" w:line="240" w:lineRule="auto"/>
        <w:ind w:left="-90" w:right="-720"/>
        <w:jc w:val="both"/>
        <w:rPr>
          <w:rFonts w:asciiTheme="minorHAnsi" w:hAnsiTheme="minorHAnsi"/>
          <w:color w:val="000000" w:themeColor="text1"/>
          <w:szCs w:val="21"/>
        </w:rPr>
      </w:pPr>
      <w:r w:rsidRPr="0080137B">
        <w:rPr>
          <w:rFonts w:asciiTheme="minorHAnsi" w:hAnsiTheme="minorHAnsi"/>
          <w:color w:val="000000" w:themeColor="text1"/>
          <w:szCs w:val="21"/>
        </w:rPr>
        <w:t>May require occasional evening or weekend work to support practice needs or attend leadership meetings.</w:t>
      </w:r>
    </w:p>
    <w:p w14:paraId="3B300981" w14:textId="77777777" w:rsidR="0080137B" w:rsidRPr="005310C6" w:rsidRDefault="0080137B" w:rsidP="0080137B">
      <w:pPr>
        <w:pStyle w:val="ListParagraph"/>
        <w:numPr>
          <w:ilvl w:val="0"/>
          <w:numId w:val="4"/>
        </w:numPr>
        <w:spacing w:after="0" w:line="240" w:lineRule="auto"/>
        <w:ind w:left="-90" w:right="-720"/>
        <w:jc w:val="both"/>
        <w:rPr>
          <w:rFonts w:asciiTheme="minorHAnsi" w:hAnsiTheme="minorHAnsi"/>
          <w:color w:val="000000" w:themeColor="text1"/>
          <w:szCs w:val="21"/>
        </w:rPr>
      </w:pPr>
      <w:r w:rsidRPr="005310C6">
        <w:rPr>
          <w:rFonts w:asciiTheme="minorHAnsi" w:hAnsiTheme="minorHAnsi"/>
          <w:color w:val="000000" w:themeColor="text1"/>
          <w:szCs w:val="21"/>
        </w:rPr>
        <w:t>Work schedule will be determined in coordination with management and are subject to change based on business needs and managerial discretion.</w:t>
      </w:r>
    </w:p>
    <w:p w14:paraId="764143C2" w14:textId="77777777" w:rsidR="0080137B" w:rsidRDefault="0080137B" w:rsidP="0080137B">
      <w:pPr>
        <w:spacing w:after="0" w:line="240" w:lineRule="auto"/>
        <w:ind w:left="-720" w:right="-720"/>
        <w:contextualSpacing/>
        <w:jc w:val="both"/>
        <w:rPr>
          <w:rFonts w:asciiTheme="minorHAnsi" w:hAnsiTheme="minorHAnsi" w:cs="Arial"/>
          <w:color w:val="000000" w:themeColor="text1"/>
          <w:szCs w:val="21"/>
          <w:u w:val="single"/>
        </w:rPr>
      </w:pPr>
    </w:p>
    <w:p w14:paraId="017141DA" w14:textId="4846121A" w:rsidR="00E72AA9" w:rsidRPr="00472BE3" w:rsidRDefault="002D0ABC" w:rsidP="00CF1745">
      <w:pPr>
        <w:spacing w:after="0" w:line="240" w:lineRule="auto"/>
        <w:ind w:left="-720" w:right="-720"/>
        <w:contextualSpacing/>
        <w:jc w:val="both"/>
        <w:rPr>
          <w:rFonts w:asciiTheme="minorHAnsi" w:hAnsiTheme="minorHAnsi"/>
          <w:b/>
          <w:bCs/>
          <w:color w:val="000000" w:themeColor="text1"/>
          <w:szCs w:val="21"/>
          <w:u w:val="single"/>
        </w:rPr>
      </w:pPr>
      <w:r w:rsidRPr="00472BE3">
        <w:rPr>
          <w:rFonts w:asciiTheme="minorHAnsi" w:hAnsiTheme="minorHAnsi"/>
          <w:b/>
          <w:bCs/>
          <w:color w:val="000000" w:themeColor="text1"/>
          <w:szCs w:val="21"/>
          <w:u w:val="single"/>
        </w:rPr>
        <w:t>NOTE</w:t>
      </w:r>
    </w:p>
    <w:p w14:paraId="1A43524F" w14:textId="41E1D64A" w:rsidR="005D50F6" w:rsidRDefault="00E72AA9" w:rsidP="00CE7283">
      <w:pPr>
        <w:spacing w:after="0" w:line="240" w:lineRule="auto"/>
        <w:ind w:left="-720" w:right="-720"/>
        <w:contextualSpacing/>
        <w:jc w:val="both"/>
        <w:rPr>
          <w:rFonts w:asciiTheme="minorHAnsi" w:hAnsiTheme="minorHAnsi"/>
          <w:color w:val="000000" w:themeColor="text1"/>
          <w:szCs w:val="21"/>
        </w:rPr>
      </w:pPr>
      <w:r w:rsidRPr="00472BE3">
        <w:rPr>
          <w:rFonts w:asciiTheme="minorHAnsi" w:hAnsiTheme="minorHAnsi"/>
          <w:color w:val="000000" w:themeColor="text1"/>
          <w:szCs w:val="21"/>
        </w:rPr>
        <w:t>This job description in no way states or implies that these are the only duties to be performed by the employee(s) of this position. Employees will be required to follow any other job-related instructions and to perform any other job-related duties requested by any person authorized to give instructions or assignments. All duties and responsibilities are essential functions and requirements and are subject to possible modification to reasonably accommodate individuals with disabilities.</w:t>
      </w:r>
    </w:p>
    <w:p w14:paraId="537BAD59" w14:textId="77777777" w:rsidR="00CE7283" w:rsidRDefault="00CE7283" w:rsidP="00CE7283">
      <w:pPr>
        <w:spacing w:after="0" w:line="240" w:lineRule="auto"/>
        <w:ind w:left="-720" w:right="-720"/>
        <w:contextualSpacing/>
        <w:jc w:val="both"/>
        <w:rPr>
          <w:rFonts w:asciiTheme="minorHAnsi" w:hAnsiTheme="minorHAnsi"/>
          <w:color w:val="000000" w:themeColor="text1"/>
          <w:szCs w:val="21"/>
        </w:rPr>
      </w:pPr>
    </w:p>
    <w:sectPr w:rsidR="00CE7283" w:rsidSect="00A06F2B">
      <w:headerReference w:type="default" r:id="rId10"/>
      <w:footerReference w:type="default" r:id="rId11"/>
      <w:pgSz w:w="12240" w:h="15840" w:code="1"/>
      <w:pgMar w:top="1797" w:right="1440" w:bottom="900" w:left="1440" w:header="450" w:footer="326" w:gutter="0"/>
      <w:pgNumType w:start="1" w:chapStyle="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EFB3D" w14:textId="77777777" w:rsidR="007721FD" w:rsidRDefault="007721FD" w:rsidP="003575AE">
      <w:pPr>
        <w:spacing w:after="0" w:line="240" w:lineRule="auto"/>
      </w:pPr>
      <w:r>
        <w:separator/>
      </w:r>
    </w:p>
  </w:endnote>
  <w:endnote w:type="continuationSeparator" w:id="0">
    <w:p w14:paraId="24F3F2C0" w14:textId="77777777" w:rsidR="007721FD" w:rsidRDefault="007721FD" w:rsidP="0035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CD23" w14:textId="77777777" w:rsidR="00571662" w:rsidRDefault="00571662" w:rsidP="00DA2F4A">
    <w:pPr>
      <w:pStyle w:val="Footer"/>
      <w:pBdr>
        <w:top w:val="single" w:sz="4" w:space="1" w:color="auto"/>
      </w:pBdr>
      <w:tabs>
        <w:tab w:val="clear" w:pos="4680"/>
        <w:tab w:val="clear" w:pos="9360"/>
      </w:tabs>
      <w:ind w:left="-810" w:right="-720"/>
      <w:jc w:val="center"/>
      <w:rPr>
        <w:rFonts w:asciiTheme="minorHAnsi" w:hAnsiTheme="minorHAnsi"/>
        <w:sz w:val="18"/>
        <w:szCs w:val="18"/>
      </w:rPr>
    </w:pPr>
  </w:p>
  <w:p w14:paraId="2316B027" w14:textId="7430DE5F" w:rsidR="00B87447" w:rsidRPr="00B87447" w:rsidRDefault="00B87447" w:rsidP="00DA2F4A">
    <w:pPr>
      <w:pStyle w:val="Footer"/>
      <w:pBdr>
        <w:top w:val="single" w:sz="4" w:space="1" w:color="auto"/>
      </w:pBdr>
      <w:tabs>
        <w:tab w:val="clear" w:pos="4680"/>
        <w:tab w:val="clear" w:pos="9360"/>
      </w:tabs>
      <w:ind w:left="-810" w:right="-720"/>
      <w:jc w:val="center"/>
      <w:rPr>
        <w:rFonts w:asciiTheme="minorHAnsi" w:hAnsiTheme="minorHAnsi"/>
        <w:sz w:val="18"/>
        <w:szCs w:val="18"/>
      </w:rPr>
    </w:pPr>
    <w:r w:rsidRPr="00B87447">
      <w:rPr>
        <w:rFonts w:asciiTheme="minorHAnsi" w:hAnsiTheme="minorHAnsi"/>
        <w:sz w:val="18"/>
        <w:szCs w:val="18"/>
      </w:rPr>
      <w:fldChar w:fldCharType="begin"/>
    </w:r>
    <w:r w:rsidRPr="00B87447">
      <w:rPr>
        <w:rFonts w:asciiTheme="minorHAnsi" w:hAnsiTheme="minorHAnsi"/>
        <w:sz w:val="18"/>
        <w:szCs w:val="18"/>
      </w:rPr>
      <w:instrText xml:space="preserve"> PAGE   \* MERGEFORMAT </w:instrText>
    </w:r>
    <w:r w:rsidRPr="00B87447">
      <w:rPr>
        <w:rFonts w:asciiTheme="minorHAnsi" w:hAnsiTheme="minorHAnsi"/>
        <w:sz w:val="18"/>
        <w:szCs w:val="18"/>
      </w:rPr>
      <w:fldChar w:fldCharType="separate"/>
    </w:r>
    <w:r w:rsidRPr="00B87447">
      <w:rPr>
        <w:rFonts w:asciiTheme="minorHAnsi" w:hAnsiTheme="minorHAnsi"/>
        <w:noProof/>
        <w:sz w:val="18"/>
        <w:szCs w:val="18"/>
      </w:rPr>
      <w:t>1</w:t>
    </w:r>
    <w:r w:rsidRPr="00B87447">
      <w:rPr>
        <w:rFonts w:asciiTheme="minorHAnsi" w:hAnsiTheme="minorHAnsi"/>
        <w:sz w:val="18"/>
        <w:szCs w:val="18"/>
      </w:rPr>
      <w:fldChar w:fldCharType="end"/>
    </w:r>
    <w:r w:rsidRPr="00B87447">
      <w:rPr>
        <w:rFonts w:asciiTheme="minorHAnsi" w:hAnsiTheme="minorHAnsi"/>
        <w:sz w:val="18"/>
        <w:szCs w:val="18"/>
      </w:rPr>
      <w:t xml:space="preserve"> of </w:t>
    </w:r>
    <w:r w:rsidRPr="00B87447">
      <w:rPr>
        <w:rFonts w:asciiTheme="minorHAnsi" w:hAnsiTheme="minorHAnsi"/>
        <w:sz w:val="18"/>
        <w:szCs w:val="18"/>
      </w:rPr>
      <w:fldChar w:fldCharType="begin"/>
    </w:r>
    <w:r w:rsidRPr="00B87447">
      <w:rPr>
        <w:rFonts w:asciiTheme="minorHAnsi" w:hAnsiTheme="minorHAnsi"/>
        <w:sz w:val="18"/>
        <w:szCs w:val="18"/>
      </w:rPr>
      <w:instrText xml:space="preserve"> NUMPAGES   \* MERGEFORMAT </w:instrText>
    </w:r>
    <w:r w:rsidRPr="00B87447">
      <w:rPr>
        <w:rFonts w:asciiTheme="minorHAnsi" w:hAnsiTheme="minorHAnsi"/>
        <w:sz w:val="18"/>
        <w:szCs w:val="18"/>
      </w:rPr>
      <w:fldChar w:fldCharType="separate"/>
    </w:r>
    <w:r w:rsidRPr="00B87447">
      <w:rPr>
        <w:rFonts w:asciiTheme="minorHAnsi" w:hAnsiTheme="minorHAnsi"/>
        <w:noProof/>
        <w:sz w:val="18"/>
        <w:szCs w:val="18"/>
      </w:rPr>
      <w:t>2</w:t>
    </w:r>
    <w:r w:rsidRPr="00B87447">
      <w:rPr>
        <w:rFonts w:asciiTheme="minorHAnsi" w:hAnsiTheme="minorHAnsi"/>
        <w:sz w:val="18"/>
        <w:szCs w:val="18"/>
      </w:rPr>
      <w:fldChar w:fldCharType="end"/>
    </w:r>
  </w:p>
  <w:p w14:paraId="1F920B8E" w14:textId="07A30DE3" w:rsidR="00B87447" w:rsidRPr="00B87447" w:rsidRDefault="00B87447" w:rsidP="00DA2F4A">
    <w:pPr>
      <w:pStyle w:val="Footer"/>
      <w:tabs>
        <w:tab w:val="clear" w:pos="4680"/>
        <w:tab w:val="clear" w:pos="9360"/>
      </w:tabs>
      <w:ind w:left="-810" w:right="-720"/>
      <w:rPr>
        <w:rFonts w:asciiTheme="minorHAnsi" w:hAnsiTheme="minorHAnsi"/>
        <w:sz w:val="16"/>
        <w:szCs w:val="16"/>
      </w:rPr>
    </w:pPr>
    <w:r w:rsidRPr="00B87447">
      <w:rPr>
        <w:rFonts w:asciiTheme="minorHAnsi" w:hAnsiTheme="minorHAnsi"/>
        <w:sz w:val="16"/>
        <w:szCs w:val="16"/>
      </w:rPr>
      <w:fldChar w:fldCharType="begin"/>
    </w:r>
    <w:r w:rsidRPr="00B87447">
      <w:rPr>
        <w:rFonts w:asciiTheme="minorHAnsi" w:hAnsiTheme="minorHAnsi"/>
        <w:sz w:val="16"/>
        <w:szCs w:val="16"/>
      </w:rPr>
      <w:instrText xml:space="preserve"> FILENAME \* MERGEFORMAT </w:instrText>
    </w:r>
    <w:r w:rsidRPr="00B87447">
      <w:rPr>
        <w:rFonts w:asciiTheme="minorHAnsi" w:hAnsiTheme="minorHAnsi"/>
        <w:sz w:val="16"/>
        <w:szCs w:val="16"/>
      </w:rPr>
      <w:fldChar w:fldCharType="separate"/>
    </w:r>
    <w:r w:rsidR="00966F7C">
      <w:rPr>
        <w:rFonts w:asciiTheme="minorHAnsi" w:hAnsiTheme="minorHAnsi"/>
        <w:noProof/>
        <w:sz w:val="16"/>
        <w:szCs w:val="16"/>
      </w:rPr>
      <w:t>JD - Regional Practice Manager v_11.25</w:t>
    </w:r>
    <w:r w:rsidRPr="00B87447">
      <w:rP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C1617" w14:textId="77777777" w:rsidR="007721FD" w:rsidRDefault="007721FD" w:rsidP="003575AE">
      <w:pPr>
        <w:spacing w:after="0" w:line="240" w:lineRule="auto"/>
      </w:pPr>
      <w:r>
        <w:separator/>
      </w:r>
    </w:p>
  </w:footnote>
  <w:footnote w:type="continuationSeparator" w:id="0">
    <w:p w14:paraId="4815C6FD" w14:textId="77777777" w:rsidR="007721FD" w:rsidRDefault="007721FD" w:rsidP="00357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082E" w14:textId="47AEDA77" w:rsidR="00B87447" w:rsidRPr="00B87447" w:rsidRDefault="004850E1" w:rsidP="00B5400C">
    <w:pPr>
      <w:pStyle w:val="Header"/>
      <w:jc w:val="center"/>
    </w:pPr>
    <w:r>
      <w:rPr>
        <w:noProof/>
        <w14:ligatures w14:val="standardContextual"/>
      </w:rPr>
      <w:drawing>
        <wp:inline distT="0" distB="0" distL="0" distR="0" wp14:anchorId="19FFE651" wp14:editId="71F140E7">
          <wp:extent cx="2681323" cy="723900"/>
          <wp:effectExtent l="0" t="0" r="5080" b="0"/>
          <wp:docPr id="1529360565" name="Picture 1" descr="A grey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75398" name="Picture 1" descr="A grey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90360" cy="7263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3802"/>
    <w:multiLevelType w:val="multilevel"/>
    <w:tmpl w:val="ACA4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075DE"/>
    <w:multiLevelType w:val="multilevel"/>
    <w:tmpl w:val="3864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13A22"/>
    <w:multiLevelType w:val="hybridMultilevel"/>
    <w:tmpl w:val="7EFE7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C3D7B"/>
    <w:multiLevelType w:val="hybridMultilevel"/>
    <w:tmpl w:val="A278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65DBA"/>
    <w:multiLevelType w:val="multilevel"/>
    <w:tmpl w:val="02E6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BA26B4"/>
    <w:multiLevelType w:val="multilevel"/>
    <w:tmpl w:val="C0C6FDA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9B33E6E"/>
    <w:multiLevelType w:val="hybridMultilevel"/>
    <w:tmpl w:val="5620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E74CA4"/>
    <w:multiLevelType w:val="multilevel"/>
    <w:tmpl w:val="C77440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CAF4F75"/>
    <w:multiLevelType w:val="hybridMultilevel"/>
    <w:tmpl w:val="DCE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965C0"/>
    <w:multiLevelType w:val="hybridMultilevel"/>
    <w:tmpl w:val="8C308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C0DC3"/>
    <w:multiLevelType w:val="multilevel"/>
    <w:tmpl w:val="3C5E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0B797E"/>
    <w:multiLevelType w:val="multilevel"/>
    <w:tmpl w:val="BE1A674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E363AB2"/>
    <w:multiLevelType w:val="multilevel"/>
    <w:tmpl w:val="1A64D2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AE96501"/>
    <w:multiLevelType w:val="multilevel"/>
    <w:tmpl w:val="3A8C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8D667C"/>
    <w:multiLevelType w:val="multilevel"/>
    <w:tmpl w:val="BA9A3F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0637802"/>
    <w:multiLevelType w:val="multilevel"/>
    <w:tmpl w:val="48D216D6"/>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2CB475F"/>
    <w:multiLevelType w:val="multilevel"/>
    <w:tmpl w:val="298E8888"/>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838743C"/>
    <w:multiLevelType w:val="hybridMultilevel"/>
    <w:tmpl w:val="D0666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D6208"/>
    <w:multiLevelType w:val="multilevel"/>
    <w:tmpl w:val="F6768E60"/>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4C33C1D"/>
    <w:multiLevelType w:val="hybridMultilevel"/>
    <w:tmpl w:val="B336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148469">
    <w:abstractNumId w:val="17"/>
  </w:num>
  <w:num w:numId="2" w16cid:durableId="1501695351">
    <w:abstractNumId w:val="6"/>
  </w:num>
  <w:num w:numId="3" w16cid:durableId="479151322">
    <w:abstractNumId w:val="2"/>
  </w:num>
  <w:num w:numId="4" w16cid:durableId="97532789">
    <w:abstractNumId w:val="9"/>
  </w:num>
  <w:num w:numId="5" w16cid:durableId="1925919545">
    <w:abstractNumId w:val="8"/>
  </w:num>
  <w:num w:numId="6" w16cid:durableId="1375812905">
    <w:abstractNumId w:val="3"/>
  </w:num>
  <w:num w:numId="7" w16cid:durableId="220211792">
    <w:abstractNumId w:val="19"/>
  </w:num>
  <w:num w:numId="8" w16cid:durableId="1802530412">
    <w:abstractNumId w:val="0"/>
  </w:num>
  <w:num w:numId="9" w16cid:durableId="1744253208">
    <w:abstractNumId w:val="13"/>
  </w:num>
  <w:num w:numId="10" w16cid:durableId="1276058486">
    <w:abstractNumId w:val="4"/>
  </w:num>
  <w:num w:numId="11" w16cid:durableId="1279607124">
    <w:abstractNumId w:val="10"/>
  </w:num>
  <w:num w:numId="12" w16cid:durableId="569123916">
    <w:abstractNumId w:val="12"/>
  </w:num>
  <w:num w:numId="13" w16cid:durableId="1706633497">
    <w:abstractNumId w:val="7"/>
  </w:num>
  <w:num w:numId="14" w16cid:durableId="758990702">
    <w:abstractNumId w:val="14"/>
  </w:num>
  <w:num w:numId="15" w16cid:durableId="1825707247">
    <w:abstractNumId w:val="1"/>
  </w:num>
  <w:num w:numId="16" w16cid:durableId="660499794">
    <w:abstractNumId w:val="15"/>
  </w:num>
  <w:num w:numId="17" w16cid:durableId="1311441154">
    <w:abstractNumId w:val="11"/>
  </w:num>
  <w:num w:numId="18" w16cid:durableId="2132242575">
    <w:abstractNumId w:val="5"/>
  </w:num>
  <w:num w:numId="19" w16cid:durableId="562057771">
    <w:abstractNumId w:val="18"/>
  </w:num>
  <w:num w:numId="20" w16cid:durableId="13087049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681"/>
    <w:rsid w:val="00001E1E"/>
    <w:rsid w:val="00017D15"/>
    <w:rsid w:val="00021BE5"/>
    <w:rsid w:val="000477B7"/>
    <w:rsid w:val="0004787D"/>
    <w:rsid w:val="000536BC"/>
    <w:rsid w:val="00057191"/>
    <w:rsid w:val="000574CD"/>
    <w:rsid w:val="00061887"/>
    <w:rsid w:val="0007219B"/>
    <w:rsid w:val="0009258B"/>
    <w:rsid w:val="000A150A"/>
    <w:rsid w:val="000B1B24"/>
    <w:rsid w:val="000E14D5"/>
    <w:rsid w:val="000F7186"/>
    <w:rsid w:val="00111989"/>
    <w:rsid w:val="00112BAE"/>
    <w:rsid w:val="00121B52"/>
    <w:rsid w:val="00130CA3"/>
    <w:rsid w:val="001376E1"/>
    <w:rsid w:val="00142E3E"/>
    <w:rsid w:val="00144EC2"/>
    <w:rsid w:val="00151FA3"/>
    <w:rsid w:val="00160CE5"/>
    <w:rsid w:val="00170574"/>
    <w:rsid w:val="001834AF"/>
    <w:rsid w:val="001A77D1"/>
    <w:rsid w:val="001B199F"/>
    <w:rsid w:val="001B1D92"/>
    <w:rsid w:val="001B2704"/>
    <w:rsid w:val="001C4E0F"/>
    <w:rsid w:val="001C5C25"/>
    <w:rsid w:val="001E20E9"/>
    <w:rsid w:val="001F25C6"/>
    <w:rsid w:val="001F2ED6"/>
    <w:rsid w:val="00222198"/>
    <w:rsid w:val="002236E2"/>
    <w:rsid w:val="00240F9C"/>
    <w:rsid w:val="00253DBD"/>
    <w:rsid w:val="0026484D"/>
    <w:rsid w:val="0026566C"/>
    <w:rsid w:val="002A2618"/>
    <w:rsid w:val="002A7B1F"/>
    <w:rsid w:val="002B2E1A"/>
    <w:rsid w:val="002D0ABC"/>
    <w:rsid w:val="002E12E4"/>
    <w:rsid w:val="002F00DD"/>
    <w:rsid w:val="002F3FE5"/>
    <w:rsid w:val="00307B00"/>
    <w:rsid w:val="00313EB2"/>
    <w:rsid w:val="0031408F"/>
    <w:rsid w:val="003175F7"/>
    <w:rsid w:val="00333E1E"/>
    <w:rsid w:val="00340C7D"/>
    <w:rsid w:val="0035048E"/>
    <w:rsid w:val="003575AE"/>
    <w:rsid w:val="003A3C22"/>
    <w:rsid w:val="003A761F"/>
    <w:rsid w:val="003B4DED"/>
    <w:rsid w:val="003B7F42"/>
    <w:rsid w:val="003C4E94"/>
    <w:rsid w:val="003D05D5"/>
    <w:rsid w:val="003D7656"/>
    <w:rsid w:val="003D7C9C"/>
    <w:rsid w:val="003F192A"/>
    <w:rsid w:val="003F3AFF"/>
    <w:rsid w:val="004014F9"/>
    <w:rsid w:val="0040478F"/>
    <w:rsid w:val="00412E63"/>
    <w:rsid w:val="0042460F"/>
    <w:rsid w:val="00424811"/>
    <w:rsid w:val="00432EFB"/>
    <w:rsid w:val="004433A9"/>
    <w:rsid w:val="00461486"/>
    <w:rsid w:val="0046222B"/>
    <w:rsid w:val="004636B4"/>
    <w:rsid w:val="004673BC"/>
    <w:rsid w:val="00472BE3"/>
    <w:rsid w:val="00473000"/>
    <w:rsid w:val="004747EC"/>
    <w:rsid w:val="004850E1"/>
    <w:rsid w:val="00491DF7"/>
    <w:rsid w:val="004A51EE"/>
    <w:rsid w:val="004D063F"/>
    <w:rsid w:val="004E3277"/>
    <w:rsid w:val="004F318E"/>
    <w:rsid w:val="005043F2"/>
    <w:rsid w:val="00514759"/>
    <w:rsid w:val="00523803"/>
    <w:rsid w:val="005310C6"/>
    <w:rsid w:val="00561708"/>
    <w:rsid w:val="0056409F"/>
    <w:rsid w:val="00565A7D"/>
    <w:rsid w:val="00566337"/>
    <w:rsid w:val="0056734D"/>
    <w:rsid w:val="00571662"/>
    <w:rsid w:val="00571C41"/>
    <w:rsid w:val="005770B2"/>
    <w:rsid w:val="005A4C58"/>
    <w:rsid w:val="005B0AF7"/>
    <w:rsid w:val="005B430D"/>
    <w:rsid w:val="005C45C7"/>
    <w:rsid w:val="005C70C2"/>
    <w:rsid w:val="005D50F6"/>
    <w:rsid w:val="005D7255"/>
    <w:rsid w:val="005E384D"/>
    <w:rsid w:val="005F1343"/>
    <w:rsid w:val="006041C4"/>
    <w:rsid w:val="006127CD"/>
    <w:rsid w:val="00620CA4"/>
    <w:rsid w:val="0064039B"/>
    <w:rsid w:val="00644191"/>
    <w:rsid w:val="00644D85"/>
    <w:rsid w:val="00647950"/>
    <w:rsid w:val="006536A8"/>
    <w:rsid w:val="00662157"/>
    <w:rsid w:val="00667562"/>
    <w:rsid w:val="006A4CA1"/>
    <w:rsid w:val="006A7944"/>
    <w:rsid w:val="006C3EA6"/>
    <w:rsid w:val="006C7076"/>
    <w:rsid w:val="006D43DD"/>
    <w:rsid w:val="006D5F6E"/>
    <w:rsid w:val="006F74E6"/>
    <w:rsid w:val="00711933"/>
    <w:rsid w:val="007271A2"/>
    <w:rsid w:val="00750765"/>
    <w:rsid w:val="00752550"/>
    <w:rsid w:val="0075624A"/>
    <w:rsid w:val="00763827"/>
    <w:rsid w:val="00765F37"/>
    <w:rsid w:val="007721FD"/>
    <w:rsid w:val="00793418"/>
    <w:rsid w:val="007A26A5"/>
    <w:rsid w:val="007B22D6"/>
    <w:rsid w:val="007C6A63"/>
    <w:rsid w:val="007C72D8"/>
    <w:rsid w:val="007D444C"/>
    <w:rsid w:val="007E6228"/>
    <w:rsid w:val="0080137B"/>
    <w:rsid w:val="00807E80"/>
    <w:rsid w:val="00837BBC"/>
    <w:rsid w:val="00854E2B"/>
    <w:rsid w:val="0086303B"/>
    <w:rsid w:val="008934A5"/>
    <w:rsid w:val="00894914"/>
    <w:rsid w:val="008A034B"/>
    <w:rsid w:val="008A5124"/>
    <w:rsid w:val="008B02BC"/>
    <w:rsid w:val="008B72E3"/>
    <w:rsid w:val="008F4188"/>
    <w:rsid w:val="00912ACE"/>
    <w:rsid w:val="00925974"/>
    <w:rsid w:val="00955926"/>
    <w:rsid w:val="009653FC"/>
    <w:rsid w:val="00966346"/>
    <w:rsid w:val="00966F7C"/>
    <w:rsid w:val="009727DA"/>
    <w:rsid w:val="00983FB7"/>
    <w:rsid w:val="0098469E"/>
    <w:rsid w:val="009951D8"/>
    <w:rsid w:val="00996DBA"/>
    <w:rsid w:val="009B1ECD"/>
    <w:rsid w:val="009B498E"/>
    <w:rsid w:val="009C12BA"/>
    <w:rsid w:val="009C18E3"/>
    <w:rsid w:val="009D53AD"/>
    <w:rsid w:val="009D5D82"/>
    <w:rsid w:val="00A06F2B"/>
    <w:rsid w:val="00A07205"/>
    <w:rsid w:val="00A12FDD"/>
    <w:rsid w:val="00A16FF0"/>
    <w:rsid w:val="00A214C8"/>
    <w:rsid w:val="00A23A1D"/>
    <w:rsid w:val="00A3096B"/>
    <w:rsid w:val="00A31CA2"/>
    <w:rsid w:val="00A4122A"/>
    <w:rsid w:val="00A45C6B"/>
    <w:rsid w:val="00A4710B"/>
    <w:rsid w:val="00A7455A"/>
    <w:rsid w:val="00A7659D"/>
    <w:rsid w:val="00A8462A"/>
    <w:rsid w:val="00A8690D"/>
    <w:rsid w:val="00A96496"/>
    <w:rsid w:val="00AA00FA"/>
    <w:rsid w:val="00AA0E15"/>
    <w:rsid w:val="00AB2255"/>
    <w:rsid w:val="00AB5DD3"/>
    <w:rsid w:val="00AD48F9"/>
    <w:rsid w:val="00AD4ADD"/>
    <w:rsid w:val="00AD5ED0"/>
    <w:rsid w:val="00AE083C"/>
    <w:rsid w:val="00AE1264"/>
    <w:rsid w:val="00B25544"/>
    <w:rsid w:val="00B31745"/>
    <w:rsid w:val="00B364AE"/>
    <w:rsid w:val="00B421FE"/>
    <w:rsid w:val="00B526E7"/>
    <w:rsid w:val="00B5400C"/>
    <w:rsid w:val="00B558D6"/>
    <w:rsid w:val="00B55AD4"/>
    <w:rsid w:val="00B70836"/>
    <w:rsid w:val="00B81B9E"/>
    <w:rsid w:val="00B87447"/>
    <w:rsid w:val="00B87FBA"/>
    <w:rsid w:val="00BB3C76"/>
    <w:rsid w:val="00BD7BB1"/>
    <w:rsid w:val="00BE1E68"/>
    <w:rsid w:val="00BF505D"/>
    <w:rsid w:val="00C0118F"/>
    <w:rsid w:val="00C13A78"/>
    <w:rsid w:val="00C14D35"/>
    <w:rsid w:val="00C226DE"/>
    <w:rsid w:val="00C349CF"/>
    <w:rsid w:val="00C47339"/>
    <w:rsid w:val="00C5489D"/>
    <w:rsid w:val="00C56C80"/>
    <w:rsid w:val="00C70068"/>
    <w:rsid w:val="00C72C0D"/>
    <w:rsid w:val="00CA7A0C"/>
    <w:rsid w:val="00CB19D6"/>
    <w:rsid w:val="00CB22B6"/>
    <w:rsid w:val="00CD51E7"/>
    <w:rsid w:val="00CD7D6D"/>
    <w:rsid w:val="00CE07C2"/>
    <w:rsid w:val="00CE18AF"/>
    <w:rsid w:val="00CE7283"/>
    <w:rsid w:val="00CF1745"/>
    <w:rsid w:val="00CF1F95"/>
    <w:rsid w:val="00D022CE"/>
    <w:rsid w:val="00D0621C"/>
    <w:rsid w:val="00D20464"/>
    <w:rsid w:val="00D26562"/>
    <w:rsid w:val="00D270A3"/>
    <w:rsid w:val="00D327B4"/>
    <w:rsid w:val="00D41EAB"/>
    <w:rsid w:val="00D44D20"/>
    <w:rsid w:val="00D54BEA"/>
    <w:rsid w:val="00D57D08"/>
    <w:rsid w:val="00D846C4"/>
    <w:rsid w:val="00D873F1"/>
    <w:rsid w:val="00DA2F4A"/>
    <w:rsid w:val="00DC699A"/>
    <w:rsid w:val="00DC7BBA"/>
    <w:rsid w:val="00DD4A8B"/>
    <w:rsid w:val="00DF0407"/>
    <w:rsid w:val="00DF4A07"/>
    <w:rsid w:val="00DF4C47"/>
    <w:rsid w:val="00E07BB1"/>
    <w:rsid w:val="00E12CE6"/>
    <w:rsid w:val="00E12FDF"/>
    <w:rsid w:val="00E25C96"/>
    <w:rsid w:val="00E266E2"/>
    <w:rsid w:val="00E312F2"/>
    <w:rsid w:val="00E41BFD"/>
    <w:rsid w:val="00E63F42"/>
    <w:rsid w:val="00E64B7B"/>
    <w:rsid w:val="00E72123"/>
    <w:rsid w:val="00E72AA9"/>
    <w:rsid w:val="00E80106"/>
    <w:rsid w:val="00E93631"/>
    <w:rsid w:val="00EA083A"/>
    <w:rsid w:val="00EC5218"/>
    <w:rsid w:val="00EE69FD"/>
    <w:rsid w:val="00EF208E"/>
    <w:rsid w:val="00EF298E"/>
    <w:rsid w:val="00F007A8"/>
    <w:rsid w:val="00F02A00"/>
    <w:rsid w:val="00F2235D"/>
    <w:rsid w:val="00F2384E"/>
    <w:rsid w:val="00F27681"/>
    <w:rsid w:val="00F43936"/>
    <w:rsid w:val="00F44AD5"/>
    <w:rsid w:val="00F47D39"/>
    <w:rsid w:val="00F51EFA"/>
    <w:rsid w:val="00F536F6"/>
    <w:rsid w:val="00F560CB"/>
    <w:rsid w:val="00F66871"/>
    <w:rsid w:val="00F83467"/>
    <w:rsid w:val="00F8797D"/>
    <w:rsid w:val="00F87DD6"/>
    <w:rsid w:val="00F934CD"/>
    <w:rsid w:val="00F94CD5"/>
    <w:rsid w:val="00F95BE0"/>
    <w:rsid w:val="00FA4392"/>
    <w:rsid w:val="00FE7B58"/>
    <w:rsid w:val="00FF4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FED5F"/>
  <w15:chartTrackingRefBased/>
  <w15:docId w15:val="{58E5437F-43D2-4A24-A184-36D5083D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EFA"/>
    <w:pPr>
      <w:spacing w:after="180" w:line="274" w:lineRule="auto"/>
    </w:pPr>
    <w:rPr>
      <w:rFonts w:ascii="Arial" w:eastAsia="Arial" w:hAnsi="Arial" w:cs="Times New Roman"/>
      <w:kern w:val="0"/>
      <w:sz w:val="21"/>
      <w:szCs w:val="22"/>
      <w14:ligatures w14:val="none"/>
    </w:rPr>
  </w:style>
  <w:style w:type="paragraph" w:styleId="Heading1">
    <w:name w:val="heading 1"/>
    <w:basedOn w:val="Normal"/>
    <w:next w:val="Normal"/>
    <w:link w:val="Heading1Char"/>
    <w:uiPriority w:val="9"/>
    <w:qFormat/>
    <w:rsid w:val="00F27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6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6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6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681"/>
    <w:rPr>
      <w:rFonts w:eastAsiaTheme="majorEastAsia" w:cstheme="majorBidi"/>
      <w:color w:val="272727" w:themeColor="text1" w:themeTint="D8"/>
    </w:rPr>
  </w:style>
  <w:style w:type="paragraph" w:styleId="Title">
    <w:name w:val="Title"/>
    <w:basedOn w:val="Normal"/>
    <w:next w:val="Normal"/>
    <w:link w:val="TitleChar"/>
    <w:uiPriority w:val="10"/>
    <w:qFormat/>
    <w:rsid w:val="00F27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681"/>
    <w:pPr>
      <w:spacing w:before="160"/>
      <w:jc w:val="center"/>
    </w:pPr>
    <w:rPr>
      <w:i/>
      <w:iCs/>
      <w:color w:val="404040" w:themeColor="text1" w:themeTint="BF"/>
    </w:rPr>
  </w:style>
  <w:style w:type="character" w:customStyle="1" w:styleId="QuoteChar">
    <w:name w:val="Quote Char"/>
    <w:basedOn w:val="DefaultParagraphFont"/>
    <w:link w:val="Quote"/>
    <w:uiPriority w:val="29"/>
    <w:rsid w:val="00F27681"/>
    <w:rPr>
      <w:i/>
      <w:iCs/>
      <w:color w:val="404040" w:themeColor="text1" w:themeTint="BF"/>
    </w:rPr>
  </w:style>
  <w:style w:type="paragraph" w:styleId="ListParagraph">
    <w:name w:val="List Paragraph"/>
    <w:basedOn w:val="Normal"/>
    <w:uiPriority w:val="34"/>
    <w:qFormat/>
    <w:rsid w:val="00F27681"/>
    <w:pPr>
      <w:ind w:left="720"/>
      <w:contextualSpacing/>
    </w:pPr>
  </w:style>
  <w:style w:type="character" w:styleId="IntenseEmphasis">
    <w:name w:val="Intense Emphasis"/>
    <w:basedOn w:val="DefaultParagraphFont"/>
    <w:uiPriority w:val="21"/>
    <w:qFormat/>
    <w:rsid w:val="00F27681"/>
    <w:rPr>
      <w:i/>
      <w:iCs/>
      <w:color w:val="0F4761" w:themeColor="accent1" w:themeShade="BF"/>
    </w:rPr>
  </w:style>
  <w:style w:type="paragraph" w:styleId="IntenseQuote">
    <w:name w:val="Intense Quote"/>
    <w:basedOn w:val="Normal"/>
    <w:next w:val="Normal"/>
    <w:link w:val="IntenseQuoteChar"/>
    <w:uiPriority w:val="30"/>
    <w:qFormat/>
    <w:rsid w:val="00F27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681"/>
    <w:rPr>
      <w:i/>
      <w:iCs/>
      <w:color w:val="0F4761" w:themeColor="accent1" w:themeShade="BF"/>
    </w:rPr>
  </w:style>
  <w:style w:type="character" w:styleId="IntenseReference">
    <w:name w:val="Intense Reference"/>
    <w:basedOn w:val="DefaultParagraphFont"/>
    <w:uiPriority w:val="32"/>
    <w:qFormat/>
    <w:rsid w:val="00F27681"/>
    <w:rPr>
      <w:b/>
      <w:bCs/>
      <w:smallCaps/>
      <w:color w:val="0F4761" w:themeColor="accent1" w:themeShade="BF"/>
      <w:spacing w:val="5"/>
    </w:rPr>
  </w:style>
  <w:style w:type="paragraph" w:styleId="Header">
    <w:name w:val="header"/>
    <w:basedOn w:val="Normal"/>
    <w:link w:val="HeaderChar"/>
    <w:uiPriority w:val="99"/>
    <w:rsid w:val="00E72AA9"/>
    <w:pPr>
      <w:tabs>
        <w:tab w:val="center" w:pos="4320"/>
        <w:tab w:val="right" w:pos="8640"/>
      </w:tabs>
    </w:pPr>
  </w:style>
  <w:style w:type="character" w:customStyle="1" w:styleId="HeaderChar">
    <w:name w:val="Header Char"/>
    <w:basedOn w:val="DefaultParagraphFont"/>
    <w:link w:val="Header"/>
    <w:uiPriority w:val="99"/>
    <w:rsid w:val="00E72AA9"/>
    <w:rPr>
      <w:rFonts w:ascii="Arial" w:eastAsia="Arial" w:hAnsi="Arial" w:cs="Times New Roman"/>
      <w:kern w:val="0"/>
      <w:sz w:val="21"/>
      <w:szCs w:val="22"/>
      <w14:ligatures w14:val="none"/>
    </w:rPr>
  </w:style>
  <w:style w:type="character" w:styleId="PageNumber">
    <w:name w:val="page number"/>
    <w:basedOn w:val="DefaultParagraphFont"/>
    <w:rsid w:val="00E72AA9"/>
  </w:style>
  <w:style w:type="paragraph" w:customStyle="1" w:styleId="Form-Doc-Title">
    <w:name w:val="Form-Doc-Title"/>
    <w:qFormat/>
    <w:rsid w:val="00E72AA9"/>
    <w:pPr>
      <w:spacing w:after="200" w:line="276" w:lineRule="auto"/>
    </w:pPr>
    <w:rPr>
      <w:rFonts w:ascii="Calibri" w:eastAsia="Arial" w:hAnsi="Calibri" w:cs="Times New Roman"/>
      <w:kern w:val="0"/>
      <w:sz w:val="13"/>
      <w:szCs w:val="22"/>
      <w14:ligatures w14:val="none"/>
    </w:rPr>
  </w:style>
  <w:style w:type="paragraph" w:customStyle="1" w:styleId="Letter-Doc-Title-Page">
    <w:name w:val="Letter-Doc-Title-Page#"/>
    <w:qFormat/>
    <w:rsid w:val="00E72AA9"/>
    <w:pPr>
      <w:spacing w:after="200" w:line="276" w:lineRule="auto"/>
    </w:pPr>
    <w:rPr>
      <w:rFonts w:ascii="Calibri" w:eastAsia="Arial" w:hAnsi="Calibri" w:cs="Times New Roman"/>
      <w:kern w:val="0"/>
      <w:sz w:val="13"/>
      <w:szCs w:val="22"/>
      <w14:ligatures w14:val="none"/>
    </w:rPr>
  </w:style>
  <w:style w:type="paragraph" w:styleId="Footer">
    <w:name w:val="footer"/>
    <w:basedOn w:val="Normal"/>
    <w:link w:val="FooterChar"/>
    <w:uiPriority w:val="99"/>
    <w:unhideWhenUsed/>
    <w:qFormat/>
    <w:rsid w:val="00357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5AE"/>
    <w:rPr>
      <w:rFonts w:ascii="Arial" w:eastAsia="Arial" w:hAnsi="Arial" w:cs="Times New Roman"/>
      <w:kern w:val="0"/>
      <w:sz w:val="21"/>
      <w:szCs w:val="22"/>
      <w14:ligatures w14:val="none"/>
    </w:rPr>
  </w:style>
  <w:style w:type="character" w:styleId="PlaceholderText">
    <w:name w:val="Placeholder Text"/>
    <w:basedOn w:val="DefaultParagraphFont"/>
    <w:uiPriority w:val="99"/>
    <w:semiHidden/>
    <w:rsid w:val="00222198"/>
    <w:rPr>
      <w:color w:val="666666"/>
    </w:rPr>
  </w:style>
  <w:style w:type="character" w:styleId="CommentReference">
    <w:name w:val="annotation reference"/>
    <w:basedOn w:val="DefaultParagraphFont"/>
    <w:uiPriority w:val="99"/>
    <w:semiHidden/>
    <w:unhideWhenUsed/>
    <w:rsid w:val="00FA4392"/>
    <w:rPr>
      <w:sz w:val="16"/>
      <w:szCs w:val="16"/>
    </w:rPr>
  </w:style>
  <w:style w:type="paragraph" w:styleId="CommentText">
    <w:name w:val="annotation text"/>
    <w:basedOn w:val="Normal"/>
    <w:link w:val="CommentTextChar"/>
    <w:uiPriority w:val="99"/>
    <w:unhideWhenUsed/>
    <w:rsid w:val="00FA4392"/>
    <w:pPr>
      <w:spacing w:line="240" w:lineRule="auto"/>
    </w:pPr>
    <w:rPr>
      <w:sz w:val="20"/>
      <w:szCs w:val="20"/>
    </w:rPr>
  </w:style>
  <w:style w:type="character" w:customStyle="1" w:styleId="CommentTextChar">
    <w:name w:val="Comment Text Char"/>
    <w:basedOn w:val="DefaultParagraphFont"/>
    <w:link w:val="CommentText"/>
    <w:uiPriority w:val="99"/>
    <w:rsid w:val="00FA4392"/>
    <w:rPr>
      <w:rFonts w:ascii="Arial" w:eastAsia="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4392"/>
    <w:rPr>
      <w:b/>
      <w:bCs/>
    </w:rPr>
  </w:style>
  <w:style w:type="character" w:customStyle="1" w:styleId="CommentSubjectChar">
    <w:name w:val="Comment Subject Char"/>
    <w:basedOn w:val="CommentTextChar"/>
    <w:link w:val="CommentSubject"/>
    <w:uiPriority w:val="99"/>
    <w:semiHidden/>
    <w:rsid w:val="00FA4392"/>
    <w:rPr>
      <w:rFonts w:ascii="Arial" w:eastAsia="Arial"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99046">
      <w:bodyDiv w:val="1"/>
      <w:marLeft w:val="0"/>
      <w:marRight w:val="0"/>
      <w:marTop w:val="0"/>
      <w:marBottom w:val="0"/>
      <w:divBdr>
        <w:top w:val="none" w:sz="0" w:space="0" w:color="auto"/>
        <w:left w:val="none" w:sz="0" w:space="0" w:color="auto"/>
        <w:bottom w:val="none" w:sz="0" w:space="0" w:color="auto"/>
        <w:right w:val="none" w:sz="0" w:space="0" w:color="auto"/>
      </w:divBdr>
    </w:div>
    <w:div w:id="168912932">
      <w:bodyDiv w:val="1"/>
      <w:marLeft w:val="0"/>
      <w:marRight w:val="0"/>
      <w:marTop w:val="0"/>
      <w:marBottom w:val="0"/>
      <w:divBdr>
        <w:top w:val="none" w:sz="0" w:space="0" w:color="auto"/>
        <w:left w:val="none" w:sz="0" w:space="0" w:color="auto"/>
        <w:bottom w:val="none" w:sz="0" w:space="0" w:color="auto"/>
        <w:right w:val="none" w:sz="0" w:space="0" w:color="auto"/>
      </w:divBdr>
    </w:div>
    <w:div w:id="517620712">
      <w:bodyDiv w:val="1"/>
      <w:marLeft w:val="0"/>
      <w:marRight w:val="0"/>
      <w:marTop w:val="0"/>
      <w:marBottom w:val="0"/>
      <w:divBdr>
        <w:top w:val="none" w:sz="0" w:space="0" w:color="auto"/>
        <w:left w:val="none" w:sz="0" w:space="0" w:color="auto"/>
        <w:bottom w:val="none" w:sz="0" w:space="0" w:color="auto"/>
        <w:right w:val="none" w:sz="0" w:space="0" w:color="auto"/>
      </w:divBdr>
    </w:div>
    <w:div w:id="532573157">
      <w:bodyDiv w:val="1"/>
      <w:marLeft w:val="0"/>
      <w:marRight w:val="0"/>
      <w:marTop w:val="0"/>
      <w:marBottom w:val="0"/>
      <w:divBdr>
        <w:top w:val="none" w:sz="0" w:space="0" w:color="auto"/>
        <w:left w:val="none" w:sz="0" w:space="0" w:color="auto"/>
        <w:bottom w:val="none" w:sz="0" w:space="0" w:color="auto"/>
        <w:right w:val="none" w:sz="0" w:space="0" w:color="auto"/>
      </w:divBdr>
    </w:div>
    <w:div w:id="720205068">
      <w:bodyDiv w:val="1"/>
      <w:marLeft w:val="0"/>
      <w:marRight w:val="0"/>
      <w:marTop w:val="0"/>
      <w:marBottom w:val="0"/>
      <w:divBdr>
        <w:top w:val="none" w:sz="0" w:space="0" w:color="auto"/>
        <w:left w:val="none" w:sz="0" w:space="0" w:color="auto"/>
        <w:bottom w:val="none" w:sz="0" w:space="0" w:color="auto"/>
        <w:right w:val="none" w:sz="0" w:space="0" w:color="auto"/>
      </w:divBdr>
    </w:div>
    <w:div w:id="883716133">
      <w:bodyDiv w:val="1"/>
      <w:marLeft w:val="0"/>
      <w:marRight w:val="0"/>
      <w:marTop w:val="0"/>
      <w:marBottom w:val="0"/>
      <w:divBdr>
        <w:top w:val="none" w:sz="0" w:space="0" w:color="auto"/>
        <w:left w:val="none" w:sz="0" w:space="0" w:color="auto"/>
        <w:bottom w:val="none" w:sz="0" w:space="0" w:color="auto"/>
        <w:right w:val="none" w:sz="0" w:space="0" w:color="auto"/>
      </w:divBdr>
    </w:div>
    <w:div w:id="936448605">
      <w:bodyDiv w:val="1"/>
      <w:marLeft w:val="0"/>
      <w:marRight w:val="0"/>
      <w:marTop w:val="0"/>
      <w:marBottom w:val="0"/>
      <w:divBdr>
        <w:top w:val="none" w:sz="0" w:space="0" w:color="auto"/>
        <w:left w:val="none" w:sz="0" w:space="0" w:color="auto"/>
        <w:bottom w:val="none" w:sz="0" w:space="0" w:color="auto"/>
        <w:right w:val="none" w:sz="0" w:space="0" w:color="auto"/>
      </w:divBdr>
    </w:div>
    <w:div w:id="1061903790">
      <w:bodyDiv w:val="1"/>
      <w:marLeft w:val="0"/>
      <w:marRight w:val="0"/>
      <w:marTop w:val="0"/>
      <w:marBottom w:val="0"/>
      <w:divBdr>
        <w:top w:val="none" w:sz="0" w:space="0" w:color="auto"/>
        <w:left w:val="none" w:sz="0" w:space="0" w:color="auto"/>
        <w:bottom w:val="none" w:sz="0" w:space="0" w:color="auto"/>
        <w:right w:val="none" w:sz="0" w:space="0" w:color="auto"/>
      </w:divBdr>
    </w:div>
    <w:div w:id="1276794661">
      <w:bodyDiv w:val="1"/>
      <w:marLeft w:val="0"/>
      <w:marRight w:val="0"/>
      <w:marTop w:val="0"/>
      <w:marBottom w:val="0"/>
      <w:divBdr>
        <w:top w:val="none" w:sz="0" w:space="0" w:color="auto"/>
        <w:left w:val="none" w:sz="0" w:space="0" w:color="auto"/>
        <w:bottom w:val="none" w:sz="0" w:space="0" w:color="auto"/>
        <w:right w:val="none" w:sz="0" w:space="0" w:color="auto"/>
      </w:divBdr>
    </w:div>
    <w:div w:id="1423062473">
      <w:bodyDiv w:val="1"/>
      <w:marLeft w:val="0"/>
      <w:marRight w:val="0"/>
      <w:marTop w:val="0"/>
      <w:marBottom w:val="0"/>
      <w:divBdr>
        <w:top w:val="none" w:sz="0" w:space="0" w:color="auto"/>
        <w:left w:val="none" w:sz="0" w:space="0" w:color="auto"/>
        <w:bottom w:val="none" w:sz="0" w:space="0" w:color="auto"/>
        <w:right w:val="none" w:sz="0" w:space="0" w:color="auto"/>
      </w:divBdr>
    </w:div>
    <w:div w:id="1700425716">
      <w:bodyDiv w:val="1"/>
      <w:marLeft w:val="0"/>
      <w:marRight w:val="0"/>
      <w:marTop w:val="0"/>
      <w:marBottom w:val="0"/>
      <w:divBdr>
        <w:top w:val="none" w:sz="0" w:space="0" w:color="auto"/>
        <w:left w:val="none" w:sz="0" w:space="0" w:color="auto"/>
        <w:bottom w:val="none" w:sz="0" w:space="0" w:color="auto"/>
        <w:right w:val="none" w:sz="0" w:space="0" w:color="auto"/>
      </w:divBdr>
    </w:div>
    <w:div w:id="2037660284">
      <w:bodyDiv w:val="1"/>
      <w:marLeft w:val="0"/>
      <w:marRight w:val="0"/>
      <w:marTop w:val="0"/>
      <w:marBottom w:val="0"/>
      <w:divBdr>
        <w:top w:val="none" w:sz="0" w:space="0" w:color="auto"/>
        <w:left w:val="none" w:sz="0" w:space="0" w:color="auto"/>
        <w:bottom w:val="none" w:sz="0" w:space="0" w:color="auto"/>
        <w:right w:val="none" w:sz="0" w:space="0" w:color="auto"/>
      </w:divBdr>
    </w:div>
    <w:div w:id="2041660757">
      <w:bodyDiv w:val="1"/>
      <w:marLeft w:val="0"/>
      <w:marRight w:val="0"/>
      <w:marTop w:val="0"/>
      <w:marBottom w:val="0"/>
      <w:divBdr>
        <w:top w:val="none" w:sz="0" w:space="0" w:color="auto"/>
        <w:left w:val="none" w:sz="0" w:space="0" w:color="auto"/>
        <w:bottom w:val="none" w:sz="0" w:space="0" w:color="auto"/>
        <w:right w:val="none" w:sz="0" w:space="0" w:color="auto"/>
      </w:divBdr>
    </w:div>
    <w:div w:id="207416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ACEE59231EA74F93A500CD3AB3BA6A" ma:contentTypeVersion="15" ma:contentTypeDescription="Create a new document." ma:contentTypeScope="" ma:versionID="1a6e3643c60751caaee7532f91057067">
  <xsd:schema xmlns:xsd="http://www.w3.org/2001/XMLSchema" xmlns:xs="http://www.w3.org/2001/XMLSchema" xmlns:p="http://schemas.microsoft.com/office/2006/metadata/properties" xmlns:ns2="8591a3a0-17d1-4abb-b079-0da3f34067df" xmlns:ns3="b0154546-7417-44a4-95fb-c5653e0f2442" targetNamespace="http://schemas.microsoft.com/office/2006/metadata/properties" ma:root="true" ma:fieldsID="bfbba8a2aa6e42f43a0a8d9001b7223b" ns2:_="" ns3:_="">
    <xsd:import namespace="8591a3a0-17d1-4abb-b079-0da3f34067df"/>
    <xsd:import namespace="b0154546-7417-44a4-95fb-c5653e0f24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1a3a0-17d1-4abb-b079-0da3f3406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635968-e759-4c1f-9c2f-77ac3c690c6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154546-7417-44a4-95fb-c5653e0f244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83a779-fa83-4ee1-9008-d81d39e1d2a3}" ma:internalName="TaxCatchAll" ma:showField="CatchAllData" ma:web="b0154546-7417-44a4-95fb-c5653e0f244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91a3a0-17d1-4abb-b079-0da3f34067df">
      <Terms xmlns="http://schemas.microsoft.com/office/infopath/2007/PartnerControls"/>
    </lcf76f155ced4ddcb4097134ff3c332f>
    <TaxCatchAll xmlns="b0154546-7417-44a4-95fb-c5653e0f2442" xsi:nil="true"/>
  </documentManagement>
</p:properties>
</file>

<file path=customXml/itemProps1.xml><?xml version="1.0" encoding="utf-8"?>
<ds:datastoreItem xmlns:ds="http://schemas.openxmlformats.org/officeDocument/2006/customXml" ds:itemID="{502BF3F7-1368-42E1-AC88-07D6DD377876}">
  <ds:schemaRefs>
    <ds:schemaRef ds:uri="http://schemas.microsoft.com/sharepoint/v3/contenttype/forms"/>
  </ds:schemaRefs>
</ds:datastoreItem>
</file>

<file path=customXml/itemProps2.xml><?xml version="1.0" encoding="utf-8"?>
<ds:datastoreItem xmlns:ds="http://schemas.openxmlformats.org/officeDocument/2006/customXml" ds:itemID="{62FCC25C-3AE8-4779-BDB9-9752B30D7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1a3a0-17d1-4abb-b079-0da3f34067df"/>
    <ds:schemaRef ds:uri="b0154546-7417-44a4-95fb-c5653e0f2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F17703-24E9-486C-B56A-020898D6FDBF}">
  <ds:schemaRefs>
    <ds:schemaRef ds:uri="http://schemas.microsoft.com/office/2006/metadata/properties"/>
    <ds:schemaRef ds:uri="http://schemas.microsoft.com/office/infopath/2007/PartnerControls"/>
    <ds:schemaRef ds:uri="8591a3a0-17d1-4abb-b079-0da3f34067df"/>
    <ds:schemaRef ds:uri="b0154546-7417-44a4-95fb-c5653e0f2442"/>
  </ds:schemaRefs>
</ds:datastoreItem>
</file>

<file path=docMetadata/LabelInfo.xml><?xml version="1.0" encoding="utf-8"?>
<clbl:labelList xmlns:clbl="http://schemas.microsoft.com/office/2020/mipLabelMetadata">
  <clbl:label id="{f6d63cc5-d31f-4317-8c93-5e27b6674be1}" enabled="1" method="Standard" siteId="{31a6d92f-dd17-463b-af63-7b899be04ece}"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Pagnozzi</dc:creator>
  <cp:keywords/>
  <dc:description/>
  <cp:lastModifiedBy>Sherri Oakes</cp:lastModifiedBy>
  <cp:revision>2</cp:revision>
  <cp:lastPrinted>2025-06-03T18:05:00Z</cp:lastPrinted>
  <dcterms:created xsi:type="dcterms:W3CDTF">2025-11-13T15:28:00Z</dcterms:created>
  <dcterms:modified xsi:type="dcterms:W3CDTF">2025-11-13T15:28:00Z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0x010100F8ACEE59231EA74F93A500CD3AB3BA6A</vt:lpwstr>
  </property>
  <property fmtid="{D5CDD505-2E9C-101B-9397-08002B2CF9AE}" pid="3" name="MediaServiceImageTags">
    <vt:lpwstr/>
  </property>
</Properties>
</file>