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3843" w14:textId="77777777" w:rsidR="006B6FBE" w:rsidRPr="006B6FBE" w:rsidRDefault="006B6FBE" w:rsidP="006B6FBE">
      <w:pPr>
        <w:rPr>
          <w:b/>
          <w:bCs/>
        </w:rPr>
      </w:pPr>
      <w:r w:rsidRPr="006B6FBE">
        <w:rPr>
          <w:b/>
          <w:bCs/>
        </w:rPr>
        <w:t>Key Responsibilities:</w:t>
      </w:r>
    </w:p>
    <w:p w14:paraId="0F760AA8" w14:textId="77777777" w:rsidR="006B6FBE" w:rsidRPr="006B6FBE" w:rsidRDefault="006B6FBE" w:rsidP="006B6FBE">
      <w:pPr>
        <w:numPr>
          <w:ilvl w:val="0"/>
          <w:numId w:val="3"/>
        </w:numPr>
        <w:rPr>
          <w:b/>
          <w:bCs/>
        </w:rPr>
      </w:pPr>
      <w:r w:rsidRPr="006B6FBE">
        <w:t>Provide leadership and direction for the overall operation of the preschool program(s), including early childhood education, family engagement, health services, and nutrition.</w:t>
      </w:r>
    </w:p>
    <w:p w14:paraId="3E8377DE" w14:textId="77777777" w:rsidR="006B6FBE" w:rsidRPr="006B6FBE" w:rsidRDefault="006B6FBE" w:rsidP="006B6FBE">
      <w:pPr>
        <w:numPr>
          <w:ilvl w:val="0"/>
          <w:numId w:val="3"/>
        </w:numPr>
        <w:rPr>
          <w:b/>
          <w:bCs/>
        </w:rPr>
      </w:pPr>
      <w:r w:rsidRPr="006B6FBE">
        <w:t>Ensure compliance with all federal Head Start Performance Standards, state and funding requirements, and reporting guidelines.</w:t>
      </w:r>
    </w:p>
    <w:p w14:paraId="549A5943" w14:textId="77777777" w:rsidR="006B6FBE" w:rsidRPr="006B6FBE" w:rsidRDefault="006B6FBE" w:rsidP="006B6FBE">
      <w:pPr>
        <w:numPr>
          <w:ilvl w:val="0"/>
          <w:numId w:val="3"/>
        </w:numPr>
        <w:rPr>
          <w:b/>
          <w:bCs/>
        </w:rPr>
      </w:pPr>
      <w:r w:rsidRPr="006B6FBE">
        <w:t>Develop, implement, and monitor program goals, policies, and procedures.</w:t>
      </w:r>
    </w:p>
    <w:p w14:paraId="405F4278" w14:textId="77777777" w:rsidR="006B6FBE" w:rsidRPr="006B6FBE" w:rsidRDefault="006B6FBE" w:rsidP="006B6FBE">
      <w:pPr>
        <w:numPr>
          <w:ilvl w:val="0"/>
          <w:numId w:val="3"/>
        </w:numPr>
        <w:rPr>
          <w:b/>
          <w:bCs/>
        </w:rPr>
      </w:pPr>
      <w:r w:rsidRPr="006B6FBE">
        <w:t>Supervise and mentor program staff, including teachers, coordinators, and support personnel, fostering a positive and productive work environment.</w:t>
      </w:r>
    </w:p>
    <w:p w14:paraId="2185DB59" w14:textId="77777777" w:rsidR="006B6FBE" w:rsidRPr="006B6FBE" w:rsidRDefault="006B6FBE" w:rsidP="006B6FBE">
      <w:pPr>
        <w:numPr>
          <w:ilvl w:val="0"/>
          <w:numId w:val="3"/>
        </w:numPr>
        <w:rPr>
          <w:b/>
          <w:bCs/>
        </w:rPr>
      </w:pPr>
      <w:r w:rsidRPr="006B6FBE">
        <w:t>Collaborate with community partners, agencies, and families to strengthen service delivery and outreach efforts.</w:t>
      </w:r>
    </w:p>
    <w:p w14:paraId="273CB26F" w14:textId="77777777" w:rsidR="006B6FBE" w:rsidRPr="006B6FBE" w:rsidRDefault="006B6FBE" w:rsidP="006B6FBE">
      <w:pPr>
        <w:numPr>
          <w:ilvl w:val="0"/>
          <w:numId w:val="3"/>
        </w:numPr>
        <w:rPr>
          <w:b/>
          <w:bCs/>
        </w:rPr>
      </w:pPr>
      <w:r w:rsidRPr="006B6FBE">
        <w:t>Oversee program budgets, grant applications, and resource allocation to ensure fiscal responsibility.</w:t>
      </w:r>
    </w:p>
    <w:p w14:paraId="5E9622A4" w14:textId="77777777" w:rsidR="006B6FBE" w:rsidRPr="006B6FBE" w:rsidRDefault="006B6FBE" w:rsidP="006B6FBE">
      <w:pPr>
        <w:numPr>
          <w:ilvl w:val="0"/>
          <w:numId w:val="3"/>
        </w:numPr>
        <w:rPr>
          <w:b/>
          <w:bCs/>
        </w:rPr>
      </w:pPr>
      <w:r w:rsidRPr="006B6FBE">
        <w:t>Analyze program data and prepare comprehensive reports for stakeholders and funding bodies.</w:t>
      </w:r>
    </w:p>
    <w:p w14:paraId="40BBD102" w14:textId="77777777" w:rsidR="006B6FBE" w:rsidRPr="006B6FBE" w:rsidRDefault="006B6FBE" w:rsidP="006B6FBE">
      <w:pPr>
        <w:numPr>
          <w:ilvl w:val="0"/>
          <w:numId w:val="3"/>
        </w:numPr>
        <w:rPr>
          <w:b/>
          <w:bCs/>
        </w:rPr>
      </w:pPr>
      <w:r w:rsidRPr="006B6FBE">
        <w:t>Lead ongoing staff training and professional development initiatives to maintain high-quality service standards.</w:t>
      </w:r>
    </w:p>
    <w:p w14:paraId="004E14FE" w14:textId="77777777" w:rsidR="006B6FBE" w:rsidRPr="006B6FBE" w:rsidRDefault="006B6FBE" w:rsidP="006B6FBE">
      <w:pPr>
        <w:numPr>
          <w:ilvl w:val="0"/>
          <w:numId w:val="3"/>
        </w:numPr>
        <w:rPr>
          <w:b/>
          <w:bCs/>
        </w:rPr>
      </w:pPr>
      <w:r w:rsidRPr="006B6FBE">
        <w:t>Address and resolve HR and program-related issues, complaints, or conflicts in a timely and effective manner.</w:t>
      </w:r>
    </w:p>
    <w:p w14:paraId="4E8810E4" w14:textId="77777777" w:rsidR="006B6FBE" w:rsidRPr="006B6FBE" w:rsidRDefault="006B6FBE" w:rsidP="006B6FBE">
      <w:pPr>
        <w:numPr>
          <w:ilvl w:val="0"/>
          <w:numId w:val="3"/>
        </w:numPr>
        <w:rPr>
          <w:b/>
          <w:bCs/>
        </w:rPr>
      </w:pPr>
      <w:r w:rsidRPr="006B6FBE">
        <w:t>Promote a safe, inclusive, and nurturing environment that supports the growth and development of children and families.</w:t>
      </w:r>
    </w:p>
    <w:p w14:paraId="54FCD2A5" w14:textId="77777777" w:rsidR="006B6FBE" w:rsidRPr="006B6FBE" w:rsidRDefault="006B6FBE" w:rsidP="006B6FBE">
      <w:pPr>
        <w:rPr>
          <w:b/>
          <w:bCs/>
        </w:rPr>
      </w:pPr>
      <w:r w:rsidRPr="006B6FBE">
        <w:rPr>
          <w:b/>
          <w:bCs/>
        </w:rPr>
        <w:t>Qualifications:</w:t>
      </w:r>
    </w:p>
    <w:p w14:paraId="0229E7AD" w14:textId="77777777" w:rsidR="006B6FBE" w:rsidRPr="006B6FBE" w:rsidRDefault="006B6FBE" w:rsidP="006B6FBE">
      <w:pPr>
        <w:numPr>
          <w:ilvl w:val="0"/>
          <w:numId w:val="2"/>
        </w:numPr>
      </w:pPr>
      <w:r w:rsidRPr="006B6FBE">
        <w:t>Bachelor’s degree in Education, Social Work, Public Administration, or a related field; Master’s degree preferred.</w:t>
      </w:r>
    </w:p>
    <w:p w14:paraId="1CA98242" w14:textId="77777777" w:rsidR="006B6FBE" w:rsidRPr="006B6FBE" w:rsidRDefault="006B6FBE" w:rsidP="006B6FBE">
      <w:pPr>
        <w:numPr>
          <w:ilvl w:val="0"/>
          <w:numId w:val="2"/>
        </w:numPr>
      </w:pPr>
      <w:r w:rsidRPr="006B6FBE">
        <w:t>Minimum of 5 years’ experience in program management or similar early childhood education leadership roles.</w:t>
      </w:r>
    </w:p>
    <w:p w14:paraId="2DF6F07A" w14:textId="77777777" w:rsidR="006B6FBE" w:rsidRPr="006B6FBE" w:rsidRDefault="006B6FBE" w:rsidP="006B6FBE">
      <w:pPr>
        <w:numPr>
          <w:ilvl w:val="0"/>
          <w:numId w:val="2"/>
        </w:numPr>
      </w:pPr>
      <w:r w:rsidRPr="006B6FBE">
        <w:t>Strong knowledge of Head Start Performance Standards, federal and state regulations, and best practices in early childhood education.</w:t>
      </w:r>
    </w:p>
    <w:p w14:paraId="75744246" w14:textId="77777777" w:rsidR="006B6FBE" w:rsidRPr="006B6FBE" w:rsidRDefault="006B6FBE" w:rsidP="006B6FBE">
      <w:pPr>
        <w:numPr>
          <w:ilvl w:val="0"/>
          <w:numId w:val="2"/>
        </w:numPr>
      </w:pPr>
      <w:r w:rsidRPr="006B6FBE">
        <w:t>Proven leadership and team management skills.</w:t>
      </w:r>
    </w:p>
    <w:p w14:paraId="081F5BFD" w14:textId="77777777" w:rsidR="006B6FBE" w:rsidRPr="006B6FBE" w:rsidRDefault="006B6FBE" w:rsidP="006B6FBE">
      <w:pPr>
        <w:numPr>
          <w:ilvl w:val="0"/>
          <w:numId w:val="2"/>
        </w:numPr>
      </w:pPr>
      <w:r w:rsidRPr="006B6FBE">
        <w:t xml:space="preserve">Excellent communication, organizational, and problem-solving abilities. </w:t>
      </w:r>
    </w:p>
    <w:p w14:paraId="3618A365" w14:textId="77777777" w:rsidR="006B6FBE" w:rsidRPr="006B6FBE" w:rsidRDefault="006B6FBE" w:rsidP="006B6FBE">
      <w:pPr>
        <w:numPr>
          <w:ilvl w:val="0"/>
          <w:numId w:val="2"/>
        </w:numPr>
      </w:pPr>
      <w:r w:rsidRPr="006B6FBE">
        <w:lastRenderedPageBreak/>
        <w:t xml:space="preserve">Ability to read, analyze, and interpret complex documents such as financial reports, legal </w:t>
      </w:r>
      <w:r w:rsidRPr="006B6FBE">
        <w:br/>
        <w:t>contracts and government regulations and to work with mathematical concepts to make budgetary decisions when strategic planning necessitates.</w:t>
      </w:r>
    </w:p>
    <w:p w14:paraId="6A413327" w14:textId="77777777" w:rsidR="006B6FBE" w:rsidRPr="006B6FBE" w:rsidRDefault="006B6FBE" w:rsidP="006B6FBE">
      <w:pPr>
        <w:numPr>
          <w:ilvl w:val="0"/>
          <w:numId w:val="2"/>
        </w:numPr>
      </w:pPr>
      <w:r w:rsidRPr="006B6FBE">
        <w:t>Ability to respond to the most sensitive inquiries or complaints and a com</w:t>
      </w:r>
    </w:p>
    <w:p w14:paraId="62545AB9" w14:textId="77777777" w:rsidR="006B6FBE" w:rsidRPr="006B6FBE" w:rsidRDefault="006B6FBE" w:rsidP="006B6FBE">
      <w:pPr>
        <w:numPr>
          <w:ilvl w:val="0"/>
          <w:numId w:val="2"/>
        </w:numPr>
      </w:pPr>
      <w:r w:rsidRPr="006B6FBE">
        <w:t>Experience with human resources, budget management and grant administration.</w:t>
      </w:r>
    </w:p>
    <w:p w14:paraId="59295933" w14:textId="77777777" w:rsidR="006B6FBE" w:rsidRPr="006B6FBE" w:rsidRDefault="006B6FBE" w:rsidP="006B6FBE">
      <w:pPr>
        <w:numPr>
          <w:ilvl w:val="0"/>
          <w:numId w:val="2"/>
        </w:numPr>
      </w:pPr>
      <w:r w:rsidRPr="006B6FBE">
        <w:t>Commitment to fostering professionalism and accountability.</w:t>
      </w:r>
    </w:p>
    <w:p w14:paraId="224FEC3F" w14:textId="77777777" w:rsidR="006B6FBE" w:rsidRPr="006B6FBE" w:rsidRDefault="006B6FBE" w:rsidP="006B6FBE">
      <w:pPr>
        <w:rPr>
          <w:b/>
          <w:bCs/>
        </w:rPr>
      </w:pPr>
      <w:r w:rsidRPr="006B6FBE">
        <w:rPr>
          <w:b/>
          <w:bCs/>
        </w:rPr>
        <w:t>Working Conditions:</w:t>
      </w:r>
    </w:p>
    <w:p w14:paraId="6F26E3E2" w14:textId="77777777" w:rsidR="006B6FBE" w:rsidRPr="006B6FBE" w:rsidRDefault="006B6FBE" w:rsidP="006B6FBE">
      <w:pPr>
        <w:numPr>
          <w:ilvl w:val="0"/>
          <w:numId w:val="1"/>
        </w:numPr>
      </w:pPr>
      <w:r w:rsidRPr="006B6FBE">
        <w:t>Office environment with frequent visits to program sites.</w:t>
      </w:r>
    </w:p>
    <w:p w14:paraId="42013B61" w14:textId="77777777" w:rsidR="006B6FBE" w:rsidRPr="006B6FBE" w:rsidRDefault="006B6FBE" w:rsidP="006B6FBE">
      <w:pPr>
        <w:numPr>
          <w:ilvl w:val="0"/>
          <w:numId w:val="1"/>
        </w:numPr>
      </w:pPr>
      <w:r w:rsidRPr="006B6FBE">
        <w:t>May require occasional evening or weekend work for meetings or community events.</w:t>
      </w:r>
    </w:p>
    <w:p w14:paraId="52CA3B01" w14:textId="77777777" w:rsidR="006B6FBE" w:rsidRDefault="006B6FBE"/>
    <w:sectPr w:rsidR="006B6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EFC"/>
    <w:multiLevelType w:val="multilevel"/>
    <w:tmpl w:val="2B549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B11EC"/>
    <w:multiLevelType w:val="multilevel"/>
    <w:tmpl w:val="2B549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A408D"/>
    <w:multiLevelType w:val="multilevel"/>
    <w:tmpl w:val="46C0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479468">
    <w:abstractNumId w:val="2"/>
  </w:num>
  <w:num w:numId="2" w16cid:durableId="448864067">
    <w:abstractNumId w:val="0"/>
  </w:num>
  <w:num w:numId="3" w16cid:durableId="39821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BE"/>
    <w:rsid w:val="00190B68"/>
    <w:rsid w:val="006B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1D7F"/>
  <w15:chartTrackingRefBased/>
  <w15:docId w15:val="{256B077F-116C-4E88-A051-9D8C535A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F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F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F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F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>HP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Sidelinger</dc:creator>
  <cp:keywords/>
  <dc:description/>
  <cp:lastModifiedBy>Randy Sidelinger</cp:lastModifiedBy>
  <cp:revision>1</cp:revision>
  <dcterms:created xsi:type="dcterms:W3CDTF">2026-05-17T16:28:00Z</dcterms:created>
  <dcterms:modified xsi:type="dcterms:W3CDTF">2026-05-17T16:29:00Z</dcterms:modified>
</cp:coreProperties>
</file>