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7CFA7" w14:textId="77777777" w:rsidR="002E7D2D" w:rsidRPr="002E7D2D" w:rsidRDefault="002E7D2D" w:rsidP="002E7D2D">
      <w:pPr>
        <w:jc w:val="center"/>
        <w:rPr>
          <w:b/>
          <w:bCs/>
        </w:rPr>
      </w:pPr>
      <w:r w:rsidRPr="002E7D2D">
        <w:rPr>
          <w:b/>
          <w:bCs/>
        </w:rPr>
        <w:t>Assistant Professor of Consumer Affairs</w:t>
      </w:r>
    </w:p>
    <w:p w14:paraId="41261F32" w14:textId="768861AA" w:rsidR="002E7D2D" w:rsidRPr="002E7D2D" w:rsidRDefault="002E7D2D" w:rsidP="002E7D2D">
      <w:r w:rsidRPr="002E7D2D">
        <w:rPr>
          <w:b/>
          <w:bCs/>
        </w:rPr>
        <w:t>Job no:</w:t>
      </w:r>
      <w:r w:rsidRPr="002E7D2D">
        <w:t> 559852</w:t>
      </w:r>
      <w:r w:rsidRPr="002E7D2D">
        <w:br/>
      </w:r>
      <w:r w:rsidRPr="002E7D2D">
        <w:rPr>
          <w:b/>
          <w:bCs/>
        </w:rPr>
        <w:t>Work type:</w:t>
      </w:r>
      <w:r w:rsidRPr="002E7D2D">
        <w:t> Instructional Faculty – Tenured/Tenure-Track</w:t>
      </w:r>
      <w:r w:rsidRPr="002E7D2D">
        <w:br/>
      </w:r>
      <w:r w:rsidRPr="002E7D2D">
        <w:rPr>
          <w:b/>
          <w:bCs/>
        </w:rPr>
        <w:t>Location:</w:t>
      </w:r>
      <w:r w:rsidRPr="002E7D2D">
        <w:t> Long Beach</w:t>
      </w:r>
      <w:r w:rsidRPr="002E7D2D">
        <w:br/>
      </w:r>
      <w:r w:rsidRPr="002E7D2D">
        <w:rPr>
          <w:b/>
          <w:bCs/>
        </w:rPr>
        <w:t>Categories:</w:t>
      </w:r>
      <w:r w:rsidRPr="002E7D2D">
        <w:t> Unit 3 - CFA - California Faculty Association, Tenured/Tenure-Track, Full Time, Faculty - Family/Consumer Sciences</w:t>
      </w:r>
    </w:p>
    <w:p w14:paraId="6E879FB9" w14:textId="77777777" w:rsidR="002E7D2D" w:rsidRPr="002E7D2D" w:rsidRDefault="002E7D2D" w:rsidP="002E7D2D">
      <w:r w:rsidRPr="002E7D2D">
        <w:rPr>
          <w:b/>
          <w:bCs/>
        </w:rPr>
        <w:t>Position</w:t>
      </w:r>
      <w:r w:rsidRPr="002E7D2D">
        <w:t>: Assistant Professor of Consumer Affairs</w:t>
      </w:r>
      <w:r w:rsidRPr="002E7D2D">
        <w:br/>
      </w:r>
      <w:r w:rsidRPr="002E7D2D">
        <w:rPr>
          <w:b/>
          <w:bCs/>
        </w:rPr>
        <w:t>Effective Date: </w:t>
      </w:r>
      <w:r w:rsidRPr="002E7D2D">
        <w:t>August 17, 2027 (Fall Semester)</w:t>
      </w:r>
      <w:r w:rsidRPr="002E7D2D">
        <w:br/>
      </w:r>
      <w:r w:rsidRPr="002E7D2D">
        <w:rPr>
          <w:b/>
          <w:bCs/>
        </w:rPr>
        <w:t>Salary Range: </w:t>
      </w:r>
      <w:r w:rsidRPr="002E7D2D">
        <w:t>The Assistant Professor (Academic Year) classification salary is $6,221 to $13,224/per month (12 monthly payments per academic year). The anticipated hiring range is $7,200 to $7,800/per month. Salary offered is commensurate with qualifications and experience.</w:t>
      </w:r>
      <w:r w:rsidRPr="002E7D2D">
        <w:br/>
      </w:r>
      <w:r w:rsidRPr="002E7D2D">
        <w:rPr>
          <w:b/>
          <w:bCs/>
        </w:rPr>
        <w:t>Application Deadline:</w:t>
      </w:r>
      <w:r w:rsidRPr="002E7D2D">
        <w:t> Review of applications to begin September 15, 2026.  Position opened until filled or recruitment canceled.</w:t>
      </w:r>
    </w:p>
    <w:p w14:paraId="64075EE3" w14:textId="77777777" w:rsidR="002E7D2D" w:rsidRPr="002E7D2D" w:rsidRDefault="002E7D2D" w:rsidP="002E7D2D">
      <w:r w:rsidRPr="002E7D2D">
        <w:t>California State University, Long Beach (</w:t>
      </w:r>
      <w:hyperlink r:id="rId5" w:history="1">
        <w:r w:rsidRPr="002E7D2D">
          <w:rPr>
            <w:rStyle w:val="Hyperlink"/>
          </w:rPr>
          <w:t>CSULB</w:t>
        </w:r>
      </w:hyperlink>
      <w:r w:rsidRPr="002E7D2D">
        <w:t xml:space="preserve">) is a Hispanic Serving Institution (HSI) and an Asian American and Native American Pacific Islander-Serving Institution (AANAPISI). CSULB earned the prestigious Seal of Excelencia in 2023, joining a distinctive group of colleges and universities who have been recognized for its commitment to Latine/x student success. CSULB is committed to serving diverse students and has established and actively supports the Black Excellence Collegium, dedicated to promoting Black excellence and advancing Black Student Success, and El Concilio for Latinx Success at the Beach, whose mission is to build capacity and promote inclusive </w:t>
      </w:r>
      <w:proofErr w:type="spellStart"/>
      <w:r w:rsidRPr="002E7D2D">
        <w:t>servingness</w:t>
      </w:r>
      <w:proofErr w:type="spellEnd"/>
      <w:r w:rsidRPr="002E7D2D">
        <w:t xml:space="preserve"> across initiatives and efforts for the benefit of all students. The President’s Equity and Change Commission is dedicated to achieving inclusive excellence in our community and culture and throughout the university. </w:t>
      </w:r>
      <w:hyperlink r:id="rId6" w:history="1">
        <w:r w:rsidRPr="002E7D2D">
          <w:rPr>
            <w:rStyle w:val="Hyperlink"/>
          </w:rPr>
          <w:t>CSULB’s Beach 2030</w:t>
        </w:r>
      </w:hyperlink>
      <w:r w:rsidRPr="002E7D2D">
        <w:t> University Action Plans prioritize engaging all students; expanding access to higher education; promoting intellectual achievement; building community; and cultivating resilience.                                         </w:t>
      </w:r>
    </w:p>
    <w:p w14:paraId="09D00CD9" w14:textId="77777777" w:rsidR="002E7D2D" w:rsidRPr="002E7D2D" w:rsidRDefault="002E7D2D" w:rsidP="002E7D2D">
      <w:hyperlink r:id="rId7" w:history="1">
        <w:r w:rsidRPr="002E7D2D">
          <w:rPr>
            <w:rStyle w:val="Hyperlink"/>
            <w:b/>
            <w:bCs/>
          </w:rPr>
          <w:t>College of Health and Human Services</w:t>
        </w:r>
      </w:hyperlink>
      <w:r w:rsidRPr="002E7D2D">
        <w:br/>
      </w:r>
      <w:hyperlink r:id="rId8" w:history="1">
        <w:r w:rsidRPr="002E7D2D">
          <w:rPr>
            <w:rStyle w:val="Hyperlink"/>
            <w:b/>
            <w:bCs/>
          </w:rPr>
          <w:t>Department of Family and Consumer Sciences</w:t>
        </w:r>
      </w:hyperlink>
    </w:p>
    <w:p w14:paraId="0D89A745" w14:textId="77777777" w:rsidR="002E7D2D" w:rsidRPr="002E7D2D" w:rsidRDefault="002E7D2D" w:rsidP="002E7D2D">
      <w:r w:rsidRPr="002E7D2D">
        <w:rPr>
          <w:b/>
          <w:bCs/>
        </w:rPr>
        <w:t>Required Qualifications:</w:t>
      </w:r>
      <w:r w:rsidRPr="002E7D2D">
        <w:t>        </w:t>
      </w:r>
    </w:p>
    <w:p w14:paraId="74E2ABA6" w14:textId="77777777" w:rsidR="002E7D2D" w:rsidRPr="002E7D2D" w:rsidRDefault="002E7D2D" w:rsidP="002E7D2D">
      <w:pPr>
        <w:numPr>
          <w:ilvl w:val="0"/>
          <w:numId w:val="1"/>
        </w:numPr>
      </w:pPr>
      <w:r w:rsidRPr="002E7D2D">
        <w:t>Ph.D. or Ed.D. in Consumer Affairs, Business, Economics, Family and Consumer Sciences, or closely related field with at least one graduate degree in a consumer affairs related field or official certification to complete the doctoral degree by August 1, 2027</w:t>
      </w:r>
    </w:p>
    <w:p w14:paraId="36DFF83D" w14:textId="77777777" w:rsidR="002E7D2D" w:rsidRPr="002E7D2D" w:rsidRDefault="002E7D2D" w:rsidP="002E7D2D">
      <w:pPr>
        <w:numPr>
          <w:ilvl w:val="0"/>
          <w:numId w:val="1"/>
        </w:numPr>
      </w:pPr>
      <w:r w:rsidRPr="002E7D2D">
        <w:lastRenderedPageBreak/>
        <w:t>Specialization in consumer affairs, consumer protection, personal finance, consumer advocacy, housing issues, resource management, or closely related field</w:t>
      </w:r>
    </w:p>
    <w:p w14:paraId="49431C98" w14:textId="77777777" w:rsidR="002E7D2D" w:rsidRPr="002E7D2D" w:rsidRDefault="002E7D2D" w:rsidP="002E7D2D">
      <w:pPr>
        <w:numPr>
          <w:ilvl w:val="0"/>
          <w:numId w:val="1"/>
        </w:numPr>
      </w:pPr>
      <w:r w:rsidRPr="002E7D2D">
        <w:t>Demonstrated knowledge and/or work experience in the Family and Consumer Sciences discipline or equivalent</w:t>
      </w:r>
    </w:p>
    <w:p w14:paraId="2EACC44B" w14:textId="77777777" w:rsidR="002E7D2D" w:rsidRPr="002E7D2D" w:rsidRDefault="002E7D2D" w:rsidP="002E7D2D">
      <w:pPr>
        <w:numPr>
          <w:ilvl w:val="0"/>
          <w:numId w:val="1"/>
        </w:numPr>
      </w:pPr>
      <w:r w:rsidRPr="002E7D2D">
        <w:t>Demonstrated potential for successful teaching at the college level</w:t>
      </w:r>
    </w:p>
    <w:p w14:paraId="34F33941" w14:textId="77777777" w:rsidR="002E7D2D" w:rsidRPr="002E7D2D" w:rsidRDefault="002E7D2D" w:rsidP="002E7D2D">
      <w:pPr>
        <w:numPr>
          <w:ilvl w:val="0"/>
          <w:numId w:val="1"/>
        </w:numPr>
      </w:pPr>
      <w:r w:rsidRPr="002E7D2D">
        <w:t>Demonstrated potential to develop and sustain a productive line of research</w:t>
      </w:r>
    </w:p>
    <w:p w14:paraId="71E83B71" w14:textId="77777777" w:rsidR="002E7D2D" w:rsidRPr="002E7D2D" w:rsidRDefault="002E7D2D" w:rsidP="002E7D2D">
      <w:pPr>
        <w:numPr>
          <w:ilvl w:val="0"/>
          <w:numId w:val="1"/>
        </w:numPr>
      </w:pPr>
      <w:r w:rsidRPr="002E7D2D">
        <w:t>Active participation in professional organizations related to the profession</w:t>
      </w:r>
    </w:p>
    <w:p w14:paraId="753D4D2B" w14:textId="77777777" w:rsidR="002E7D2D" w:rsidRPr="002E7D2D" w:rsidRDefault="002E7D2D" w:rsidP="002E7D2D">
      <w:pPr>
        <w:numPr>
          <w:ilvl w:val="0"/>
          <w:numId w:val="1"/>
        </w:numPr>
      </w:pPr>
      <w:r w:rsidRPr="002E7D2D">
        <w:t>Demonstrated commitment to working successfully with a diverse student population, including low socioeconomic and first-generation students</w:t>
      </w:r>
    </w:p>
    <w:p w14:paraId="4BC652D9" w14:textId="77777777" w:rsidR="002E7D2D" w:rsidRPr="002E7D2D" w:rsidRDefault="002E7D2D" w:rsidP="002E7D2D">
      <w:r w:rsidRPr="002E7D2D">
        <w:rPr>
          <w:b/>
          <w:bCs/>
        </w:rPr>
        <w:t>Preferred Qualifications:</w:t>
      </w:r>
    </w:p>
    <w:p w14:paraId="12651BC9" w14:textId="77777777" w:rsidR="002E7D2D" w:rsidRPr="002E7D2D" w:rsidRDefault="002E7D2D" w:rsidP="002E7D2D">
      <w:pPr>
        <w:numPr>
          <w:ilvl w:val="0"/>
          <w:numId w:val="2"/>
        </w:numPr>
      </w:pPr>
      <w:r w:rsidRPr="002E7D2D">
        <w:t>Experience successfully working with populations demographically and/or socioeconomically </w:t>
      </w:r>
      <w:proofErr w:type="gramStart"/>
      <w:r w:rsidRPr="002E7D2D">
        <w:t>similar to</w:t>
      </w:r>
      <w:proofErr w:type="gramEnd"/>
      <w:r w:rsidRPr="002E7D2D">
        <w:t> the CSULB student body</w:t>
      </w:r>
    </w:p>
    <w:p w14:paraId="4BE7B666" w14:textId="77777777" w:rsidR="002E7D2D" w:rsidRPr="002E7D2D" w:rsidRDefault="002E7D2D" w:rsidP="002E7D2D">
      <w:pPr>
        <w:numPr>
          <w:ilvl w:val="0"/>
          <w:numId w:val="2"/>
        </w:numPr>
      </w:pPr>
      <w:r w:rsidRPr="002E7D2D">
        <w:t>Experience mentoring or supporting students using inclusive and culturally relevant teaching strategies in a diverse classroom</w:t>
      </w:r>
    </w:p>
    <w:p w14:paraId="134D52BB" w14:textId="77777777" w:rsidR="002E7D2D" w:rsidRPr="002E7D2D" w:rsidRDefault="002E7D2D" w:rsidP="002E7D2D">
      <w:pPr>
        <w:numPr>
          <w:ilvl w:val="0"/>
          <w:numId w:val="2"/>
        </w:numPr>
      </w:pPr>
      <w:r w:rsidRPr="002E7D2D">
        <w:t>Experience in consumer protection, consumer advocacy, financial counseling, personal financial planning, housing, and/or consumer behavior</w:t>
      </w:r>
    </w:p>
    <w:p w14:paraId="186B8416" w14:textId="77777777" w:rsidR="002E7D2D" w:rsidRPr="002E7D2D" w:rsidRDefault="002E7D2D" w:rsidP="002E7D2D">
      <w:pPr>
        <w:numPr>
          <w:ilvl w:val="0"/>
          <w:numId w:val="2"/>
        </w:numPr>
      </w:pPr>
      <w:r w:rsidRPr="002E7D2D">
        <w:t>Experience in leadership positions in professional associations</w:t>
      </w:r>
    </w:p>
    <w:p w14:paraId="6FB703A6" w14:textId="77777777" w:rsidR="002E7D2D" w:rsidRPr="002E7D2D" w:rsidRDefault="002E7D2D" w:rsidP="002E7D2D">
      <w:pPr>
        <w:numPr>
          <w:ilvl w:val="0"/>
          <w:numId w:val="2"/>
        </w:numPr>
      </w:pPr>
      <w:r w:rsidRPr="002E7D2D">
        <w:t>Experience in career and academic advising of undergraduates</w:t>
      </w:r>
    </w:p>
    <w:p w14:paraId="5B13F854" w14:textId="77777777" w:rsidR="002E7D2D" w:rsidRPr="002E7D2D" w:rsidRDefault="002E7D2D" w:rsidP="002E7D2D">
      <w:pPr>
        <w:numPr>
          <w:ilvl w:val="0"/>
          <w:numId w:val="2"/>
        </w:numPr>
      </w:pPr>
      <w:r w:rsidRPr="002E7D2D">
        <w:t>Evidence of a productive program of research in consumer affairs or closely related field</w:t>
      </w:r>
    </w:p>
    <w:p w14:paraId="282AA6A1" w14:textId="77777777" w:rsidR="002E7D2D" w:rsidRPr="002E7D2D" w:rsidRDefault="002E7D2D" w:rsidP="002E7D2D">
      <w:r w:rsidRPr="002E7D2D">
        <w:rPr>
          <w:b/>
          <w:bCs/>
        </w:rPr>
        <w:t>Duties:</w:t>
      </w:r>
    </w:p>
    <w:p w14:paraId="0747287D" w14:textId="77777777" w:rsidR="002E7D2D" w:rsidRPr="002E7D2D" w:rsidRDefault="002E7D2D" w:rsidP="002E7D2D">
      <w:pPr>
        <w:numPr>
          <w:ilvl w:val="0"/>
          <w:numId w:val="3"/>
        </w:numPr>
      </w:pPr>
      <w:r w:rsidRPr="002E7D2D">
        <w:t>Teach courses in, but not limited to personal and financial management, consumer life skills, housing in a global perspective, family and consumer resource management, consumer dynamics, consumer protection, and internship. Mode of instruction may include in-person, hybrid, online, and/or any combination thereof.</w:t>
      </w:r>
    </w:p>
    <w:p w14:paraId="4FE8E726" w14:textId="77777777" w:rsidR="002E7D2D" w:rsidRPr="002E7D2D" w:rsidRDefault="002E7D2D" w:rsidP="002E7D2D">
      <w:pPr>
        <w:numPr>
          <w:ilvl w:val="0"/>
          <w:numId w:val="3"/>
        </w:numPr>
      </w:pPr>
      <w:r w:rsidRPr="002E7D2D">
        <w:t>Mentor and advise students</w:t>
      </w:r>
    </w:p>
    <w:p w14:paraId="34F88F4C" w14:textId="77777777" w:rsidR="002E7D2D" w:rsidRPr="002E7D2D" w:rsidRDefault="002E7D2D" w:rsidP="002E7D2D">
      <w:pPr>
        <w:numPr>
          <w:ilvl w:val="0"/>
          <w:numId w:val="3"/>
        </w:numPr>
      </w:pPr>
      <w:proofErr w:type="gramStart"/>
      <w:r w:rsidRPr="002E7D2D">
        <w:t>Participate</w:t>
      </w:r>
      <w:proofErr w:type="gramEnd"/>
      <w:r w:rsidRPr="002E7D2D">
        <w:t xml:space="preserve"> as a faculty advisor for a student group</w:t>
      </w:r>
    </w:p>
    <w:p w14:paraId="3E9E1F11" w14:textId="77777777" w:rsidR="002E7D2D" w:rsidRPr="002E7D2D" w:rsidRDefault="002E7D2D" w:rsidP="002E7D2D">
      <w:pPr>
        <w:numPr>
          <w:ilvl w:val="0"/>
          <w:numId w:val="3"/>
        </w:numPr>
      </w:pPr>
      <w:r w:rsidRPr="002E7D2D">
        <w:t>Participate in curriculum and program development and keep content current</w:t>
      </w:r>
    </w:p>
    <w:p w14:paraId="531A9B74" w14:textId="77777777" w:rsidR="002E7D2D" w:rsidRPr="002E7D2D" w:rsidRDefault="002E7D2D" w:rsidP="002E7D2D">
      <w:pPr>
        <w:numPr>
          <w:ilvl w:val="0"/>
          <w:numId w:val="3"/>
        </w:numPr>
      </w:pPr>
      <w:r w:rsidRPr="002E7D2D">
        <w:t xml:space="preserve">Serve on </w:t>
      </w:r>
      <w:proofErr w:type="gramStart"/>
      <w:r w:rsidRPr="002E7D2D">
        <w:t>theses</w:t>
      </w:r>
      <w:proofErr w:type="gramEnd"/>
      <w:r w:rsidRPr="002E7D2D">
        <w:t>/directed project committees</w:t>
      </w:r>
    </w:p>
    <w:p w14:paraId="3ECA8789" w14:textId="77777777" w:rsidR="002E7D2D" w:rsidRPr="002E7D2D" w:rsidRDefault="002E7D2D" w:rsidP="002E7D2D">
      <w:pPr>
        <w:numPr>
          <w:ilvl w:val="0"/>
          <w:numId w:val="3"/>
        </w:numPr>
      </w:pPr>
      <w:r w:rsidRPr="002E7D2D">
        <w:lastRenderedPageBreak/>
        <w:t>Engage and conduct a consistent program of scholarly and/or creative activities leading to publications and presentations</w:t>
      </w:r>
    </w:p>
    <w:p w14:paraId="7ABE56CD" w14:textId="77777777" w:rsidR="002E7D2D" w:rsidRPr="002E7D2D" w:rsidRDefault="002E7D2D" w:rsidP="002E7D2D">
      <w:pPr>
        <w:numPr>
          <w:ilvl w:val="0"/>
          <w:numId w:val="3"/>
        </w:numPr>
      </w:pPr>
      <w:r w:rsidRPr="002E7D2D">
        <w:t>Actively participate in committee responsibilities at the program, department, college, and university levels</w:t>
      </w:r>
    </w:p>
    <w:p w14:paraId="7314F3FA" w14:textId="77777777" w:rsidR="002E7D2D" w:rsidRPr="002E7D2D" w:rsidRDefault="002E7D2D" w:rsidP="002E7D2D">
      <w:pPr>
        <w:numPr>
          <w:ilvl w:val="0"/>
          <w:numId w:val="3"/>
        </w:numPr>
      </w:pPr>
      <w:r w:rsidRPr="002E7D2D">
        <w:t>Actively participate on the advisory board for the program, partner institutions, and/or discipline related community or professional organizations</w:t>
      </w:r>
    </w:p>
    <w:p w14:paraId="05E0A141" w14:textId="77777777" w:rsidR="002E7D2D" w:rsidRPr="002E7D2D" w:rsidRDefault="002E7D2D" w:rsidP="002E7D2D">
      <w:r w:rsidRPr="002E7D2D">
        <w:t xml:space="preserve">CSULB seeks to recruit faculty who enthusiastically support the University’s strong commitment to the academic success of </w:t>
      </w:r>
      <w:proofErr w:type="gramStart"/>
      <w:r w:rsidRPr="002E7D2D">
        <w:t>all of</w:t>
      </w:r>
      <w:proofErr w:type="gramEnd"/>
      <w:r w:rsidRPr="002E7D2D">
        <w:t xml:space="preserve"> our students, including students with disabilities, students who are first generation to college, veterans, students with diverse socio-economic backgrounds, and students of diverse sexual orientations and gender expressions. CSULB seeks to recruit and retain a diverse workforce as a reflection of our commitment to </w:t>
      </w:r>
      <w:proofErr w:type="gramStart"/>
      <w:r w:rsidRPr="002E7D2D">
        <w:t>serve</w:t>
      </w:r>
      <w:proofErr w:type="gramEnd"/>
      <w:r w:rsidRPr="002E7D2D">
        <w:t xml:space="preserve"> the People of California, to maintain the excellence of the University, and to offer our students a rich variety of expertise, perspectives, and ways of knowing and learning.</w:t>
      </w:r>
    </w:p>
    <w:p w14:paraId="1596EF97" w14:textId="77777777" w:rsidR="002E7D2D" w:rsidRPr="002E7D2D" w:rsidRDefault="002E7D2D" w:rsidP="002E7D2D">
      <w:r w:rsidRPr="002E7D2D">
        <w:t>Information on the excellent benefits package available to CSULB faculty is located here: </w:t>
      </w:r>
      <w:hyperlink r:id="rId9" w:history="1">
        <w:r w:rsidRPr="002E7D2D">
          <w:rPr>
            <w:rStyle w:val="Hyperlink"/>
          </w:rPr>
          <w:t>CSU Employee Benefits</w:t>
        </w:r>
      </w:hyperlink>
    </w:p>
    <w:p w14:paraId="5A723771" w14:textId="77777777" w:rsidR="002E7D2D" w:rsidRPr="002E7D2D" w:rsidRDefault="002E7D2D" w:rsidP="002E7D2D">
      <w:r w:rsidRPr="002E7D2D">
        <w:rPr>
          <w:b/>
          <w:bCs/>
        </w:rPr>
        <w:t>About the College:</w:t>
      </w:r>
      <w:r w:rsidRPr="002E7D2D">
        <w:rPr>
          <w:b/>
          <w:bCs/>
        </w:rPr>
        <w:br/>
      </w:r>
      <w:r w:rsidRPr="002E7D2D">
        <w:t>The College of Health &amp; Human Services has 11 departments, including three clinical programs (Nursing, Physical Therapy, &amp; Speech Language Pathology). We have 21 bachelor's degree programs, 22 master’s degrees, and three doctoral programs. We have over 8,000 students with the largest number of graduate students in the university (above 2200). We have over 2,200 affiliation agreements with community partners, including hospitals, clinical and internship sites.</w:t>
      </w:r>
    </w:p>
    <w:p w14:paraId="6AC5BDBE" w14:textId="77777777" w:rsidR="002E7D2D" w:rsidRPr="002E7D2D" w:rsidRDefault="002E7D2D" w:rsidP="002E7D2D">
      <w:r w:rsidRPr="002E7D2D">
        <w:rPr>
          <w:b/>
          <w:bCs/>
        </w:rPr>
        <w:t>About the Department</w:t>
      </w:r>
      <w:r w:rsidRPr="002E7D2D">
        <w:rPr>
          <w:b/>
          <w:bCs/>
        </w:rPr>
        <w:br/>
      </w:r>
      <w:r w:rsidRPr="002E7D2D">
        <w:t>The Department of Family and Consumer Sciences (FCS) in the College of Health and Human Services at California State University, Long Beach, is recruiting an Assistant Professor of Consumer Affairs. </w:t>
      </w:r>
      <w:hyperlink r:id="rId10" w:history="1">
        <w:r w:rsidRPr="002E7D2D">
          <w:rPr>
            <w:rStyle w:val="Hyperlink"/>
          </w:rPr>
          <w:t>The Department of Family and Consumer Sciences (FCS)</w:t>
        </w:r>
      </w:hyperlink>
      <w:r w:rsidRPr="002E7D2D">
        <w:t xml:space="preserve"> offers degree programs for undergraduate and graduate candidates that prepare students to work in a variety of fields </w:t>
      </w:r>
      <w:proofErr w:type="gramStart"/>
      <w:r w:rsidRPr="002E7D2D">
        <w:t>including:</w:t>
      </w:r>
      <w:proofErr w:type="gramEnd"/>
      <w:r w:rsidRPr="002E7D2D">
        <w:t xml:space="preserve"> child and family studies, consumer affairs, family life education, fashion design, fashion merchandising, food science, nutrition and dietetics, gerontology, and hospitality management.</w:t>
      </w:r>
    </w:p>
    <w:p w14:paraId="3F0D1E1B" w14:textId="77777777" w:rsidR="002E7D2D" w:rsidRPr="002E7D2D" w:rsidRDefault="002E7D2D" w:rsidP="002E7D2D">
      <w:r w:rsidRPr="002E7D2D">
        <w:rPr>
          <w:b/>
          <w:bCs/>
        </w:rPr>
        <w:t>How to Apply - Required Documentation:                                </w:t>
      </w:r>
    </w:p>
    <w:p w14:paraId="7548C3DA" w14:textId="77777777" w:rsidR="002E7D2D" w:rsidRPr="002E7D2D" w:rsidRDefault="002E7D2D" w:rsidP="002E7D2D">
      <w:pPr>
        <w:numPr>
          <w:ilvl w:val="0"/>
          <w:numId w:val="4"/>
        </w:numPr>
      </w:pPr>
      <w:r w:rsidRPr="002E7D2D">
        <w:t xml:space="preserve">A Student Success Statement about your teaching or other experiences, successes, and challenges in working with a diverse student population (maximum two pages, </w:t>
      </w:r>
      <w:r w:rsidRPr="002E7D2D">
        <w:lastRenderedPageBreak/>
        <w:t>single-spaced). For further information and guidelines, please visit: </w:t>
      </w:r>
      <w:hyperlink r:id="rId11" w:history="1">
        <w:r w:rsidRPr="002E7D2D">
          <w:rPr>
            <w:rStyle w:val="Hyperlink"/>
          </w:rPr>
          <w:t>Student Success Statement</w:t>
        </w:r>
      </w:hyperlink>
    </w:p>
    <w:p w14:paraId="038E7E6E" w14:textId="77777777" w:rsidR="002E7D2D" w:rsidRPr="002E7D2D" w:rsidRDefault="002E7D2D" w:rsidP="002E7D2D">
      <w:pPr>
        <w:numPr>
          <w:ilvl w:val="0"/>
          <w:numId w:val="4"/>
        </w:numPr>
      </w:pPr>
      <w:r w:rsidRPr="002E7D2D">
        <w:t>Letter of application addressing the required and preferred qualifications</w:t>
      </w:r>
    </w:p>
    <w:p w14:paraId="0C94FBBC" w14:textId="77777777" w:rsidR="002E7D2D" w:rsidRPr="002E7D2D" w:rsidRDefault="002E7D2D" w:rsidP="002E7D2D">
      <w:pPr>
        <w:numPr>
          <w:ilvl w:val="0"/>
          <w:numId w:val="4"/>
        </w:numPr>
      </w:pPr>
      <w:r w:rsidRPr="002E7D2D">
        <w:t>CV, including a section on Courses Prepared to Teach</w:t>
      </w:r>
    </w:p>
    <w:p w14:paraId="4A8A107F" w14:textId="77777777" w:rsidR="002E7D2D" w:rsidRPr="002E7D2D" w:rsidRDefault="002E7D2D" w:rsidP="002E7D2D">
      <w:pPr>
        <w:numPr>
          <w:ilvl w:val="0"/>
          <w:numId w:val="4"/>
        </w:numPr>
      </w:pPr>
      <w:r w:rsidRPr="002E7D2D">
        <w:t>Names and contact information for three references to be contacted for verbal references should you reach the </w:t>
      </w:r>
      <w:r w:rsidRPr="002E7D2D">
        <w:rPr>
          <w:b/>
          <w:bCs/>
        </w:rPr>
        <w:t>finalist</w:t>
      </w:r>
      <w:r w:rsidRPr="002E7D2D">
        <w:t> stage</w:t>
      </w:r>
    </w:p>
    <w:p w14:paraId="2DA7B0A1" w14:textId="77777777" w:rsidR="002E7D2D" w:rsidRPr="002E7D2D" w:rsidRDefault="002E7D2D" w:rsidP="002E7D2D">
      <w:pPr>
        <w:numPr>
          <w:ilvl w:val="0"/>
          <w:numId w:val="4"/>
        </w:numPr>
      </w:pPr>
      <w:r w:rsidRPr="002E7D2D">
        <w:t>Teaching Philosophy Statement that shares your teaching goals, methods, assessment strategies, and overall philosophy around learning. Maximum two pages, single-spaced</w:t>
      </w:r>
    </w:p>
    <w:p w14:paraId="152FD7D3" w14:textId="77777777" w:rsidR="002E7D2D" w:rsidRPr="002E7D2D" w:rsidRDefault="002E7D2D" w:rsidP="002E7D2D">
      <w:pPr>
        <w:numPr>
          <w:ilvl w:val="0"/>
          <w:numId w:val="4"/>
        </w:numPr>
      </w:pPr>
      <w:r w:rsidRPr="002E7D2D">
        <w:rPr>
          <w:b/>
          <w:bCs/>
        </w:rPr>
        <w:t>Finalists </w:t>
      </w:r>
      <w:r w:rsidRPr="002E7D2D">
        <w:t>should be prepared to submit an official transcript (e-transcript preferred, if available)</w:t>
      </w:r>
    </w:p>
    <w:p w14:paraId="67776A21" w14:textId="77777777" w:rsidR="002E7D2D" w:rsidRPr="002E7D2D" w:rsidRDefault="002E7D2D" w:rsidP="002E7D2D">
      <w:r w:rsidRPr="002E7D2D">
        <w:rPr>
          <w:b/>
          <w:bCs/>
        </w:rPr>
        <w:t>How to Apply:</w:t>
      </w:r>
      <w:r w:rsidRPr="002E7D2D">
        <w:t> Click Apply Now icon to complete the CSULB online application</w:t>
      </w:r>
    </w:p>
    <w:p w14:paraId="6B2F61D5" w14:textId="77777777" w:rsidR="002E7D2D" w:rsidRPr="002E7D2D" w:rsidRDefault="002E7D2D" w:rsidP="002E7D2D">
      <w:r w:rsidRPr="002E7D2D">
        <w:t>Requests for information and process should be addressed to:</w:t>
      </w:r>
    </w:p>
    <w:p w14:paraId="13C90D29" w14:textId="77777777" w:rsidR="002E7D2D" w:rsidRPr="002E7D2D" w:rsidRDefault="002E7D2D" w:rsidP="002E7D2D">
      <w:pPr>
        <w:jc w:val="center"/>
      </w:pPr>
      <w:r w:rsidRPr="002E7D2D">
        <w:t>Dr. Virginia Gray, PhD, RDN</w:t>
      </w:r>
      <w:r w:rsidRPr="002E7D2D">
        <w:br/>
        <w:t>FCS Department Chair</w:t>
      </w:r>
      <w:r w:rsidRPr="002E7D2D">
        <w:br/>
        <w:t>California State University, Long Beach</w:t>
      </w:r>
      <w:r w:rsidRPr="002E7D2D">
        <w:br/>
        <w:t>Department of Family and Consumer Sciences</w:t>
      </w:r>
      <w:r w:rsidRPr="002E7D2D">
        <w:br/>
        <w:t>1250 Bellflower Boulevard</w:t>
      </w:r>
      <w:r w:rsidRPr="002E7D2D">
        <w:br/>
        <w:t>Long Beach, CA 90840-0501</w:t>
      </w:r>
    </w:p>
    <w:p w14:paraId="230A9D36" w14:textId="77777777" w:rsidR="002E7D2D" w:rsidRPr="002E7D2D" w:rsidRDefault="002E7D2D" w:rsidP="002E7D2D">
      <w:pPr>
        <w:jc w:val="center"/>
      </w:pPr>
      <w:hyperlink r:id="rId12" w:history="1">
        <w:r w:rsidRPr="002E7D2D">
          <w:rPr>
            <w:rStyle w:val="Hyperlink"/>
          </w:rPr>
          <w:t>Virginia.Gray@csulb.edu</w:t>
        </w:r>
      </w:hyperlink>
    </w:p>
    <w:p w14:paraId="693DE6BF" w14:textId="77777777" w:rsidR="002E7D2D" w:rsidRPr="002E7D2D" w:rsidRDefault="002E7D2D" w:rsidP="002E7D2D">
      <w:r w:rsidRPr="002E7D2D">
        <w:t>Requests for information about the position should be addressed to:</w:t>
      </w:r>
    </w:p>
    <w:p w14:paraId="06CA2E31" w14:textId="77777777" w:rsidR="002E7D2D" w:rsidRPr="002E7D2D" w:rsidRDefault="002E7D2D" w:rsidP="002E7D2D">
      <w:pPr>
        <w:jc w:val="center"/>
      </w:pPr>
      <w:r w:rsidRPr="002E7D2D">
        <w:t>Dr. Peter Kreysa</w:t>
      </w:r>
      <w:r w:rsidRPr="002E7D2D">
        <w:br/>
        <w:t>Associate Professor of Consumer Affairs</w:t>
      </w:r>
      <w:r w:rsidRPr="002E7D2D">
        <w:br/>
        <w:t>Department of Family and Consumer Sciences</w:t>
      </w:r>
      <w:r w:rsidRPr="002E7D2D">
        <w:br/>
        <w:t>1250 Bellflower Boulevard</w:t>
      </w:r>
      <w:r w:rsidRPr="002E7D2D">
        <w:br/>
        <w:t>Long Beach, CA 90840-0501</w:t>
      </w:r>
    </w:p>
    <w:p w14:paraId="155ACA7F" w14:textId="77777777" w:rsidR="002E7D2D" w:rsidRPr="002E7D2D" w:rsidRDefault="002E7D2D" w:rsidP="002E7D2D">
      <w:pPr>
        <w:jc w:val="center"/>
      </w:pPr>
      <w:hyperlink r:id="rId13" w:history="1">
        <w:r w:rsidRPr="002E7D2D">
          <w:rPr>
            <w:rStyle w:val="Hyperlink"/>
          </w:rPr>
          <w:t>Peter.Kreysa@csulb.edu</w:t>
        </w:r>
      </w:hyperlink>
    </w:p>
    <w:p w14:paraId="5717228F" w14:textId="77777777" w:rsidR="002E7D2D" w:rsidRPr="002E7D2D" w:rsidRDefault="002E7D2D" w:rsidP="002E7D2D">
      <w:r w:rsidRPr="002E7D2D">
        <w:rPr>
          <w:b/>
          <w:bCs/>
        </w:rPr>
        <w:t>Important Notice:</w:t>
      </w:r>
      <w:r w:rsidRPr="002E7D2D">
        <w:t> CSULB is currently not sponsoring applicants for H-1B employment for faculty that are subject to the $100,000 fee established by the “Presidential Proclamation: Restriction on Entry of Certain Nonimmigrant Workers” issued on September 19, 2025. Applicants are responsible for determining the applicability of the fee.</w:t>
      </w:r>
    </w:p>
    <w:p w14:paraId="2D95992C" w14:textId="77777777" w:rsidR="002E7D2D" w:rsidRPr="002E7D2D" w:rsidRDefault="002E7D2D" w:rsidP="002E7D2D">
      <w:r w:rsidRPr="002E7D2D">
        <w:rPr>
          <w:b/>
          <w:bCs/>
        </w:rPr>
        <w:lastRenderedPageBreak/>
        <w:t>EMPLOYMENT REQUIREMENTS:</w:t>
      </w:r>
      <w:r w:rsidRPr="002E7D2D">
        <w:rPr>
          <w:b/>
          <w:bCs/>
        </w:rPr>
        <w:br/>
      </w:r>
      <w:r w:rsidRPr="002E7D2D">
        <w:t>A background check (including a criminal records check and telephone reference check with most recent employer) must be completed satisfactorily before any candidate can be offered a position with the CSU. Failure to satisfactorily complete the background check may affect the application status of applicants or continued employment of current CSU employees who apply for the position.</w:t>
      </w:r>
    </w:p>
    <w:p w14:paraId="5F2202ED" w14:textId="77777777" w:rsidR="002E7D2D" w:rsidRPr="002E7D2D" w:rsidRDefault="002E7D2D" w:rsidP="002E7D2D">
      <w:r w:rsidRPr="002E7D2D">
        <w:t xml:space="preserve">Applicants will be required to disclose whether they have received a final administrative decision or final judicial decision determining that they have committed sexual harassment within the last seven years only after a determination is made that they meet the minimum qualifications for the position, and before an offer of employment is extended. Applicants who reach the final stages of the application process must sign a release form that authorizes the release of information by the applicant’s current and/or former employers to </w:t>
      </w:r>
      <w:proofErr w:type="gramStart"/>
      <w:r w:rsidRPr="002E7D2D">
        <w:t>the CSU</w:t>
      </w:r>
      <w:proofErr w:type="gramEnd"/>
      <w:r w:rsidRPr="002E7D2D">
        <w:t xml:space="preserve"> concerning any substantiated allegations of misconduct.</w:t>
      </w:r>
    </w:p>
    <w:p w14:paraId="36D7250D" w14:textId="77777777" w:rsidR="002E7D2D" w:rsidRPr="002E7D2D" w:rsidRDefault="002E7D2D" w:rsidP="002E7D2D">
      <w:r w:rsidRPr="002E7D2D">
        <w:t xml:space="preserve">The person holding this position is considered a “mandated reporter” under the California Child Abuse and Neglect Reporting Act and is required to comply with the requirements set forth in CSU Executive Order 1083 Revised July 21, </w:t>
      </w:r>
      <w:proofErr w:type="gramStart"/>
      <w:r w:rsidRPr="002E7D2D">
        <w:t>2017</w:t>
      </w:r>
      <w:proofErr w:type="gramEnd"/>
      <w:r w:rsidRPr="002E7D2D">
        <w:t xml:space="preserve"> as a condition of employment.</w:t>
      </w:r>
    </w:p>
    <w:p w14:paraId="76B52D39" w14:textId="77777777" w:rsidR="002E7D2D" w:rsidRPr="002E7D2D" w:rsidRDefault="002E7D2D" w:rsidP="002E7D2D">
      <w:r w:rsidRPr="002E7D2D">
        <w:t>Pursuant to the CSU Out of State Employment Policy, hiring employees to perform CSU-related work outside of California is prohibited effective January 1, 2022. By prohibiting employment outside of California, the CSU also prohibits hiring and retaining employees working permanently from a business location outside of the United States. Exceptions to the Policy are limited to approved and documented purposes for conducting CSU business outside of California.</w:t>
      </w:r>
    </w:p>
    <w:p w14:paraId="1F94EB2E" w14:textId="77777777" w:rsidR="002E7D2D" w:rsidRPr="002E7D2D" w:rsidRDefault="002E7D2D" w:rsidP="002E7D2D">
      <w:r w:rsidRPr="002E7D2D">
        <w:t>All employees who assign and/or oversee work are responsible for ensuring that compliant work controls and procedures consistent with Federal, State and local regulations and University policies are implemented and maintained to provide for the protection of individuals and to safeguard the environment. Everyone is expected to comply with applicable Environmental Health and Safety regulations and University policies, programs and procedures. For more information, the systemwide policy can be found at </w:t>
      </w:r>
      <w:hyperlink r:id="rId14" w:history="1">
        <w:r w:rsidRPr="002E7D2D">
          <w:rPr>
            <w:rStyle w:val="Hyperlink"/>
          </w:rPr>
          <w:t>https://calstate.policystat.com/policy/18172024/latest/</w:t>
        </w:r>
      </w:hyperlink>
      <w:r w:rsidRPr="002E7D2D">
        <w:t>  and questions may be sent to </w:t>
      </w:r>
      <w:hyperlink r:id="rId15" w:history="1">
        <w:r w:rsidRPr="002E7D2D">
          <w:rPr>
            <w:rStyle w:val="Hyperlink"/>
          </w:rPr>
          <w:t>Environmental_Health_Safety@csulb.edu</w:t>
        </w:r>
      </w:hyperlink>
      <w:r w:rsidRPr="002E7D2D">
        <w:t>.</w:t>
      </w:r>
    </w:p>
    <w:p w14:paraId="2F0F06C6" w14:textId="77777777" w:rsidR="002E7D2D" w:rsidRPr="002E7D2D" w:rsidRDefault="002E7D2D" w:rsidP="002E7D2D">
      <w:r w:rsidRPr="002E7D2D">
        <w:t xml:space="preserve">All university program and activities are open and available to all regardless of race, sex, color, ethnicity, or national origin. Consistent with CSU’s Nondiscrimination Policy, as well as state and federal law, CSULB provides equal opportunity in education and employment without unlawful discrimination or preferential treatment based on race, sex, color, </w:t>
      </w:r>
      <w:r w:rsidRPr="002E7D2D">
        <w:lastRenderedPageBreak/>
        <w:t>ethnicity or national origin. To access CSULB’s full statement on Equal Opportunity and Excellence in Education and Employment, please visit </w:t>
      </w:r>
      <w:hyperlink r:id="rId16" w:history="1">
        <w:r w:rsidRPr="002E7D2D">
          <w:rPr>
            <w:rStyle w:val="Hyperlink"/>
          </w:rPr>
          <w:t>Equity and Compliance</w:t>
        </w:r>
      </w:hyperlink>
      <w:r w:rsidRPr="002E7D2D">
        <w:t>.</w:t>
      </w:r>
    </w:p>
    <w:p w14:paraId="081A7A03" w14:textId="77777777" w:rsidR="006C3659" w:rsidRDefault="006C3659"/>
    <w:sectPr w:rsidR="006C3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0385C"/>
    <w:multiLevelType w:val="multilevel"/>
    <w:tmpl w:val="D684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CA321A"/>
    <w:multiLevelType w:val="multilevel"/>
    <w:tmpl w:val="B73C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4B4C38"/>
    <w:multiLevelType w:val="multilevel"/>
    <w:tmpl w:val="A99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5A74D6"/>
    <w:multiLevelType w:val="multilevel"/>
    <w:tmpl w:val="2838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7222693">
    <w:abstractNumId w:val="3"/>
  </w:num>
  <w:num w:numId="2" w16cid:durableId="1752969076">
    <w:abstractNumId w:val="2"/>
  </w:num>
  <w:num w:numId="3" w16cid:durableId="281690554">
    <w:abstractNumId w:val="0"/>
  </w:num>
  <w:num w:numId="4" w16cid:durableId="82906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2D"/>
    <w:rsid w:val="00167D77"/>
    <w:rsid w:val="002E7D2D"/>
    <w:rsid w:val="004567E9"/>
    <w:rsid w:val="006C3659"/>
    <w:rsid w:val="009D2D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78D5"/>
  <w15:chartTrackingRefBased/>
  <w15:docId w15:val="{D5B6893D-61CA-4E50-B0FF-73090B7F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2D"/>
    <w:rPr>
      <w:rFonts w:eastAsiaTheme="majorEastAsia" w:cstheme="majorBidi"/>
      <w:color w:val="272727" w:themeColor="text1" w:themeTint="D8"/>
    </w:rPr>
  </w:style>
  <w:style w:type="paragraph" w:styleId="Title">
    <w:name w:val="Title"/>
    <w:basedOn w:val="Normal"/>
    <w:next w:val="Normal"/>
    <w:link w:val="TitleChar"/>
    <w:uiPriority w:val="10"/>
    <w:qFormat/>
    <w:rsid w:val="002E7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2D"/>
    <w:pPr>
      <w:spacing w:before="160"/>
      <w:jc w:val="center"/>
    </w:pPr>
    <w:rPr>
      <w:i/>
      <w:iCs/>
      <w:color w:val="404040" w:themeColor="text1" w:themeTint="BF"/>
    </w:rPr>
  </w:style>
  <w:style w:type="character" w:customStyle="1" w:styleId="QuoteChar">
    <w:name w:val="Quote Char"/>
    <w:basedOn w:val="DefaultParagraphFont"/>
    <w:link w:val="Quote"/>
    <w:uiPriority w:val="29"/>
    <w:rsid w:val="002E7D2D"/>
    <w:rPr>
      <w:i/>
      <w:iCs/>
      <w:color w:val="404040" w:themeColor="text1" w:themeTint="BF"/>
    </w:rPr>
  </w:style>
  <w:style w:type="paragraph" w:styleId="ListParagraph">
    <w:name w:val="List Paragraph"/>
    <w:basedOn w:val="Normal"/>
    <w:uiPriority w:val="34"/>
    <w:qFormat/>
    <w:rsid w:val="002E7D2D"/>
    <w:pPr>
      <w:ind w:left="720"/>
      <w:contextualSpacing/>
    </w:pPr>
  </w:style>
  <w:style w:type="character" w:styleId="IntenseEmphasis">
    <w:name w:val="Intense Emphasis"/>
    <w:basedOn w:val="DefaultParagraphFont"/>
    <w:uiPriority w:val="21"/>
    <w:qFormat/>
    <w:rsid w:val="002E7D2D"/>
    <w:rPr>
      <w:i/>
      <w:iCs/>
      <w:color w:val="0F4761" w:themeColor="accent1" w:themeShade="BF"/>
    </w:rPr>
  </w:style>
  <w:style w:type="paragraph" w:styleId="IntenseQuote">
    <w:name w:val="Intense Quote"/>
    <w:basedOn w:val="Normal"/>
    <w:next w:val="Normal"/>
    <w:link w:val="IntenseQuoteChar"/>
    <w:uiPriority w:val="30"/>
    <w:qFormat/>
    <w:rsid w:val="002E7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D2D"/>
    <w:rPr>
      <w:i/>
      <w:iCs/>
      <w:color w:val="0F4761" w:themeColor="accent1" w:themeShade="BF"/>
    </w:rPr>
  </w:style>
  <w:style w:type="character" w:styleId="IntenseReference">
    <w:name w:val="Intense Reference"/>
    <w:basedOn w:val="DefaultParagraphFont"/>
    <w:uiPriority w:val="32"/>
    <w:qFormat/>
    <w:rsid w:val="002E7D2D"/>
    <w:rPr>
      <w:b/>
      <w:bCs/>
      <w:smallCaps/>
      <w:color w:val="0F4761" w:themeColor="accent1" w:themeShade="BF"/>
      <w:spacing w:val="5"/>
    </w:rPr>
  </w:style>
  <w:style w:type="character" w:styleId="Hyperlink">
    <w:name w:val="Hyperlink"/>
    <w:basedOn w:val="DefaultParagraphFont"/>
    <w:uiPriority w:val="99"/>
    <w:unhideWhenUsed/>
    <w:rsid w:val="002E7D2D"/>
    <w:rPr>
      <w:color w:val="467886" w:themeColor="hyperlink"/>
      <w:u w:val="single"/>
    </w:rPr>
  </w:style>
  <w:style w:type="character" w:styleId="UnresolvedMention">
    <w:name w:val="Unresolved Mention"/>
    <w:basedOn w:val="DefaultParagraphFont"/>
    <w:uiPriority w:val="99"/>
    <w:semiHidden/>
    <w:unhideWhenUsed/>
    <w:rsid w:val="002E7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ulb.edu/college-of-health-human-services/family-and-consumer-sciences" TargetMode="External"/><Relationship Id="rId13" Type="http://schemas.openxmlformats.org/officeDocument/2006/relationships/hyperlink" Target="mailto:Peter.Kreysa@csulb.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sulb.edu/college-of-health-human-services" TargetMode="External"/><Relationship Id="rId12" Type="http://schemas.openxmlformats.org/officeDocument/2006/relationships/hyperlink" Target="mailto:Virginia.Gray@csulb.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sulb.edu/equity-compliance" TargetMode="External"/><Relationship Id="rId1" Type="http://schemas.openxmlformats.org/officeDocument/2006/relationships/numbering" Target="numbering.xml"/><Relationship Id="rId6" Type="http://schemas.openxmlformats.org/officeDocument/2006/relationships/hyperlink" Target="https://www.csulb.edu/beach-2030" TargetMode="External"/><Relationship Id="rId11" Type="http://schemas.openxmlformats.org/officeDocument/2006/relationships/hyperlink" Target="https://www.csulb.edu/sites/default/files/2026/documents/Student%20Success%20Statement%20Guidelines%20%28PDF%29%20-%20Updated%20July%2020%2C%202026.pdf" TargetMode="External"/><Relationship Id="rId5" Type="http://schemas.openxmlformats.org/officeDocument/2006/relationships/hyperlink" Target="https://www.csulb.edu/" TargetMode="External"/><Relationship Id="rId15" Type="http://schemas.openxmlformats.org/officeDocument/2006/relationships/hyperlink" Target="mailto:Environmental_Health_Safety@csulb.edu" TargetMode="External"/><Relationship Id="rId10" Type="http://schemas.openxmlformats.org/officeDocument/2006/relationships/hyperlink" Target="https://www.csulb.edu/college-of-health-human-services/family-and-consumer-sciences" TargetMode="External"/><Relationship Id="rId4" Type="http://schemas.openxmlformats.org/officeDocument/2006/relationships/webSettings" Target="webSettings.xml"/><Relationship Id="rId9" Type="http://schemas.openxmlformats.org/officeDocument/2006/relationships/hyperlink" Target="https://www.calstate.edu/csu-system/careers/benefits/Documents/employee-benefits-summary.pdf" TargetMode="External"/><Relationship Id="rId14" Type="http://schemas.openxmlformats.org/officeDocument/2006/relationships/hyperlink" Target="https://calstate.policystat.com/policy/18172024/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1763</Words>
  <Characters>10052</Characters>
  <Application>Microsoft Office Word</Application>
  <DocSecurity>0</DocSecurity>
  <Lines>83</Lines>
  <Paragraphs>23</Paragraphs>
  <ScaleCrop>false</ScaleCrop>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 Hyun Cho</dc:creator>
  <cp:keywords/>
  <dc:description/>
  <cp:lastModifiedBy>Soo Hyun Cho</cp:lastModifiedBy>
  <cp:revision>1</cp:revision>
  <dcterms:created xsi:type="dcterms:W3CDTF">2026-09-02T21:12:00Z</dcterms:created>
  <dcterms:modified xsi:type="dcterms:W3CDTF">2026-09-02T21:13:00Z</dcterms:modified>
</cp:coreProperties>
</file>