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DC" w:rsidRDefault="00D14A6A" w:rsidP="00D14A6A">
      <w:pPr>
        <w:jc w:val="center"/>
        <w:rPr>
          <w:b/>
          <w:sz w:val="28"/>
          <w:szCs w:val="28"/>
        </w:rPr>
      </w:pPr>
      <w:r w:rsidRPr="00D14A6A">
        <w:rPr>
          <w:b/>
          <w:sz w:val="28"/>
          <w:szCs w:val="28"/>
        </w:rPr>
        <w:t>Primary Care P</w:t>
      </w:r>
      <w:r w:rsidR="00657862">
        <w:rPr>
          <w:b/>
          <w:sz w:val="28"/>
          <w:szCs w:val="28"/>
        </w:rPr>
        <w:t>hysician</w:t>
      </w:r>
      <w:r w:rsidRPr="00D14A6A">
        <w:rPr>
          <w:b/>
          <w:sz w:val="28"/>
          <w:szCs w:val="28"/>
        </w:rPr>
        <w:t xml:space="preserve"> (Full-time</w:t>
      </w:r>
      <w:r w:rsidR="00657862">
        <w:rPr>
          <w:b/>
          <w:sz w:val="28"/>
          <w:szCs w:val="28"/>
        </w:rPr>
        <w:t xml:space="preserve"> or Part-time</w:t>
      </w:r>
      <w:r w:rsidRPr="00D14A6A">
        <w:rPr>
          <w:b/>
          <w:sz w:val="28"/>
          <w:szCs w:val="28"/>
        </w:rPr>
        <w:t>)</w:t>
      </w:r>
    </w:p>
    <w:p w:rsidR="003B1726" w:rsidRDefault="00940FB7" w:rsidP="003B1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Boothbay, </w:t>
      </w:r>
      <w:r w:rsidR="00B64769">
        <w:rPr>
          <w:b/>
          <w:sz w:val="28"/>
          <w:szCs w:val="28"/>
        </w:rPr>
        <w:t>Maine --</w:t>
      </w:r>
      <w:r w:rsidR="00D14A6A">
        <w:rPr>
          <w:b/>
          <w:sz w:val="28"/>
          <w:szCs w:val="28"/>
        </w:rPr>
        <w:t>-</w:t>
      </w:r>
      <w:r w:rsidR="00B64769">
        <w:rPr>
          <w:b/>
          <w:sz w:val="28"/>
          <w:szCs w:val="28"/>
        </w:rPr>
        <w:t xml:space="preserve"> </w:t>
      </w:r>
      <w:r w:rsidR="00D14A6A">
        <w:rPr>
          <w:b/>
          <w:sz w:val="28"/>
          <w:szCs w:val="28"/>
        </w:rPr>
        <w:t>Community-Governed Independent Practice</w:t>
      </w:r>
    </w:p>
    <w:p w:rsidR="002D259A" w:rsidRDefault="00D14A6A" w:rsidP="003B1726">
      <w:pPr>
        <w:rPr>
          <w:b/>
          <w:sz w:val="28"/>
          <w:szCs w:val="28"/>
        </w:rPr>
      </w:pPr>
      <w:r>
        <w:rPr>
          <w:b/>
          <w:sz w:val="28"/>
          <w:szCs w:val="28"/>
        </w:rPr>
        <w:t>About Us</w:t>
      </w:r>
    </w:p>
    <w:p w:rsidR="00D14A6A" w:rsidRDefault="00D14A6A" w:rsidP="00D14A6A">
      <w:pPr>
        <w:rPr>
          <w:sz w:val="24"/>
          <w:szCs w:val="24"/>
        </w:rPr>
      </w:pPr>
      <w:r w:rsidRPr="002D259A">
        <w:rPr>
          <w:sz w:val="24"/>
          <w:szCs w:val="24"/>
        </w:rPr>
        <w:t>We are a small, independent, community-governed primary care practice serving a year-round coastal Maine population. Our mission is to provide accessible, relationship-based care that reflects the values of our community. We are not part of a large health system and provide professional autonomy, continuity of care, and long term sustainability.</w:t>
      </w:r>
    </w:p>
    <w:p w:rsidR="002D259A" w:rsidRDefault="00D14A6A" w:rsidP="00D14A6A">
      <w:pPr>
        <w:rPr>
          <w:b/>
          <w:sz w:val="28"/>
          <w:szCs w:val="28"/>
        </w:rPr>
      </w:pPr>
      <w:r w:rsidRPr="00D14A6A">
        <w:rPr>
          <w:b/>
          <w:sz w:val="28"/>
          <w:szCs w:val="28"/>
        </w:rPr>
        <w:t>The Role</w:t>
      </w:r>
    </w:p>
    <w:p w:rsidR="00A54250" w:rsidRDefault="00D14A6A" w:rsidP="00A54250">
      <w:pPr>
        <w:rPr>
          <w:sz w:val="24"/>
          <w:szCs w:val="24"/>
        </w:rPr>
      </w:pPr>
      <w:r w:rsidRPr="002D259A">
        <w:rPr>
          <w:sz w:val="24"/>
          <w:szCs w:val="24"/>
        </w:rPr>
        <w:t xml:space="preserve">We are seeking a full-time </w:t>
      </w:r>
      <w:r w:rsidR="00657862">
        <w:rPr>
          <w:sz w:val="24"/>
          <w:szCs w:val="24"/>
        </w:rPr>
        <w:t xml:space="preserve">or part-time physician </w:t>
      </w:r>
      <w:r w:rsidRPr="002D259A">
        <w:rPr>
          <w:sz w:val="24"/>
          <w:szCs w:val="24"/>
        </w:rPr>
        <w:t>to join our primary care team. This role offers the opportunity to practice comprehensive primary care with strong support, reasonable visit</w:t>
      </w:r>
      <w:r w:rsidR="00F1087E">
        <w:rPr>
          <w:sz w:val="24"/>
          <w:szCs w:val="24"/>
        </w:rPr>
        <w:t xml:space="preserve"> workloads</w:t>
      </w:r>
      <w:r w:rsidRPr="002D259A">
        <w:rPr>
          <w:sz w:val="24"/>
          <w:szCs w:val="24"/>
        </w:rPr>
        <w:t>, and meaningful involvement in shaping how care is delivered.</w:t>
      </w:r>
      <w:r w:rsidR="00A54250">
        <w:rPr>
          <w:sz w:val="24"/>
          <w:szCs w:val="24"/>
        </w:rPr>
        <w:t xml:space="preserve"> This position is ideal for clinicians seeking professional satisfaction, community connection, and a sustainable pace of </w:t>
      </w:r>
      <w:r w:rsidR="00F1087E">
        <w:rPr>
          <w:sz w:val="24"/>
          <w:szCs w:val="24"/>
        </w:rPr>
        <w:t xml:space="preserve">daily </w:t>
      </w:r>
      <w:r w:rsidR="00A54250">
        <w:rPr>
          <w:sz w:val="24"/>
          <w:szCs w:val="24"/>
        </w:rPr>
        <w:t>practice.</w:t>
      </w:r>
    </w:p>
    <w:p w:rsidR="00A54250" w:rsidRDefault="00A54250" w:rsidP="00D14A6A">
      <w:pPr>
        <w:rPr>
          <w:b/>
          <w:sz w:val="28"/>
          <w:szCs w:val="28"/>
        </w:rPr>
      </w:pPr>
      <w:r w:rsidRPr="00A54250">
        <w:rPr>
          <w:b/>
          <w:sz w:val="28"/>
          <w:szCs w:val="28"/>
        </w:rPr>
        <w:t>Location and Lifestyle</w:t>
      </w:r>
    </w:p>
    <w:p w:rsidR="00A54250" w:rsidRPr="00657862" w:rsidRDefault="00F1087E" w:rsidP="00D14A6A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The Boothbay region </w:t>
      </w:r>
      <w:r w:rsidR="00A54250" w:rsidRPr="00A54250">
        <w:rPr>
          <w:sz w:val="24"/>
          <w:szCs w:val="24"/>
        </w:rPr>
        <w:t xml:space="preserve">offers a high quality of life with ocean access, outdoor </w:t>
      </w:r>
      <w:r>
        <w:rPr>
          <w:sz w:val="24"/>
          <w:szCs w:val="24"/>
        </w:rPr>
        <w:t xml:space="preserve">and indoor </w:t>
      </w:r>
      <w:r w:rsidR="00A54250" w:rsidRPr="00A54250">
        <w:rPr>
          <w:sz w:val="24"/>
          <w:szCs w:val="24"/>
        </w:rPr>
        <w:t xml:space="preserve">recreation, and a </w:t>
      </w:r>
      <w:r>
        <w:rPr>
          <w:sz w:val="24"/>
          <w:szCs w:val="24"/>
        </w:rPr>
        <w:t xml:space="preserve">supportive </w:t>
      </w:r>
      <w:r w:rsidR="00657862">
        <w:rPr>
          <w:sz w:val="24"/>
          <w:szCs w:val="24"/>
        </w:rPr>
        <w:t>year-round population</w:t>
      </w:r>
      <w:r w:rsidR="00657862">
        <w:rPr>
          <w:sz w:val="24"/>
          <w:szCs w:val="24"/>
        </w:rPr>
        <w:t>.</w:t>
      </w:r>
      <w:r w:rsidR="00657862">
        <w:rPr>
          <w:sz w:val="24"/>
          <w:szCs w:val="24"/>
        </w:rPr>
        <w:t xml:space="preserve"> </w:t>
      </w:r>
      <w:r w:rsidR="00657862">
        <w:rPr>
          <w:sz w:val="24"/>
          <w:szCs w:val="24"/>
        </w:rPr>
        <w:t>The region offers a vibrant community with both winter and summer activities. Enjoy the coast of Maine at its best. Participate in the many offerings of the coastal Maine Botanical Gardens</w:t>
      </w:r>
      <w:r w:rsidR="004D72C2">
        <w:rPr>
          <w:sz w:val="24"/>
          <w:szCs w:val="24"/>
        </w:rPr>
        <w:t xml:space="preserve"> and</w:t>
      </w:r>
      <w:r w:rsidR="00277360">
        <w:rPr>
          <w:sz w:val="24"/>
          <w:szCs w:val="24"/>
        </w:rPr>
        <w:t xml:space="preserve"> a</w:t>
      </w:r>
      <w:r w:rsidR="004D72C2">
        <w:rPr>
          <w:sz w:val="24"/>
          <w:szCs w:val="24"/>
        </w:rPr>
        <w:t xml:space="preserve"> large YMCA</w:t>
      </w:r>
      <w:r w:rsidR="00657862">
        <w:rPr>
          <w:sz w:val="24"/>
          <w:szCs w:val="24"/>
        </w:rPr>
        <w:t>.</w:t>
      </w:r>
    </w:p>
    <w:p w:rsidR="00D14A6A" w:rsidRDefault="00D14A6A" w:rsidP="00D14A6A">
      <w:pPr>
        <w:rPr>
          <w:b/>
          <w:sz w:val="28"/>
          <w:szCs w:val="28"/>
        </w:rPr>
      </w:pPr>
      <w:r w:rsidRPr="00D14A6A">
        <w:rPr>
          <w:b/>
          <w:sz w:val="28"/>
          <w:szCs w:val="28"/>
        </w:rPr>
        <w:t>Scope Includes</w:t>
      </w:r>
      <w:bookmarkStart w:id="0" w:name="_GoBack"/>
      <w:bookmarkEnd w:id="0"/>
    </w:p>
    <w:p w:rsidR="00D14A6A" w:rsidRPr="00D43B86" w:rsidRDefault="00D14A6A" w:rsidP="002D25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3B86">
        <w:rPr>
          <w:sz w:val="24"/>
          <w:szCs w:val="24"/>
        </w:rPr>
        <w:t>Adult primary care</w:t>
      </w:r>
    </w:p>
    <w:p w:rsidR="00D14A6A" w:rsidRPr="00D43B86" w:rsidRDefault="00D14A6A" w:rsidP="002D25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3B86">
        <w:rPr>
          <w:sz w:val="24"/>
          <w:szCs w:val="24"/>
        </w:rPr>
        <w:t>Chronic disease management</w:t>
      </w:r>
    </w:p>
    <w:p w:rsidR="00D14A6A" w:rsidRPr="00D43B86" w:rsidRDefault="00D14A6A" w:rsidP="002D25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3B86">
        <w:rPr>
          <w:sz w:val="24"/>
          <w:szCs w:val="24"/>
        </w:rPr>
        <w:t>Preventive care and wellness</w:t>
      </w:r>
    </w:p>
    <w:p w:rsidR="00D14A6A" w:rsidRPr="00D43B86" w:rsidRDefault="00D14A6A" w:rsidP="002D25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3B86">
        <w:rPr>
          <w:sz w:val="24"/>
          <w:szCs w:val="24"/>
        </w:rPr>
        <w:t>Same-day/urgent visits as appropriate</w:t>
      </w:r>
    </w:p>
    <w:p w:rsidR="00D14A6A" w:rsidRPr="00D43B86" w:rsidRDefault="00D14A6A" w:rsidP="002D259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43B86">
        <w:rPr>
          <w:sz w:val="24"/>
          <w:szCs w:val="24"/>
        </w:rPr>
        <w:t>Collaboration with cl</w:t>
      </w:r>
      <w:r w:rsidR="00F1087E">
        <w:rPr>
          <w:sz w:val="24"/>
          <w:szCs w:val="24"/>
        </w:rPr>
        <w:t>inical and administrative staff</w:t>
      </w:r>
    </w:p>
    <w:p w:rsidR="00D14A6A" w:rsidRDefault="00D14A6A" w:rsidP="00D14A6A">
      <w:pPr>
        <w:rPr>
          <w:b/>
          <w:sz w:val="28"/>
          <w:szCs w:val="28"/>
        </w:rPr>
      </w:pPr>
      <w:r w:rsidRPr="00D14A6A">
        <w:rPr>
          <w:b/>
          <w:sz w:val="28"/>
          <w:szCs w:val="28"/>
        </w:rPr>
        <w:t>Practice Environment</w:t>
      </w:r>
    </w:p>
    <w:p w:rsidR="00D14A6A" w:rsidRPr="00D43B86" w:rsidRDefault="00D14A6A" w:rsidP="002D25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3B86">
        <w:rPr>
          <w:sz w:val="24"/>
          <w:szCs w:val="24"/>
        </w:rPr>
        <w:t>Independent, mission-driven practice</w:t>
      </w:r>
    </w:p>
    <w:p w:rsidR="00D14A6A" w:rsidRPr="00D43B86" w:rsidRDefault="00D14A6A" w:rsidP="002D25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3B86">
        <w:rPr>
          <w:sz w:val="24"/>
          <w:szCs w:val="24"/>
        </w:rPr>
        <w:t>Community board governance</w:t>
      </w:r>
    </w:p>
    <w:p w:rsidR="00D14A6A" w:rsidRPr="00D43B86" w:rsidRDefault="00D14A6A" w:rsidP="002D25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3B86">
        <w:rPr>
          <w:sz w:val="24"/>
          <w:szCs w:val="24"/>
        </w:rPr>
        <w:t>Collegial, supportive team culture</w:t>
      </w:r>
    </w:p>
    <w:p w:rsidR="00D14A6A" w:rsidRPr="00D43B86" w:rsidRDefault="00D14A6A" w:rsidP="002D259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43B86">
        <w:rPr>
          <w:sz w:val="24"/>
          <w:szCs w:val="24"/>
        </w:rPr>
        <w:t>Emphasis on continuity and patient relationships</w:t>
      </w:r>
    </w:p>
    <w:p w:rsidR="00D14A6A" w:rsidRDefault="00F1087E" w:rsidP="002D259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 RVU pressure or</w:t>
      </w:r>
      <w:r w:rsidR="00D14A6A" w:rsidRPr="00D43B86">
        <w:rPr>
          <w:sz w:val="24"/>
          <w:szCs w:val="24"/>
        </w:rPr>
        <w:t xml:space="preserve"> corporate productivity metrics</w:t>
      </w:r>
    </w:p>
    <w:p w:rsidR="00D43B86" w:rsidRDefault="00D43B86" w:rsidP="00D43B86">
      <w:pPr>
        <w:rPr>
          <w:sz w:val="24"/>
          <w:szCs w:val="24"/>
        </w:rPr>
      </w:pPr>
    </w:p>
    <w:p w:rsidR="00D43B86" w:rsidRDefault="00D43B86" w:rsidP="00D43B86">
      <w:pPr>
        <w:rPr>
          <w:sz w:val="24"/>
          <w:szCs w:val="24"/>
        </w:rPr>
      </w:pPr>
    </w:p>
    <w:p w:rsidR="00D43B86" w:rsidRPr="00D43B86" w:rsidRDefault="00D43B86" w:rsidP="00D43B86">
      <w:pPr>
        <w:rPr>
          <w:sz w:val="24"/>
          <w:szCs w:val="24"/>
        </w:rPr>
      </w:pPr>
    </w:p>
    <w:p w:rsidR="00D14A6A" w:rsidRDefault="00D14A6A" w:rsidP="00D14A6A">
      <w:pPr>
        <w:rPr>
          <w:b/>
          <w:sz w:val="28"/>
          <w:szCs w:val="28"/>
        </w:rPr>
      </w:pPr>
      <w:r w:rsidRPr="00D14A6A">
        <w:rPr>
          <w:b/>
          <w:sz w:val="28"/>
          <w:szCs w:val="28"/>
        </w:rPr>
        <w:t>Schedule &amp; Workload</w:t>
      </w:r>
    </w:p>
    <w:p w:rsidR="00D14A6A" w:rsidRPr="00D43B86" w:rsidRDefault="00D14A6A" w:rsidP="002D25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43B86">
        <w:rPr>
          <w:sz w:val="24"/>
          <w:szCs w:val="24"/>
        </w:rPr>
        <w:t>Full-time (4-5 days/week, 4 day week considered)</w:t>
      </w:r>
      <w:r w:rsidR="00657862">
        <w:rPr>
          <w:sz w:val="24"/>
          <w:szCs w:val="24"/>
        </w:rPr>
        <w:t>(Adjustable for part-time)</w:t>
      </w:r>
    </w:p>
    <w:p w:rsidR="00D14A6A" w:rsidRPr="00D43B86" w:rsidRDefault="00D14A6A" w:rsidP="002D25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43B86">
        <w:rPr>
          <w:sz w:val="24"/>
          <w:szCs w:val="24"/>
        </w:rPr>
        <w:t>Reasonable daily visit expectations</w:t>
      </w:r>
    </w:p>
    <w:p w:rsidR="00D14A6A" w:rsidRPr="00D43B86" w:rsidRDefault="00D14A6A" w:rsidP="002D25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43B86">
        <w:rPr>
          <w:sz w:val="24"/>
          <w:szCs w:val="24"/>
        </w:rPr>
        <w:t>Shared phone call</w:t>
      </w:r>
    </w:p>
    <w:p w:rsidR="00D14A6A" w:rsidRPr="00D43B86" w:rsidRDefault="00D14A6A" w:rsidP="002D25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43B86">
        <w:rPr>
          <w:sz w:val="24"/>
          <w:szCs w:val="24"/>
        </w:rPr>
        <w:t>Dedicated time for documentation and care coordination</w:t>
      </w:r>
    </w:p>
    <w:p w:rsidR="00D43B86" w:rsidRPr="002D259A" w:rsidRDefault="00D43B86" w:rsidP="00D43B86">
      <w:pPr>
        <w:pStyle w:val="ListParagraph"/>
        <w:rPr>
          <w:sz w:val="20"/>
          <w:szCs w:val="20"/>
        </w:rPr>
      </w:pPr>
    </w:p>
    <w:p w:rsidR="002D259A" w:rsidRDefault="002D259A" w:rsidP="00D14A6A">
      <w:pPr>
        <w:rPr>
          <w:b/>
          <w:sz w:val="28"/>
          <w:szCs w:val="28"/>
        </w:rPr>
      </w:pPr>
      <w:r w:rsidRPr="002D259A">
        <w:rPr>
          <w:b/>
          <w:sz w:val="28"/>
          <w:szCs w:val="28"/>
        </w:rPr>
        <w:t>Compensation &amp; Benefits</w:t>
      </w:r>
    </w:p>
    <w:p w:rsidR="002D259A" w:rsidRPr="00D43B86" w:rsidRDefault="00B64769" w:rsidP="002D259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Competitive salary</w:t>
      </w:r>
    </w:p>
    <w:p w:rsidR="002D259A" w:rsidRPr="00D43B86" w:rsidRDefault="002D259A" w:rsidP="002D25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43B86">
        <w:rPr>
          <w:sz w:val="24"/>
          <w:szCs w:val="24"/>
        </w:rPr>
        <w:t>Health Insurance</w:t>
      </w:r>
    </w:p>
    <w:p w:rsidR="00D43B86" w:rsidRPr="00D43B86" w:rsidRDefault="00D43B86" w:rsidP="002D25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43B86">
        <w:rPr>
          <w:sz w:val="24"/>
          <w:szCs w:val="24"/>
        </w:rPr>
        <w:t>Shared retirement program</w:t>
      </w:r>
    </w:p>
    <w:p w:rsidR="002D259A" w:rsidRPr="00D43B86" w:rsidRDefault="002D259A" w:rsidP="002D25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43B86">
        <w:rPr>
          <w:sz w:val="24"/>
          <w:szCs w:val="24"/>
        </w:rPr>
        <w:t>Paid time off</w:t>
      </w:r>
    </w:p>
    <w:p w:rsidR="002D259A" w:rsidRPr="00D43B86" w:rsidRDefault="002D259A" w:rsidP="002D25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43B86">
        <w:rPr>
          <w:sz w:val="24"/>
          <w:szCs w:val="24"/>
        </w:rPr>
        <w:t>CME allowance and paid CME time</w:t>
      </w:r>
    </w:p>
    <w:p w:rsidR="003B1726" w:rsidRPr="00D43B86" w:rsidRDefault="002D259A" w:rsidP="003B172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43B86">
        <w:rPr>
          <w:sz w:val="24"/>
          <w:szCs w:val="24"/>
        </w:rPr>
        <w:t>Licensing, DEA, credentialing support</w:t>
      </w:r>
    </w:p>
    <w:p w:rsidR="00A54250" w:rsidRDefault="00A54250" w:rsidP="00A54250">
      <w:pPr>
        <w:rPr>
          <w:b/>
          <w:sz w:val="28"/>
          <w:szCs w:val="28"/>
        </w:rPr>
      </w:pPr>
      <w:r w:rsidRPr="00A54250">
        <w:rPr>
          <w:b/>
          <w:sz w:val="28"/>
          <w:szCs w:val="28"/>
        </w:rPr>
        <w:t>Qualifications</w:t>
      </w:r>
    </w:p>
    <w:p w:rsidR="00A54250" w:rsidRPr="00F57DF7" w:rsidRDefault="00A54250" w:rsidP="00F57DF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57DF7">
        <w:rPr>
          <w:sz w:val="24"/>
          <w:szCs w:val="24"/>
        </w:rPr>
        <w:t xml:space="preserve">Licensed </w:t>
      </w:r>
      <w:r w:rsidR="00657862">
        <w:rPr>
          <w:sz w:val="24"/>
          <w:szCs w:val="24"/>
        </w:rPr>
        <w:t xml:space="preserve">physician </w:t>
      </w:r>
      <w:r w:rsidRPr="00F57DF7">
        <w:rPr>
          <w:sz w:val="24"/>
          <w:szCs w:val="24"/>
        </w:rPr>
        <w:t>in Maine</w:t>
      </w:r>
    </w:p>
    <w:p w:rsidR="00A54250" w:rsidRPr="00F57DF7" w:rsidRDefault="00A54250" w:rsidP="00F57DF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57DF7">
        <w:rPr>
          <w:sz w:val="24"/>
          <w:szCs w:val="24"/>
        </w:rPr>
        <w:t>Interest in community-based relationship-centered care</w:t>
      </w:r>
    </w:p>
    <w:p w:rsidR="00A54250" w:rsidRPr="00F57DF7" w:rsidRDefault="00A54250" w:rsidP="00F57DF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57DF7">
        <w:rPr>
          <w:sz w:val="24"/>
          <w:szCs w:val="24"/>
        </w:rPr>
        <w:t xml:space="preserve">Experience and leadership </w:t>
      </w:r>
      <w:r w:rsidR="00D43B86" w:rsidRPr="00F57DF7">
        <w:rPr>
          <w:sz w:val="24"/>
          <w:szCs w:val="24"/>
        </w:rPr>
        <w:t xml:space="preserve">skills </w:t>
      </w:r>
      <w:r w:rsidR="00F1087E">
        <w:rPr>
          <w:sz w:val="24"/>
          <w:szCs w:val="24"/>
        </w:rPr>
        <w:t>are an asset</w:t>
      </w:r>
    </w:p>
    <w:p w:rsidR="00F1087E" w:rsidRPr="00F1087E" w:rsidRDefault="003B1726" w:rsidP="00F1087E">
      <w:pPr>
        <w:ind w:left="360"/>
        <w:rPr>
          <w:i/>
          <w:sz w:val="20"/>
          <w:szCs w:val="20"/>
        </w:rPr>
      </w:pPr>
      <w:r w:rsidRPr="00F1087E">
        <w:rPr>
          <w:i/>
          <w:sz w:val="20"/>
          <w:szCs w:val="20"/>
        </w:rPr>
        <w:t>Contact</w:t>
      </w:r>
      <w:r w:rsidR="00F1087E" w:rsidRPr="00F1087E">
        <w:rPr>
          <w:i/>
          <w:sz w:val="20"/>
          <w:szCs w:val="20"/>
        </w:rPr>
        <w:t xml:space="preserve"> if interested or more information is desired</w:t>
      </w:r>
    </w:p>
    <w:p w:rsidR="003B1726" w:rsidRDefault="00F57DF7" w:rsidP="003B1726">
      <w:pPr>
        <w:ind w:left="360"/>
        <w:rPr>
          <w:sz w:val="20"/>
          <w:szCs w:val="20"/>
        </w:rPr>
      </w:pPr>
      <w:r>
        <w:rPr>
          <w:sz w:val="20"/>
          <w:szCs w:val="20"/>
        </w:rPr>
        <w:t>Paul Taylor MD</w:t>
      </w:r>
      <w:r w:rsidR="00F1087E">
        <w:rPr>
          <w:sz w:val="20"/>
          <w:szCs w:val="20"/>
        </w:rPr>
        <w:t xml:space="preserve"> (BRHC Board member)</w:t>
      </w:r>
      <w:r>
        <w:rPr>
          <w:sz w:val="20"/>
          <w:szCs w:val="20"/>
        </w:rPr>
        <w:t xml:space="preserve">, </w:t>
      </w:r>
      <w:r w:rsidR="003B1726">
        <w:rPr>
          <w:sz w:val="20"/>
          <w:szCs w:val="20"/>
        </w:rPr>
        <w:t>207-607-9640</w:t>
      </w:r>
      <w:r>
        <w:rPr>
          <w:sz w:val="20"/>
          <w:szCs w:val="20"/>
        </w:rPr>
        <w:t>,</w:t>
      </w:r>
      <w:r w:rsidR="003B1726">
        <w:rPr>
          <w:sz w:val="20"/>
          <w:szCs w:val="20"/>
        </w:rPr>
        <w:t xml:space="preserve"> taylorsp2@gmail.com </w:t>
      </w:r>
    </w:p>
    <w:p w:rsidR="00F3091B" w:rsidRPr="003B1726" w:rsidRDefault="00F1087E" w:rsidP="003B1726">
      <w:pPr>
        <w:ind w:left="360"/>
        <w:rPr>
          <w:sz w:val="20"/>
          <w:szCs w:val="20"/>
        </w:rPr>
      </w:pPr>
      <w:r>
        <w:rPr>
          <w:sz w:val="20"/>
          <w:szCs w:val="20"/>
        </w:rPr>
        <w:t>It would be helpful to</w:t>
      </w:r>
      <w:r w:rsidR="00F3091B">
        <w:rPr>
          <w:sz w:val="20"/>
          <w:szCs w:val="20"/>
        </w:rPr>
        <w:t xml:space="preserve"> submit </w:t>
      </w:r>
      <w:r>
        <w:rPr>
          <w:sz w:val="20"/>
          <w:szCs w:val="20"/>
        </w:rPr>
        <w:t>a CV and cover letter</w:t>
      </w:r>
    </w:p>
    <w:sectPr w:rsidR="00F3091B" w:rsidRPr="003B1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7D8"/>
    <w:multiLevelType w:val="hybridMultilevel"/>
    <w:tmpl w:val="134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D740F"/>
    <w:multiLevelType w:val="hybridMultilevel"/>
    <w:tmpl w:val="7AB8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12706"/>
    <w:multiLevelType w:val="hybridMultilevel"/>
    <w:tmpl w:val="789A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D089C"/>
    <w:multiLevelType w:val="hybridMultilevel"/>
    <w:tmpl w:val="DC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E118E"/>
    <w:multiLevelType w:val="hybridMultilevel"/>
    <w:tmpl w:val="67FE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6A"/>
    <w:rsid w:val="00277360"/>
    <w:rsid w:val="002D259A"/>
    <w:rsid w:val="003B1726"/>
    <w:rsid w:val="004D72C2"/>
    <w:rsid w:val="005D55DC"/>
    <w:rsid w:val="00657862"/>
    <w:rsid w:val="00680A09"/>
    <w:rsid w:val="007765DD"/>
    <w:rsid w:val="00940FB7"/>
    <w:rsid w:val="009D0DBB"/>
    <w:rsid w:val="00A54250"/>
    <w:rsid w:val="00B64769"/>
    <w:rsid w:val="00D14A6A"/>
    <w:rsid w:val="00D43B86"/>
    <w:rsid w:val="00F1087E"/>
    <w:rsid w:val="00F3091B"/>
    <w:rsid w:val="00F57DF7"/>
    <w:rsid w:val="00FE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271E8-94D2-4317-9821-E39FBB51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5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 Taylor</dc:creator>
  <cp:keywords/>
  <dc:description/>
  <cp:lastModifiedBy>Paul E Taylor</cp:lastModifiedBy>
  <cp:revision>5</cp:revision>
  <cp:lastPrinted>2026-01-04T15:36:00Z</cp:lastPrinted>
  <dcterms:created xsi:type="dcterms:W3CDTF">2026-02-01T18:53:00Z</dcterms:created>
  <dcterms:modified xsi:type="dcterms:W3CDTF">2026-02-01T18:56:00Z</dcterms:modified>
</cp:coreProperties>
</file>