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87FB" w14:textId="77777777" w:rsidR="00C5564F" w:rsidRPr="00C5564F" w:rsidRDefault="00C5564F" w:rsidP="00C5564F">
      <w:pPr>
        <w:shd w:val="clear" w:color="auto" w:fill="FFFFFF"/>
        <w:spacing w:before="100" w:beforeAutospacing="1" w:after="100" w:afterAutospacing="1" w:line="240" w:lineRule="auto"/>
        <w:outlineLvl w:val="0"/>
        <w:rPr>
          <w:rFonts w:ascii="Helvetica" w:eastAsia="Times New Roman" w:hAnsi="Helvetica" w:cs="Helvetica"/>
          <w:b/>
          <w:bCs/>
          <w:color w:val="3C3C3C"/>
          <w:kern w:val="36"/>
          <w:sz w:val="30"/>
          <w:szCs w:val="30"/>
          <w14:ligatures w14:val="none"/>
        </w:rPr>
      </w:pPr>
      <w:r w:rsidRPr="00C5564F">
        <w:rPr>
          <w:rFonts w:ascii="Helvetica" w:eastAsia="Times New Roman" w:hAnsi="Helvetica" w:cs="Helvetica"/>
          <w:b/>
          <w:bCs/>
          <w:color w:val="3C3C3C"/>
          <w:kern w:val="36"/>
          <w:sz w:val="30"/>
          <w:szCs w:val="30"/>
          <w14:ligatures w14:val="none"/>
        </w:rPr>
        <w:t>Job Title: Contract Administration Manager I</w:t>
      </w:r>
    </w:p>
    <w:p w14:paraId="5D827954"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u w:val="single"/>
          <w14:ligatures w14:val="none"/>
        </w:rPr>
        <w:t>Brief Job Description</w:t>
      </w:r>
    </w:p>
    <w:p w14:paraId="717580DA" w14:textId="77777777" w:rsidR="00C5564F" w:rsidRPr="00C5564F" w:rsidRDefault="00C5564F" w:rsidP="00C5564F">
      <w:p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The Rural Texas Strong Contract Administration Manager I will report to the Chief Financial Officer – Procurements and Contracts (CFO-PC) Manager. This senior-level position will </w:t>
      </w:r>
      <w:proofErr w:type="gramStart"/>
      <w:r w:rsidRPr="00C5564F">
        <w:rPr>
          <w:rFonts w:ascii="Verdana" w:eastAsia="Times New Roman" w:hAnsi="Verdana" w:cs="Helvetica"/>
          <w:color w:val="000000"/>
          <w:kern w:val="0"/>
          <w14:ligatures w14:val="none"/>
        </w:rPr>
        <w:t>support  the</w:t>
      </w:r>
      <w:proofErr w:type="gramEnd"/>
      <w:r w:rsidRPr="00C5564F">
        <w:rPr>
          <w:rFonts w:ascii="Verdana" w:eastAsia="Times New Roman" w:hAnsi="Verdana" w:cs="Helvetica"/>
          <w:color w:val="000000"/>
          <w:kern w:val="0"/>
          <w14:ligatures w14:val="none"/>
        </w:rPr>
        <w:t xml:space="preserve"> Texas Rural Health Transformation (RHT) Program enacted by the One Big Beautiful Bill Act (OBBBA) and administered by the Centers for Medicare &amp; Medicaid Services (CMS). This position will manage contract administration work from development to close-out. This role ensures contractor accountability; compliance with state, federal, and agency requirements; and supports the agency’s mission by securing and managing services that are critical to Texas Rural Health Transformation (RHT) Program. The position requires advanced communication skills to convey complex information to diverse stakeholders and plays a key role in ensuring the integrity, efficiency, and compliance of awarded contracts.</w:t>
      </w:r>
    </w:p>
    <w:p w14:paraId="43DD1645" w14:textId="77777777" w:rsidR="00C5564F" w:rsidRPr="00C5564F" w:rsidRDefault="00C5564F" w:rsidP="00C5564F">
      <w:p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This role </w:t>
      </w:r>
      <w:proofErr w:type="gramStart"/>
      <w:r w:rsidRPr="00C5564F">
        <w:rPr>
          <w:rFonts w:ascii="Verdana" w:eastAsia="Times New Roman" w:hAnsi="Verdana" w:cs="Helvetica"/>
          <w:color w:val="000000"/>
          <w:kern w:val="0"/>
          <w14:ligatures w14:val="none"/>
        </w:rPr>
        <w:t>operates</w:t>
      </w:r>
      <w:proofErr w:type="gramEnd"/>
      <w:r w:rsidRPr="00C5564F">
        <w:rPr>
          <w:rFonts w:ascii="Verdana" w:eastAsia="Times New Roman" w:hAnsi="Verdana" w:cs="Helvetica"/>
          <w:color w:val="000000"/>
          <w:kern w:val="0"/>
          <w14:ligatures w14:val="none"/>
        </w:rPr>
        <w:t xml:space="preserve"> with limited supervision and requires strong initiative, independent judgment, and the ability to work in a consultative capacity within and across teams. This position performs advanced contract </w:t>
      </w:r>
      <w:proofErr w:type="gramStart"/>
      <w:r w:rsidRPr="00C5564F">
        <w:rPr>
          <w:rFonts w:ascii="Verdana" w:eastAsia="Times New Roman" w:hAnsi="Verdana" w:cs="Helvetica"/>
          <w:color w:val="000000"/>
          <w:kern w:val="0"/>
          <w14:ligatures w14:val="none"/>
        </w:rPr>
        <w:t>administration,  works</w:t>
      </w:r>
      <w:proofErr w:type="gramEnd"/>
      <w:r w:rsidRPr="00C5564F">
        <w:rPr>
          <w:rFonts w:ascii="Verdana" w:eastAsia="Times New Roman" w:hAnsi="Verdana" w:cs="Helvetica"/>
          <w:color w:val="000000"/>
          <w:kern w:val="0"/>
          <w14:ligatures w14:val="none"/>
        </w:rPr>
        <w:t xml:space="preserve"> under minimum supervision and will manage the work of others.</w:t>
      </w:r>
    </w:p>
    <w:p w14:paraId="13AC1E46"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u w:val="single"/>
          <w14:ligatures w14:val="none"/>
        </w:rPr>
        <w:t>Essential Job Functions</w:t>
      </w:r>
    </w:p>
    <w:p w14:paraId="4D1228AA" w14:textId="77777777" w:rsidR="00C5564F" w:rsidRPr="00C5564F" w:rsidRDefault="00C5564F" w:rsidP="00C5564F">
      <w:pPr>
        <w:shd w:val="clear" w:color="auto" w:fill="FFFFFF"/>
        <w:spacing w:after="0" w:line="240" w:lineRule="auto"/>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Attends work on a regular and predictable schedule </w:t>
      </w:r>
      <w:proofErr w:type="gramStart"/>
      <w:r w:rsidRPr="00C5564F">
        <w:rPr>
          <w:rFonts w:ascii="Verdana" w:eastAsia="Times New Roman" w:hAnsi="Verdana" w:cs="Helvetica"/>
          <w:color w:val="000000"/>
          <w:kern w:val="0"/>
          <w14:ligatures w14:val="none"/>
        </w:rPr>
        <w:t>in accordance with</w:t>
      </w:r>
      <w:proofErr w:type="gramEnd"/>
      <w:r w:rsidRPr="00C5564F">
        <w:rPr>
          <w:rFonts w:ascii="Verdana" w:eastAsia="Times New Roman" w:hAnsi="Verdana" w:cs="Helvetica"/>
          <w:color w:val="000000"/>
          <w:kern w:val="0"/>
          <w14:ligatures w14:val="none"/>
        </w:rPr>
        <w:t xml:space="preserve"> agency leave policy and performs other duties as assigned.</w:t>
      </w:r>
    </w:p>
    <w:p w14:paraId="4CAED54D" w14:textId="77777777" w:rsidR="00C5564F" w:rsidRPr="00C5564F" w:rsidRDefault="00C5564F" w:rsidP="00C5564F">
      <w:pPr>
        <w:shd w:val="clear" w:color="auto" w:fill="FFFFFF"/>
        <w:spacing w:after="0" w:line="240" w:lineRule="auto"/>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sz w:val="22"/>
          <w:szCs w:val="22"/>
          <w14:ligatures w14:val="none"/>
        </w:rPr>
        <w:t> </w:t>
      </w:r>
    </w:p>
    <w:p w14:paraId="6A39D91D" w14:textId="77777777" w:rsidR="00C5564F" w:rsidRPr="00C5564F" w:rsidRDefault="00C5564F" w:rsidP="00C5564F">
      <w:pPr>
        <w:numPr>
          <w:ilvl w:val="0"/>
          <w:numId w:val="1"/>
        </w:numPr>
        <w:shd w:val="clear" w:color="auto" w:fill="FFFFFF"/>
        <w:spacing w:before="100" w:beforeAutospacing="1" w:after="100" w:afterAutospacing="1"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sz w:val="23"/>
          <w:szCs w:val="23"/>
          <w14:ligatures w14:val="none"/>
        </w:rPr>
        <w:t>Contract Administration &amp; Lifecycle Management (25%)</w:t>
      </w:r>
      <w:r w:rsidRPr="00C5564F">
        <w:rPr>
          <w:rFonts w:ascii="Verdana" w:eastAsia="Times New Roman" w:hAnsi="Verdana" w:cs="Helvetica"/>
          <w:color w:val="000000"/>
          <w:kern w:val="0"/>
          <w:sz w:val="23"/>
          <w:szCs w:val="23"/>
          <w14:ligatures w14:val="none"/>
        </w:rPr>
        <w:t> - </w:t>
      </w:r>
      <w:r w:rsidRPr="00C5564F">
        <w:rPr>
          <w:rFonts w:ascii="Verdana" w:eastAsia="Times New Roman" w:hAnsi="Verdana" w:cs="Helvetica"/>
          <w:color w:val="000000"/>
          <w:kern w:val="0"/>
          <w14:ligatures w14:val="none"/>
        </w:rPr>
        <w:t xml:space="preserve">Serves as a leader and advisor to team members at all levels. Serves as the primary point of contact for communication with contractors and agency stakeholders on all assigned contracts. Supports the Texas Rural Health Transformation (RHT) Program business needs during all phases of the procurement lifecycle by serving as a contracting subject matter expert. Maintains expert knowledge of contract terms, purpose, scope, requirements, deliverables, milestones, and expenditures on all assigned contracts. Develops and implements contract monitoring plans, risk assessments, monitoring reports, deliverable tracking, expenditure tracking, and vendor performance reports. Ensures contractors’ accountability through scheduled monitoring and enforcement of performance standards. Exercises </w:t>
      </w:r>
      <w:proofErr w:type="gramStart"/>
      <w:r w:rsidRPr="00C5564F">
        <w:rPr>
          <w:rFonts w:ascii="Verdana" w:eastAsia="Times New Roman" w:hAnsi="Verdana" w:cs="Helvetica"/>
          <w:color w:val="000000"/>
          <w:kern w:val="0"/>
          <w14:ligatures w14:val="none"/>
        </w:rPr>
        <w:t>appropriate remedies</w:t>
      </w:r>
      <w:proofErr w:type="gramEnd"/>
      <w:r w:rsidRPr="00C5564F">
        <w:rPr>
          <w:rFonts w:ascii="Verdana" w:eastAsia="Times New Roman" w:hAnsi="Verdana" w:cs="Helvetica"/>
          <w:color w:val="000000"/>
          <w:kern w:val="0"/>
          <w14:ligatures w14:val="none"/>
        </w:rPr>
        <w:t xml:space="preserve"> for performance deficiencies and escalate issues to System Contracting or Procurement and Contracting Services as needed. Monitors contract expenditures using agency accounting systems and reports. Verifies </w:t>
      </w:r>
      <w:r w:rsidRPr="00C5564F">
        <w:rPr>
          <w:rFonts w:ascii="Verdana" w:eastAsia="Times New Roman" w:hAnsi="Verdana" w:cs="Helvetica"/>
          <w:color w:val="000000"/>
          <w:kern w:val="0"/>
          <w14:ligatures w14:val="none"/>
        </w:rPr>
        <w:lastRenderedPageBreak/>
        <w:t xml:space="preserve">invoice accuracy and authorize payments </w:t>
      </w:r>
      <w:proofErr w:type="gramStart"/>
      <w:r w:rsidRPr="00C5564F">
        <w:rPr>
          <w:rFonts w:ascii="Verdana" w:eastAsia="Times New Roman" w:hAnsi="Verdana" w:cs="Helvetica"/>
          <w:color w:val="000000"/>
          <w:kern w:val="0"/>
          <w14:ligatures w14:val="none"/>
        </w:rPr>
        <w:t>in accordance with</w:t>
      </w:r>
      <w:proofErr w:type="gramEnd"/>
      <w:r w:rsidRPr="00C5564F">
        <w:rPr>
          <w:rFonts w:ascii="Verdana" w:eastAsia="Times New Roman" w:hAnsi="Verdana" w:cs="Helvetica"/>
          <w:color w:val="000000"/>
          <w:kern w:val="0"/>
          <w14:ligatures w14:val="none"/>
        </w:rPr>
        <w:t xml:space="preserve"> contract terms. Manages and documents contract changes through the amendment process. Oversees </w:t>
      </w:r>
      <w:proofErr w:type="gramStart"/>
      <w:r w:rsidRPr="00C5564F">
        <w:rPr>
          <w:rFonts w:ascii="Verdana" w:eastAsia="Times New Roman" w:hAnsi="Verdana" w:cs="Helvetica"/>
          <w:color w:val="000000"/>
          <w:kern w:val="0"/>
          <w14:ligatures w14:val="none"/>
        </w:rPr>
        <w:t>timely</w:t>
      </w:r>
      <w:proofErr w:type="gramEnd"/>
      <w:r w:rsidRPr="00C5564F">
        <w:rPr>
          <w:rFonts w:ascii="Verdana" w:eastAsia="Times New Roman" w:hAnsi="Verdana" w:cs="Helvetica"/>
          <w:color w:val="000000"/>
          <w:kern w:val="0"/>
          <w14:ligatures w14:val="none"/>
        </w:rPr>
        <w:t xml:space="preserve"> completion of services and deliverables throughout the contract</w:t>
      </w:r>
      <w:r w:rsidRPr="00C5564F">
        <w:rPr>
          <w:rFonts w:ascii="Verdana" w:eastAsia="Times New Roman" w:hAnsi="Verdana" w:cs="Helvetica"/>
          <w:color w:val="000000"/>
          <w:kern w:val="0"/>
          <w:sz w:val="23"/>
          <w:szCs w:val="23"/>
          <w14:ligatures w14:val="none"/>
        </w:rPr>
        <w:t> term</w:t>
      </w:r>
      <w:r w:rsidRPr="00C5564F">
        <w:rPr>
          <w:rFonts w:ascii="Verdana" w:eastAsia="Times New Roman" w:hAnsi="Verdana" w:cs="Helvetica"/>
          <w:color w:val="000000"/>
          <w:kern w:val="0"/>
          <w14:ligatures w14:val="none"/>
        </w:rPr>
        <w:t>. Performs contract closeout procedures, including submission of vendor performance reports and compliance with record retention requirements.</w:t>
      </w:r>
    </w:p>
    <w:p w14:paraId="484B2E30" w14:textId="77777777" w:rsidR="00C5564F" w:rsidRPr="00C5564F" w:rsidRDefault="00C5564F" w:rsidP="00C5564F">
      <w:pPr>
        <w:numPr>
          <w:ilvl w:val="0"/>
          <w:numId w:val="2"/>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14:ligatures w14:val="none"/>
        </w:rPr>
        <w:t>Contract Record Management and Compliance (25%)</w:t>
      </w:r>
      <w:r w:rsidRPr="00C5564F">
        <w:rPr>
          <w:rFonts w:ascii="Verdana" w:eastAsia="Times New Roman" w:hAnsi="Verdana" w:cs="Helvetica"/>
          <w:color w:val="000000"/>
          <w:kern w:val="0"/>
          <w14:ligatures w14:val="none"/>
        </w:rPr>
        <w:t xml:space="preserve"> - </w:t>
      </w:r>
      <w:proofErr w:type="gramStart"/>
      <w:r w:rsidRPr="00C5564F">
        <w:rPr>
          <w:rFonts w:ascii="Verdana" w:eastAsia="Times New Roman" w:hAnsi="Verdana" w:cs="Helvetica"/>
          <w:color w:val="000000"/>
          <w:kern w:val="0"/>
          <w14:ligatures w14:val="none"/>
        </w:rPr>
        <w:t>Maintains</w:t>
      </w:r>
      <w:proofErr w:type="gramEnd"/>
      <w:r w:rsidRPr="00C5564F">
        <w:rPr>
          <w:rFonts w:ascii="Verdana" w:eastAsia="Times New Roman" w:hAnsi="Verdana" w:cs="Helvetica"/>
          <w:color w:val="000000"/>
          <w:kern w:val="0"/>
          <w14:ligatures w14:val="none"/>
        </w:rPr>
        <w:t xml:space="preserve"> </w:t>
      </w:r>
      <w:proofErr w:type="gramStart"/>
      <w:r w:rsidRPr="00C5564F">
        <w:rPr>
          <w:rFonts w:ascii="Verdana" w:eastAsia="Times New Roman" w:hAnsi="Verdana" w:cs="Helvetica"/>
          <w:color w:val="000000"/>
          <w:kern w:val="0"/>
          <w14:ligatures w14:val="none"/>
        </w:rPr>
        <w:t>accurate</w:t>
      </w:r>
      <w:proofErr w:type="gramEnd"/>
      <w:r w:rsidRPr="00C5564F">
        <w:rPr>
          <w:rFonts w:ascii="Verdana" w:eastAsia="Times New Roman" w:hAnsi="Verdana" w:cs="Helvetica"/>
          <w:color w:val="000000"/>
          <w:kern w:val="0"/>
          <w14:ligatures w14:val="none"/>
        </w:rPr>
        <w:t xml:space="preserve"> and up-to-date contract records in SCOR (contract system of record) and CAPPS Financials (financial system of record). Completes thorough reviews of contract documentation within 10 days of the contract’s effective date. Uploads and </w:t>
      </w:r>
      <w:proofErr w:type="gramStart"/>
      <w:r w:rsidRPr="00C5564F">
        <w:rPr>
          <w:rFonts w:ascii="Verdana" w:eastAsia="Times New Roman" w:hAnsi="Verdana" w:cs="Helvetica"/>
          <w:color w:val="000000"/>
          <w:kern w:val="0"/>
          <w14:ligatures w14:val="none"/>
        </w:rPr>
        <w:t>maintains</w:t>
      </w:r>
      <w:proofErr w:type="gramEnd"/>
      <w:r w:rsidRPr="00C5564F">
        <w:rPr>
          <w:rFonts w:ascii="Verdana" w:eastAsia="Times New Roman" w:hAnsi="Verdana" w:cs="Helvetica"/>
          <w:color w:val="000000"/>
          <w:kern w:val="0"/>
          <w14:ligatures w14:val="none"/>
        </w:rPr>
        <w:t xml:space="preserve"> all required documents in the </w:t>
      </w:r>
      <w:proofErr w:type="gramStart"/>
      <w:r w:rsidRPr="00C5564F">
        <w:rPr>
          <w:rFonts w:ascii="Verdana" w:eastAsia="Times New Roman" w:hAnsi="Verdana" w:cs="Helvetica"/>
          <w:color w:val="000000"/>
          <w:kern w:val="0"/>
          <w14:ligatures w14:val="none"/>
        </w:rPr>
        <w:t>appropriate SCOR</w:t>
      </w:r>
      <w:proofErr w:type="gramEnd"/>
      <w:r w:rsidRPr="00C5564F">
        <w:rPr>
          <w:rFonts w:ascii="Verdana" w:eastAsia="Times New Roman" w:hAnsi="Verdana" w:cs="Helvetica"/>
          <w:color w:val="000000"/>
          <w:kern w:val="0"/>
          <w14:ligatures w14:val="none"/>
        </w:rPr>
        <w:t xml:space="preserve"> sub-modules. Tracks and records deliverable status and lifecycle events such as </w:t>
      </w:r>
      <w:proofErr w:type="gramStart"/>
      <w:r w:rsidRPr="00C5564F">
        <w:rPr>
          <w:rFonts w:ascii="Verdana" w:eastAsia="Times New Roman" w:hAnsi="Verdana" w:cs="Helvetica"/>
          <w:color w:val="000000"/>
          <w:kern w:val="0"/>
          <w14:ligatures w14:val="none"/>
        </w:rPr>
        <w:t>inception</w:t>
      </w:r>
      <w:proofErr w:type="gramEnd"/>
      <w:r w:rsidRPr="00C5564F">
        <w:rPr>
          <w:rFonts w:ascii="Verdana" w:eastAsia="Times New Roman" w:hAnsi="Verdana" w:cs="Helvetica"/>
          <w:color w:val="000000"/>
          <w:kern w:val="0"/>
          <w14:ligatures w14:val="none"/>
        </w:rPr>
        <w:t xml:space="preserve">, amendments, and closure. Ensures compliance with agency documentation standards, record retention policies, and applicable laws and regulations. </w:t>
      </w:r>
      <w:proofErr w:type="gramStart"/>
      <w:r w:rsidRPr="00C5564F">
        <w:rPr>
          <w:rFonts w:ascii="Verdana" w:eastAsia="Times New Roman" w:hAnsi="Verdana" w:cs="Helvetica"/>
          <w:color w:val="000000"/>
          <w:kern w:val="0"/>
          <w14:ligatures w14:val="none"/>
        </w:rPr>
        <w:t>Responds</w:t>
      </w:r>
      <w:proofErr w:type="gramEnd"/>
      <w:r w:rsidRPr="00C5564F">
        <w:rPr>
          <w:rFonts w:ascii="Verdana" w:eastAsia="Times New Roman" w:hAnsi="Verdana" w:cs="Helvetica"/>
          <w:color w:val="000000"/>
          <w:kern w:val="0"/>
          <w14:ligatures w14:val="none"/>
        </w:rPr>
        <w:t xml:space="preserve"> promptly and constructively to findings from audits and contract quality reviews and ensure documentation supports contract decisions and actions. Contributes to the continuous improvement of the department’s process knowledgebases. Maintains contract metadata reference resources to support consistency and accuracy across contract records.</w:t>
      </w:r>
    </w:p>
    <w:p w14:paraId="0737BC8F" w14:textId="77777777" w:rsidR="00C5564F" w:rsidRPr="00C5564F" w:rsidRDefault="00C5564F" w:rsidP="00C5564F">
      <w:pPr>
        <w:numPr>
          <w:ilvl w:val="0"/>
          <w:numId w:val="2"/>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14:ligatures w14:val="none"/>
        </w:rPr>
        <w:t>Team Lead Activities (25%)</w:t>
      </w:r>
      <w:r w:rsidRPr="00C5564F">
        <w:rPr>
          <w:rFonts w:ascii="Verdana" w:eastAsia="Times New Roman" w:hAnsi="Verdana" w:cs="Helvetica"/>
          <w:color w:val="000000"/>
          <w:kern w:val="0"/>
          <w14:ligatures w14:val="none"/>
        </w:rPr>
        <w:t xml:space="preserve"> – Assists the CFO-PC Manager in the planning, directing, and coordinating daily operations for the CFO-PC team supporting the RHT Program. Provides training, coaching, and performance feedback, as well as suggesting/organizing team-building activities, to help develop the team. Contributes to the review of applications for potential new hires as well as taking part in the interview process and final </w:t>
      </w:r>
      <w:proofErr w:type="gramStart"/>
      <w:r w:rsidRPr="00C5564F">
        <w:rPr>
          <w:rFonts w:ascii="Verdana" w:eastAsia="Times New Roman" w:hAnsi="Verdana" w:cs="Helvetica"/>
          <w:color w:val="000000"/>
          <w:kern w:val="0"/>
          <w14:ligatures w14:val="none"/>
        </w:rPr>
        <w:t>selection</w:t>
      </w:r>
      <w:proofErr w:type="gramEnd"/>
      <w:r w:rsidRPr="00C5564F">
        <w:rPr>
          <w:rFonts w:ascii="Verdana" w:eastAsia="Times New Roman" w:hAnsi="Verdana" w:cs="Helvetica"/>
          <w:color w:val="000000"/>
          <w:kern w:val="0"/>
          <w14:ligatures w14:val="none"/>
        </w:rPr>
        <w:t xml:space="preserve">. </w:t>
      </w:r>
      <w:proofErr w:type="gramStart"/>
      <w:r w:rsidRPr="00C5564F">
        <w:rPr>
          <w:rFonts w:ascii="Verdana" w:eastAsia="Times New Roman" w:hAnsi="Verdana" w:cs="Helvetica"/>
          <w:color w:val="000000"/>
          <w:kern w:val="0"/>
          <w14:ligatures w14:val="none"/>
        </w:rPr>
        <w:t>Manages</w:t>
      </w:r>
      <w:proofErr w:type="gramEnd"/>
      <w:r w:rsidRPr="00C5564F">
        <w:rPr>
          <w:rFonts w:ascii="Verdana" w:eastAsia="Times New Roman" w:hAnsi="Verdana" w:cs="Helvetica"/>
          <w:color w:val="000000"/>
          <w:kern w:val="0"/>
          <w14:ligatures w14:val="none"/>
        </w:rPr>
        <w:t xml:space="preserve"> the day-to-day functions to include establishing goals, </w:t>
      </w:r>
      <w:proofErr w:type="gramStart"/>
      <w:r w:rsidRPr="00C5564F">
        <w:rPr>
          <w:rFonts w:ascii="Verdana" w:eastAsia="Times New Roman" w:hAnsi="Verdana" w:cs="Helvetica"/>
          <w:color w:val="000000"/>
          <w:kern w:val="0"/>
          <w14:ligatures w14:val="none"/>
        </w:rPr>
        <w:t>objectives</w:t>
      </w:r>
      <w:proofErr w:type="gramEnd"/>
      <w:r w:rsidRPr="00C5564F">
        <w:rPr>
          <w:rFonts w:ascii="Verdana" w:eastAsia="Times New Roman" w:hAnsi="Verdana" w:cs="Helvetica"/>
          <w:color w:val="000000"/>
          <w:kern w:val="0"/>
          <w14:ligatures w14:val="none"/>
        </w:rPr>
        <w:t>, priorities, and deadlines.  Develop and implement processes, procedures, and job aids to support the RHT Program. Assigns staff workflows under the CFO-PC Manager direction and verifies the checks and balances per processes and procedures are being followed to avoid audit findings. Provides feedback on staff performance and input on disciplinary measures.</w:t>
      </w:r>
    </w:p>
    <w:p w14:paraId="00497A9E" w14:textId="77777777" w:rsidR="00C5564F" w:rsidRPr="00C5564F" w:rsidRDefault="00C5564F" w:rsidP="00C5564F">
      <w:pPr>
        <w:numPr>
          <w:ilvl w:val="0"/>
          <w:numId w:val="2"/>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14:ligatures w14:val="none"/>
        </w:rPr>
        <w:t>Communication &amp; Stakeholder Engagement (15%)</w:t>
      </w:r>
      <w:r w:rsidRPr="00C5564F">
        <w:rPr>
          <w:rFonts w:ascii="Verdana" w:eastAsia="Times New Roman" w:hAnsi="Verdana" w:cs="Helvetica"/>
          <w:color w:val="000000"/>
          <w:kern w:val="0"/>
          <w14:ligatures w14:val="none"/>
        </w:rPr>
        <w:t xml:space="preserve"> - </w:t>
      </w:r>
      <w:proofErr w:type="gramStart"/>
      <w:r w:rsidRPr="00C5564F">
        <w:rPr>
          <w:rFonts w:ascii="Verdana" w:eastAsia="Times New Roman" w:hAnsi="Verdana" w:cs="Helvetica"/>
          <w:color w:val="000000"/>
          <w:kern w:val="0"/>
          <w14:ligatures w14:val="none"/>
        </w:rPr>
        <w:t>Maintains</w:t>
      </w:r>
      <w:proofErr w:type="gramEnd"/>
      <w:r w:rsidRPr="00C5564F">
        <w:rPr>
          <w:rFonts w:ascii="Verdana" w:eastAsia="Times New Roman" w:hAnsi="Verdana" w:cs="Helvetica"/>
          <w:color w:val="000000"/>
          <w:kern w:val="0"/>
          <w14:ligatures w14:val="none"/>
        </w:rPr>
        <w:t xml:space="preserve"> </w:t>
      </w:r>
      <w:proofErr w:type="gramStart"/>
      <w:r w:rsidRPr="00C5564F">
        <w:rPr>
          <w:rFonts w:ascii="Verdana" w:eastAsia="Times New Roman" w:hAnsi="Verdana" w:cs="Helvetica"/>
          <w:color w:val="000000"/>
          <w:kern w:val="0"/>
          <w14:ligatures w14:val="none"/>
        </w:rPr>
        <w:t>proactive</w:t>
      </w:r>
      <w:proofErr w:type="gramEnd"/>
      <w:r w:rsidRPr="00C5564F">
        <w:rPr>
          <w:rFonts w:ascii="Verdana" w:eastAsia="Times New Roman" w:hAnsi="Verdana" w:cs="Helvetica"/>
          <w:color w:val="000000"/>
          <w:kern w:val="0"/>
          <w14:ligatures w14:val="none"/>
        </w:rPr>
        <w:t xml:space="preserve"> and professional communication with all internal and external stakeholders. May leads post-award contractor conferences to ensure mutual understanding of performance and administrative expectations. Utilizes advanced communication skills to convey complex contract information to diverse audiences. </w:t>
      </w:r>
      <w:proofErr w:type="gramStart"/>
      <w:r w:rsidRPr="00C5564F">
        <w:rPr>
          <w:rFonts w:ascii="Verdana" w:eastAsia="Times New Roman" w:hAnsi="Verdana" w:cs="Helvetica"/>
          <w:color w:val="000000"/>
          <w:kern w:val="0"/>
          <w14:ligatures w14:val="none"/>
        </w:rPr>
        <w:t>Represents</w:t>
      </w:r>
      <w:proofErr w:type="gramEnd"/>
      <w:r w:rsidRPr="00C5564F">
        <w:rPr>
          <w:rFonts w:ascii="Verdana" w:eastAsia="Times New Roman" w:hAnsi="Verdana" w:cs="Helvetica"/>
          <w:color w:val="000000"/>
          <w:kern w:val="0"/>
          <w14:ligatures w14:val="none"/>
        </w:rPr>
        <w:t xml:space="preserve"> CFO-PC in planning sessions, committees, and workgroups.</w:t>
      </w:r>
    </w:p>
    <w:p w14:paraId="1DF1A983" w14:textId="77777777" w:rsidR="00C5564F" w:rsidRPr="00C5564F" w:rsidRDefault="00C5564F" w:rsidP="00C5564F">
      <w:pPr>
        <w:numPr>
          <w:ilvl w:val="0"/>
          <w:numId w:val="2"/>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14:ligatures w14:val="none"/>
        </w:rPr>
        <w:lastRenderedPageBreak/>
        <w:t>Risk Management (10</w:t>
      </w:r>
      <w:proofErr w:type="gramStart"/>
      <w:r w:rsidRPr="00C5564F">
        <w:rPr>
          <w:rFonts w:ascii="Verdana" w:eastAsia="Times New Roman" w:hAnsi="Verdana" w:cs="Helvetica"/>
          <w:b/>
          <w:bCs/>
          <w:color w:val="000000"/>
          <w:kern w:val="0"/>
          <w14:ligatures w14:val="none"/>
        </w:rPr>
        <w:t>%)  </w:t>
      </w:r>
      <w:r w:rsidRPr="00C5564F">
        <w:rPr>
          <w:rFonts w:ascii="Verdana" w:eastAsia="Times New Roman" w:hAnsi="Verdana" w:cs="Helvetica"/>
          <w:color w:val="000000"/>
          <w:kern w:val="0"/>
          <w14:ligatures w14:val="none"/>
        </w:rPr>
        <w:t>-</w:t>
      </w:r>
      <w:proofErr w:type="gramEnd"/>
      <w:r w:rsidRPr="00C5564F">
        <w:rPr>
          <w:rFonts w:ascii="Verdana" w:eastAsia="Times New Roman" w:hAnsi="Verdana" w:cs="Helvetica"/>
          <w:color w:val="000000"/>
          <w:kern w:val="0"/>
          <w14:ligatures w14:val="none"/>
        </w:rPr>
        <w:t xml:space="preserve"> Promotes best practices in contract management to mitigate risk throughout the procurement lifecycle. Completes initial risk assessments and updates them regularly. Monitors and reassesses risk throughout the life of the contract. Escalates matters requiring supervisory or legal input when </w:t>
      </w:r>
      <w:proofErr w:type="gramStart"/>
      <w:r w:rsidRPr="00C5564F">
        <w:rPr>
          <w:rFonts w:ascii="Verdana" w:eastAsia="Times New Roman" w:hAnsi="Verdana" w:cs="Helvetica"/>
          <w:color w:val="000000"/>
          <w:kern w:val="0"/>
          <w14:ligatures w14:val="none"/>
        </w:rPr>
        <w:t>appropriate</w:t>
      </w:r>
      <w:proofErr w:type="gramEnd"/>
      <w:r w:rsidRPr="00C5564F">
        <w:rPr>
          <w:rFonts w:ascii="Verdana" w:eastAsia="Times New Roman" w:hAnsi="Verdana" w:cs="Helvetica"/>
          <w:color w:val="000000"/>
          <w:kern w:val="0"/>
          <w14:ligatures w14:val="none"/>
        </w:rPr>
        <w:t>. Consults with System Contracting and legal counsel to address legal or compliance concerns.</w:t>
      </w:r>
    </w:p>
    <w:p w14:paraId="5B00BD36" w14:textId="77777777" w:rsidR="00C5564F" w:rsidRPr="00C5564F" w:rsidRDefault="00C5564F" w:rsidP="00C5564F">
      <w:pPr>
        <w:shd w:val="clear" w:color="auto" w:fill="FFFFFF"/>
        <w:spacing w:before="160" w:after="24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u w:val="single"/>
          <w14:ligatures w14:val="none"/>
        </w:rPr>
        <w:t>Knowledge, Skills, and Abilities</w:t>
      </w:r>
    </w:p>
    <w:p w14:paraId="4667B8CD" w14:textId="77777777" w:rsidR="00C5564F" w:rsidRPr="00C5564F" w:rsidRDefault="00C5564F" w:rsidP="00C5564F">
      <w:pPr>
        <w:shd w:val="clear" w:color="auto" w:fill="FFFFFF"/>
        <w:spacing w:before="160" w:after="24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b/>
          <w:bCs/>
          <w:i/>
          <w:iCs/>
          <w:color w:val="000000"/>
          <w:kern w:val="0"/>
          <w14:ligatures w14:val="none"/>
        </w:rPr>
        <w:t>Advanced knowledge of:</w:t>
      </w:r>
    </w:p>
    <w:p w14:paraId="142977CD"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Contract administration practices, tools, strategies, and cost monitoring for large scope or high-dollar contracts; of system and procedures used to evaluate a third-party vendor’s performance; and of local, state, and federal laws and regulations relevant to the administration of federal funds.</w:t>
      </w:r>
    </w:p>
    <w:p w14:paraId="15E5B975"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Purchasing and procurement methods and procedures, state procurement principles and practices, assigned commodities and products on the open market, supply sources, and principles of business administration and accounting.</w:t>
      </w:r>
    </w:p>
    <w:p w14:paraId="29088A02"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State of Texas procurement laws, regulations, procedures, principles, practices, and contract management guidelines.</w:t>
      </w:r>
    </w:p>
    <w:p w14:paraId="47A333A9"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State of Texas contract standard terms and conditions.</w:t>
      </w:r>
    </w:p>
    <w:p w14:paraId="5B01B86E"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Policies, rules, or regulations relating to federally funded grant administration, compliance, policies, and procedures.</w:t>
      </w:r>
    </w:p>
    <w:p w14:paraId="6C0D2C39"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Effective management principles.</w:t>
      </w:r>
    </w:p>
    <w:p w14:paraId="506685DC"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State government organization, administration, management, and operating practices.</w:t>
      </w:r>
    </w:p>
    <w:p w14:paraId="082A2C35" w14:textId="77777777" w:rsidR="00C5564F" w:rsidRPr="00C5564F" w:rsidRDefault="00C5564F" w:rsidP="00C5564F">
      <w:pPr>
        <w:numPr>
          <w:ilvl w:val="0"/>
          <w:numId w:val="3"/>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State budget management and fiscal accountability processes.</w:t>
      </w:r>
    </w:p>
    <w:p w14:paraId="54EE9437" w14:textId="77777777" w:rsidR="00C5564F" w:rsidRPr="00C5564F" w:rsidRDefault="00C5564F" w:rsidP="00C5564F">
      <w:p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i/>
          <w:iCs/>
          <w:color w:val="000000"/>
          <w:kern w:val="0"/>
          <w14:ligatures w14:val="none"/>
        </w:rPr>
        <w:t>Expert Skill in:</w:t>
      </w:r>
    </w:p>
    <w:p w14:paraId="5FB8ED34" w14:textId="77777777" w:rsidR="00C5564F" w:rsidRPr="00C5564F" w:rsidRDefault="00C5564F" w:rsidP="00C5564F">
      <w:pPr>
        <w:numPr>
          <w:ilvl w:val="0"/>
          <w:numId w:val="4"/>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Developing procurements, contracts, reports, and </w:t>
      </w:r>
      <w:proofErr w:type="gramStart"/>
      <w:r w:rsidRPr="00C5564F">
        <w:rPr>
          <w:rFonts w:ascii="Verdana" w:eastAsia="Times New Roman" w:hAnsi="Verdana" w:cs="Helvetica"/>
          <w:color w:val="000000"/>
          <w:kern w:val="0"/>
          <w14:ligatures w14:val="none"/>
        </w:rPr>
        <w:t>contract  management</w:t>
      </w:r>
      <w:proofErr w:type="gramEnd"/>
      <w:r w:rsidRPr="00C5564F">
        <w:rPr>
          <w:rFonts w:ascii="Verdana" w:eastAsia="Times New Roman" w:hAnsi="Verdana" w:cs="Helvetica"/>
          <w:color w:val="000000"/>
          <w:kern w:val="0"/>
          <w14:ligatures w14:val="none"/>
        </w:rPr>
        <w:t xml:space="preserve"> tools.</w:t>
      </w:r>
    </w:p>
    <w:p w14:paraId="5470BAF5" w14:textId="77777777" w:rsidR="00C5564F" w:rsidRPr="00C5564F" w:rsidRDefault="00C5564F" w:rsidP="00C5564F">
      <w:pPr>
        <w:numPr>
          <w:ilvl w:val="0"/>
          <w:numId w:val="4"/>
        </w:numPr>
        <w:shd w:val="clear" w:color="auto" w:fill="FFFFFF"/>
        <w:spacing w:after="0" w:line="240" w:lineRule="auto"/>
        <w:rPr>
          <w:rFonts w:ascii="Verdana" w:eastAsia="Times New Roman" w:hAnsi="Verdana" w:cs="Helvetica"/>
          <w:color w:val="000000"/>
          <w:kern w:val="0"/>
          <w14:ligatures w14:val="none"/>
        </w:rPr>
      </w:pPr>
      <w:r w:rsidRPr="00C5564F">
        <w:rPr>
          <w:rFonts w:ascii="Verdana" w:eastAsia="Times New Roman" w:hAnsi="Verdana" w:cs="Helvetica"/>
          <w:color w:val="000000"/>
          <w:kern w:val="0"/>
          <w:sz w:val="23"/>
          <w:szCs w:val="23"/>
          <w14:ligatures w14:val="none"/>
        </w:rPr>
        <w:t>Analyzing/interpreting large and complex data sets, and drafting complex documents/reports, policies, and procedures.</w:t>
      </w:r>
    </w:p>
    <w:p w14:paraId="03C12565" w14:textId="77777777" w:rsidR="00C5564F" w:rsidRPr="00C5564F" w:rsidRDefault="00C5564F" w:rsidP="00C5564F">
      <w:pPr>
        <w:numPr>
          <w:ilvl w:val="0"/>
          <w:numId w:val="4"/>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Communicating complex information in a clear, understandable way in writing and in person.</w:t>
      </w:r>
    </w:p>
    <w:p w14:paraId="23C445BF" w14:textId="77777777" w:rsidR="00C5564F" w:rsidRPr="00C5564F" w:rsidRDefault="00C5564F" w:rsidP="00C5564F">
      <w:pPr>
        <w:numPr>
          <w:ilvl w:val="0"/>
          <w:numId w:val="4"/>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lastRenderedPageBreak/>
        <w:t>Organizing and presenting information effectively, both orally and in writing, to individuals at all levels both internally and externally.</w:t>
      </w:r>
    </w:p>
    <w:p w14:paraId="3BB470C0" w14:textId="77777777" w:rsidR="00C5564F" w:rsidRPr="00C5564F" w:rsidRDefault="00C5564F" w:rsidP="00C5564F">
      <w:pPr>
        <w:numPr>
          <w:ilvl w:val="0"/>
          <w:numId w:val="4"/>
        </w:numPr>
        <w:shd w:val="clear" w:color="auto" w:fill="FFFFFF"/>
        <w:spacing w:before="160" w:line="253" w:lineRule="atLeast"/>
        <w:jc w:val="both"/>
        <w:rPr>
          <w:rFonts w:ascii="Verdana" w:eastAsia="Times New Roman" w:hAnsi="Verdana" w:cs="Helvetica"/>
          <w:color w:val="000000"/>
          <w:kern w:val="0"/>
          <w:sz w:val="22"/>
          <w:szCs w:val="22"/>
          <w14:ligatures w14:val="none"/>
        </w:rPr>
      </w:pPr>
      <w:proofErr w:type="gramStart"/>
      <w:r w:rsidRPr="00C5564F">
        <w:rPr>
          <w:rFonts w:ascii="Verdana" w:eastAsia="Times New Roman" w:hAnsi="Verdana" w:cs="Helvetica"/>
          <w:color w:val="000000"/>
          <w:kern w:val="0"/>
          <w14:ligatures w14:val="none"/>
        </w:rPr>
        <w:t>Handling</w:t>
      </w:r>
      <w:proofErr w:type="gramEnd"/>
      <w:r w:rsidRPr="00C5564F">
        <w:rPr>
          <w:rFonts w:ascii="Verdana" w:eastAsia="Times New Roman" w:hAnsi="Verdana" w:cs="Helvetica"/>
          <w:color w:val="000000"/>
          <w:kern w:val="0"/>
          <w14:ligatures w14:val="none"/>
        </w:rPr>
        <w:t xml:space="preserve"> multiple projects, managing competing priorities, and meeting tight deadlines.</w:t>
      </w:r>
    </w:p>
    <w:p w14:paraId="145650B7" w14:textId="77777777" w:rsidR="00C5564F" w:rsidRPr="00C5564F" w:rsidRDefault="00C5564F" w:rsidP="00C5564F">
      <w:p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i/>
          <w:iCs/>
          <w:color w:val="000000"/>
          <w:kern w:val="0"/>
          <w14:ligatures w14:val="none"/>
        </w:rPr>
        <w:t>Proficient Skill in:</w:t>
      </w:r>
    </w:p>
    <w:p w14:paraId="4E634396" w14:textId="77777777" w:rsidR="00C5564F" w:rsidRPr="00C5564F" w:rsidRDefault="00C5564F" w:rsidP="00C5564F">
      <w:pPr>
        <w:numPr>
          <w:ilvl w:val="0"/>
          <w:numId w:val="5"/>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Standard computer equipment and software, including the use of Microsoft Office programs which includes project planning, grant management software, word processing, spreadsheet, database, and presentation software programs.</w:t>
      </w:r>
    </w:p>
    <w:p w14:paraId="5124B9CB" w14:textId="77777777" w:rsidR="00C5564F" w:rsidRPr="00C5564F" w:rsidRDefault="00C5564F" w:rsidP="00C5564F">
      <w:pPr>
        <w:numPr>
          <w:ilvl w:val="0"/>
          <w:numId w:val="5"/>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Leading, assigning, reviewing, and </w:t>
      </w:r>
      <w:proofErr w:type="gramStart"/>
      <w:r w:rsidRPr="00C5564F">
        <w:rPr>
          <w:rFonts w:ascii="Verdana" w:eastAsia="Times New Roman" w:hAnsi="Verdana" w:cs="Helvetica"/>
          <w:color w:val="000000"/>
          <w:kern w:val="0"/>
          <w14:ligatures w14:val="none"/>
        </w:rPr>
        <w:t>monitoring</w:t>
      </w:r>
      <w:proofErr w:type="gramEnd"/>
      <w:r w:rsidRPr="00C5564F">
        <w:rPr>
          <w:rFonts w:ascii="Verdana" w:eastAsia="Times New Roman" w:hAnsi="Verdana" w:cs="Helvetica"/>
          <w:color w:val="000000"/>
          <w:kern w:val="0"/>
          <w14:ligatures w14:val="none"/>
        </w:rPr>
        <w:t xml:space="preserve"> the work of others.</w:t>
      </w:r>
    </w:p>
    <w:p w14:paraId="08F87498" w14:textId="77777777" w:rsidR="00C5564F" w:rsidRPr="00C5564F" w:rsidRDefault="00C5564F" w:rsidP="00C5564F">
      <w:p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b/>
          <w:bCs/>
          <w:i/>
          <w:iCs/>
          <w:color w:val="000000"/>
          <w:kern w:val="0"/>
          <w14:ligatures w14:val="none"/>
        </w:rPr>
        <w:t>Demonstrated Ability to:</w:t>
      </w:r>
    </w:p>
    <w:p w14:paraId="3E9DA883"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Work independently and efficiently in an autonomous environment </w:t>
      </w:r>
      <w:proofErr w:type="gramStart"/>
      <w:r w:rsidRPr="00C5564F">
        <w:rPr>
          <w:rFonts w:ascii="Verdana" w:eastAsia="Times New Roman" w:hAnsi="Verdana" w:cs="Helvetica"/>
          <w:color w:val="000000"/>
          <w:kern w:val="0"/>
          <w14:ligatures w14:val="none"/>
        </w:rPr>
        <w:t>and  takes</w:t>
      </w:r>
      <w:proofErr w:type="gramEnd"/>
      <w:r w:rsidRPr="00C5564F">
        <w:rPr>
          <w:rFonts w:ascii="Verdana" w:eastAsia="Times New Roman" w:hAnsi="Verdana" w:cs="Helvetica"/>
          <w:color w:val="000000"/>
          <w:kern w:val="0"/>
          <w14:ligatures w14:val="none"/>
        </w:rPr>
        <w:t xml:space="preserve"> ownership of procurement projects from conception to completion.</w:t>
      </w:r>
    </w:p>
    <w:p w14:paraId="41567365"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Oversee and manage business functions to </w:t>
      </w:r>
      <w:proofErr w:type="gramStart"/>
      <w:r w:rsidRPr="00C5564F">
        <w:rPr>
          <w:rFonts w:ascii="Verdana" w:eastAsia="Times New Roman" w:hAnsi="Verdana" w:cs="Helvetica"/>
          <w:color w:val="000000"/>
          <w:kern w:val="0"/>
          <w14:ligatures w14:val="none"/>
        </w:rPr>
        <w:t>establish</w:t>
      </w:r>
      <w:proofErr w:type="gramEnd"/>
      <w:r w:rsidRPr="00C5564F">
        <w:rPr>
          <w:rFonts w:ascii="Verdana" w:eastAsia="Times New Roman" w:hAnsi="Verdana" w:cs="Helvetica"/>
          <w:color w:val="000000"/>
          <w:kern w:val="0"/>
          <w14:ligatures w14:val="none"/>
        </w:rPr>
        <w:t xml:space="preserve"> goals and </w:t>
      </w:r>
      <w:proofErr w:type="gramStart"/>
      <w:r w:rsidRPr="00C5564F">
        <w:rPr>
          <w:rFonts w:ascii="Verdana" w:eastAsia="Times New Roman" w:hAnsi="Verdana" w:cs="Helvetica"/>
          <w:color w:val="000000"/>
          <w:kern w:val="0"/>
          <w14:ligatures w14:val="none"/>
        </w:rPr>
        <w:t>objectives</w:t>
      </w:r>
      <w:proofErr w:type="gramEnd"/>
      <w:r w:rsidRPr="00C5564F">
        <w:rPr>
          <w:rFonts w:ascii="Verdana" w:eastAsia="Times New Roman" w:hAnsi="Verdana" w:cs="Helvetica"/>
          <w:color w:val="000000"/>
          <w:kern w:val="0"/>
          <w14:ligatures w14:val="none"/>
        </w:rPr>
        <w:t>; devise solutions to administrative problems; develop and evaluate administrative policies and procedures; prepare reports; and supervise the work of others.</w:t>
      </w:r>
    </w:p>
    <w:p w14:paraId="2C95C04F"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Adapt to rapid changes as needed to address workload and priorities.</w:t>
      </w:r>
    </w:p>
    <w:p w14:paraId="07FF6FA5"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Analyze or evaluate problems; to develop, recommend, or present alternative solutions; to conduct or coordinate studies; to develop, interpret, or implement policies and procedures; to design programs or training; to prepare concise reports; and to communicate effectively.</w:t>
      </w:r>
    </w:p>
    <w:p w14:paraId="6D6AB15B"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Manage program activities to </w:t>
      </w:r>
      <w:proofErr w:type="gramStart"/>
      <w:r w:rsidRPr="00C5564F">
        <w:rPr>
          <w:rFonts w:ascii="Verdana" w:eastAsia="Times New Roman" w:hAnsi="Verdana" w:cs="Helvetica"/>
          <w:color w:val="000000"/>
          <w:kern w:val="0"/>
          <w14:ligatures w14:val="none"/>
        </w:rPr>
        <w:t>establish</w:t>
      </w:r>
      <w:proofErr w:type="gramEnd"/>
      <w:r w:rsidRPr="00C5564F">
        <w:rPr>
          <w:rFonts w:ascii="Verdana" w:eastAsia="Times New Roman" w:hAnsi="Verdana" w:cs="Helvetica"/>
          <w:color w:val="000000"/>
          <w:kern w:val="0"/>
          <w14:ligatures w14:val="none"/>
        </w:rPr>
        <w:t xml:space="preserve"> goals and </w:t>
      </w:r>
      <w:proofErr w:type="gramStart"/>
      <w:r w:rsidRPr="00C5564F">
        <w:rPr>
          <w:rFonts w:ascii="Verdana" w:eastAsia="Times New Roman" w:hAnsi="Verdana" w:cs="Helvetica"/>
          <w:color w:val="000000"/>
          <w:kern w:val="0"/>
          <w14:ligatures w14:val="none"/>
        </w:rPr>
        <w:t>objectives</w:t>
      </w:r>
      <w:proofErr w:type="gramEnd"/>
      <w:r w:rsidRPr="00C5564F">
        <w:rPr>
          <w:rFonts w:ascii="Verdana" w:eastAsia="Times New Roman" w:hAnsi="Verdana" w:cs="Helvetica"/>
          <w:color w:val="000000"/>
          <w:kern w:val="0"/>
          <w14:ligatures w14:val="none"/>
        </w:rPr>
        <w:t xml:space="preserve"> that support the strategic plan, and to devise solutions for administrative problems.</w:t>
      </w:r>
    </w:p>
    <w:p w14:paraId="3122D48A"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Professionally interact and communicate with multiple stakeholders including Executive leadership, department staff, and contractors.</w:t>
      </w:r>
    </w:p>
    <w:p w14:paraId="20407BF0"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Interpret policies, rules or regulations to resolve related issues and concerns.</w:t>
      </w:r>
    </w:p>
    <w:p w14:paraId="64DF7CCD"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Evaluate procurement lifecycle documents to make recommendations related to solicitations, amendments, and renewals.</w:t>
      </w:r>
    </w:p>
    <w:p w14:paraId="6CC3C3C6"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Research, evaluate, and interpret policies, procedures, and regulations.</w:t>
      </w:r>
    </w:p>
    <w:p w14:paraId="2D3A7413"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Gather, write, and edit contract requirements and specifications.</w:t>
      </w:r>
    </w:p>
    <w:p w14:paraId="3683BB2B"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Rapidly resolve complex problems using critical thinking.</w:t>
      </w:r>
    </w:p>
    <w:p w14:paraId="76B03849"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lastRenderedPageBreak/>
        <w:t>Exercise sound judgment in making critical decisions in analyzing complex information and developing plans.</w:t>
      </w:r>
    </w:p>
    <w:p w14:paraId="616C364A"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Manage and track contracts in compliance with HHS policies.</w:t>
      </w:r>
    </w:p>
    <w:p w14:paraId="0F6B92C5"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Work in a professional setting with diverse groups, stakeholders, agency departments, leadership, and contractors.</w:t>
      </w:r>
    </w:p>
    <w:p w14:paraId="2CEA59E6" w14:textId="77777777" w:rsidR="00C5564F" w:rsidRPr="00C5564F" w:rsidRDefault="00C5564F" w:rsidP="00C5564F">
      <w:pPr>
        <w:numPr>
          <w:ilvl w:val="0"/>
          <w:numId w:val="6"/>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Establish and </w:t>
      </w:r>
      <w:proofErr w:type="gramStart"/>
      <w:r w:rsidRPr="00C5564F">
        <w:rPr>
          <w:rFonts w:ascii="Verdana" w:eastAsia="Times New Roman" w:hAnsi="Verdana" w:cs="Helvetica"/>
          <w:color w:val="000000"/>
          <w:kern w:val="0"/>
          <w14:ligatures w14:val="none"/>
        </w:rPr>
        <w:t>maintain</w:t>
      </w:r>
      <w:proofErr w:type="gramEnd"/>
      <w:r w:rsidRPr="00C5564F">
        <w:rPr>
          <w:rFonts w:ascii="Verdana" w:eastAsia="Times New Roman" w:hAnsi="Verdana" w:cs="Helvetica"/>
          <w:color w:val="000000"/>
          <w:kern w:val="0"/>
          <w14:ligatures w14:val="none"/>
        </w:rPr>
        <w:t xml:space="preserve"> positive, effective working relationships with others.</w:t>
      </w:r>
    </w:p>
    <w:p w14:paraId="35878739"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sz w:val="22"/>
          <w:szCs w:val="22"/>
          <w:u w:val="single"/>
          <w14:ligatures w14:val="none"/>
        </w:rPr>
        <w:t>Registrations, Licensure Requirements or Certifications:</w:t>
      </w:r>
    </w:p>
    <w:p w14:paraId="2B5B782A"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Certified Texas Contract Manager (CTCM) and Certified Texas Contract Developer (CTCD) certifications </w:t>
      </w:r>
      <w:proofErr w:type="gramStart"/>
      <w:r w:rsidRPr="00C5564F">
        <w:rPr>
          <w:rFonts w:ascii="Verdana" w:eastAsia="Times New Roman" w:hAnsi="Verdana" w:cs="Helvetica"/>
          <w:color w:val="000000"/>
          <w:kern w:val="0"/>
          <w14:ligatures w14:val="none"/>
        </w:rPr>
        <w:t>required</w:t>
      </w:r>
      <w:proofErr w:type="gramEnd"/>
      <w:r w:rsidRPr="00C5564F">
        <w:rPr>
          <w:rFonts w:ascii="Verdana" w:eastAsia="Times New Roman" w:hAnsi="Verdana" w:cs="Helvetica"/>
          <w:color w:val="000000"/>
          <w:kern w:val="0"/>
          <w14:ligatures w14:val="none"/>
        </w:rPr>
        <w:t>.</w:t>
      </w:r>
    </w:p>
    <w:p w14:paraId="6F1DB0A8"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sz w:val="22"/>
          <w:szCs w:val="22"/>
          <w:u w:val="single"/>
          <w14:ligatures w14:val="none"/>
        </w:rPr>
        <w:t>Initial Screening Criteria:</w:t>
      </w:r>
    </w:p>
    <w:p w14:paraId="610F0F38" w14:textId="77777777" w:rsidR="00C5564F" w:rsidRPr="00C5564F" w:rsidRDefault="00C5564F" w:rsidP="00C5564F">
      <w:pPr>
        <w:numPr>
          <w:ilvl w:val="0"/>
          <w:numId w:val="7"/>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Minimum of four (4) years of </w:t>
      </w:r>
      <w:proofErr w:type="gramStart"/>
      <w:r w:rsidRPr="00C5564F">
        <w:rPr>
          <w:rFonts w:ascii="Verdana" w:eastAsia="Times New Roman" w:hAnsi="Verdana" w:cs="Helvetica"/>
          <w:color w:val="000000"/>
          <w:kern w:val="0"/>
          <w14:ligatures w14:val="none"/>
        </w:rPr>
        <w:t>demonstrated</w:t>
      </w:r>
      <w:proofErr w:type="gramEnd"/>
      <w:r w:rsidRPr="00C5564F">
        <w:rPr>
          <w:rFonts w:ascii="Verdana" w:eastAsia="Times New Roman" w:hAnsi="Verdana" w:cs="Helvetica"/>
          <w:color w:val="000000"/>
          <w:kern w:val="0"/>
          <w14:ligatures w14:val="none"/>
        </w:rPr>
        <w:t xml:space="preserve"> experience in the developing and negotiating of complex procurements. </w:t>
      </w:r>
    </w:p>
    <w:p w14:paraId="19C7D0A8" w14:textId="77777777" w:rsidR="00C5564F" w:rsidRPr="00C5564F" w:rsidRDefault="00C5564F" w:rsidP="00C5564F">
      <w:pPr>
        <w:numPr>
          <w:ilvl w:val="0"/>
          <w:numId w:val="7"/>
        </w:numPr>
        <w:shd w:val="clear" w:color="auto" w:fill="FFFFFF"/>
        <w:spacing w:after="0" w:line="240" w:lineRule="auto"/>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Minimum of four (4) years of </w:t>
      </w:r>
      <w:proofErr w:type="gramStart"/>
      <w:r w:rsidRPr="00C5564F">
        <w:rPr>
          <w:rFonts w:ascii="Verdana" w:eastAsia="Times New Roman" w:hAnsi="Verdana" w:cs="Helvetica"/>
          <w:color w:val="000000"/>
          <w:kern w:val="0"/>
          <w14:ligatures w14:val="none"/>
        </w:rPr>
        <w:t>demonstrated</w:t>
      </w:r>
      <w:proofErr w:type="gramEnd"/>
      <w:r w:rsidRPr="00C5564F">
        <w:rPr>
          <w:rFonts w:ascii="Verdana" w:eastAsia="Times New Roman" w:hAnsi="Verdana" w:cs="Helvetica"/>
          <w:color w:val="000000"/>
          <w:kern w:val="0"/>
          <w14:ligatures w14:val="none"/>
        </w:rPr>
        <w:t xml:space="preserve"> experience with contract administration including vendor management, performance monitoring, </w:t>
      </w:r>
      <w:proofErr w:type="gramStart"/>
      <w:r w:rsidRPr="00C5564F">
        <w:rPr>
          <w:rFonts w:ascii="Verdana" w:eastAsia="Times New Roman" w:hAnsi="Verdana" w:cs="Helvetica"/>
          <w:color w:val="000000"/>
          <w:kern w:val="0"/>
          <w14:ligatures w14:val="none"/>
        </w:rPr>
        <w:t>maintaining</w:t>
      </w:r>
      <w:proofErr w:type="gramEnd"/>
      <w:r w:rsidRPr="00C5564F">
        <w:rPr>
          <w:rFonts w:ascii="Verdana" w:eastAsia="Times New Roman" w:hAnsi="Verdana" w:cs="Helvetica"/>
          <w:color w:val="000000"/>
          <w:kern w:val="0"/>
          <w14:ligatures w14:val="none"/>
        </w:rPr>
        <w:t xml:space="preserve"> contract documentation, ensuring compliance, and assessing risks while managing compliance with federal and state laws and regulations.</w:t>
      </w:r>
    </w:p>
    <w:p w14:paraId="219C736E" w14:textId="77777777" w:rsidR="00C5564F" w:rsidRPr="00C5564F" w:rsidRDefault="00C5564F" w:rsidP="00C5564F">
      <w:pPr>
        <w:numPr>
          <w:ilvl w:val="0"/>
          <w:numId w:val="7"/>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Possesses a valid CTCM and CTCD certifications through the State of Texas.</w:t>
      </w:r>
    </w:p>
    <w:p w14:paraId="0A0517DC" w14:textId="77777777" w:rsidR="00C5564F" w:rsidRPr="00C5564F" w:rsidRDefault="00C5564F" w:rsidP="00C5564F">
      <w:pPr>
        <w:numPr>
          <w:ilvl w:val="0"/>
          <w:numId w:val="7"/>
        </w:numPr>
        <w:shd w:val="clear" w:color="auto" w:fill="FFFFFF"/>
        <w:spacing w:before="160" w:line="253" w:lineRule="atLeast"/>
        <w:jc w:val="both"/>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Team Lead and/or management experience preferred.</w:t>
      </w:r>
    </w:p>
    <w:p w14:paraId="0070FEAF"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b/>
          <w:bCs/>
          <w:color w:val="000000"/>
          <w:kern w:val="0"/>
          <w:sz w:val="22"/>
          <w:szCs w:val="22"/>
          <w:u w:val="single"/>
          <w14:ligatures w14:val="none"/>
        </w:rPr>
        <w:t>Additional Information:</w:t>
      </w:r>
    </w:p>
    <w:p w14:paraId="09E7360D"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Applicants who </w:t>
      </w:r>
      <w:proofErr w:type="gramStart"/>
      <w:r w:rsidRPr="00C5564F">
        <w:rPr>
          <w:rFonts w:ascii="Verdana" w:eastAsia="Times New Roman" w:hAnsi="Verdana" w:cs="Helvetica"/>
          <w:color w:val="000000"/>
          <w:kern w:val="0"/>
          <w14:ligatures w14:val="none"/>
        </w:rPr>
        <w:t>fail to</w:t>
      </w:r>
      <w:proofErr w:type="gramEnd"/>
      <w:r w:rsidRPr="00C5564F">
        <w:rPr>
          <w:rFonts w:ascii="Verdana" w:eastAsia="Times New Roman" w:hAnsi="Verdana" w:cs="Helvetica"/>
          <w:color w:val="000000"/>
          <w:kern w:val="0"/>
          <w14:ligatures w14:val="none"/>
        </w:rPr>
        <w:t xml:space="preserve"> follow the written instructions to complete the State of Texas Employment Application may be disqualified. All applicable fields must be filled. Incomplete job history (i.e., employment dates not provided, job description left blank or does not describe the work performed) will not be reviewed. To be considered for an interview, applicants must </w:t>
      </w:r>
      <w:proofErr w:type="gramStart"/>
      <w:r w:rsidRPr="00C5564F">
        <w:rPr>
          <w:rFonts w:ascii="Verdana" w:eastAsia="Times New Roman" w:hAnsi="Verdana" w:cs="Helvetica"/>
          <w:color w:val="000000"/>
          <w:kern w:val="0"/>
          <w14:ligatures w14:val="none"/>
        </w:rPr>
        <w:t>demonstrate</w:t>
      </w:r>
      <w:proofErr w:type="gramEnd"/>
      <w:r w:rsidRPr="00C5564F">
        <w:rPr>
          <w:rFonts w:ascii="Verdana" w:eastAsia="Times New Roman" w:hAnsi="Verdana" w:cs="Helvetica"/>
          <w:color w:val="000000"/>
          <w:kern w:val="0"/>
          <w14:ligatures w14:val="none"/>
        </w:rPr>
        <w:t xml:space="preserve"> a clear match to all Initial Selection Criteria in the summary of experience sections of the application. Resumes may be considered but must meet all application and job requirements.</w:t>
      </w:r>
    </w:p>
    <w:p w14:paraId="0611463A"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Any employment offer is contingent upon available budgeted funds. The salary offered will be </w:t>
      </w:r>
      <w:proofErr w:type="gramStart"/>
      <w:r w:rsidRPr="00C5564F">
        <w:rPr>
          <w:rFonts w:ascii="Verdana" w:eastAsia="Times New Roman" w:hAnsi="Verdana" w:cs="Helvetica"/>
          <w:color w:val="000000"/>
          <w:kern w:val="0"/>
          <w14:ligatures w14:val="none"/>
        </w:rPr>
        <w:t>determined</w:t>
      </w:r>
      <w:proofErr w:type="gramEnd"/>
      <w:r w:rsidRPr="00C5564F">
        <w:rPr>
          <w:rFonts w:ascii="Verdana" w:eastAsia="Times New Roman" w:hAnsi="Verdana" w:cs="Helvetica"/>
          <w:color w:val="000000"/>
          <w:kern w:val="0"/>
          <w14:ligatures w14:val="none"/>
        </w:rPr>
        <w:t xml:space="preserve"> </w:t>
      </w:r>
      <w:proofErr w:type="gramStart"/>
      <w:r w:rsidRPr="00C5564F">
        <w:rPr>
          <w:rFonts w:ascii="Verdana" w:eastAsia="Times New Roman" w:hAnsi="Verdana" w:cs="Helvetica"/>
          <w:color w:val="000000"/>
          <w:kern w:val="0"/>
          <w14:ligatures w14:val="none"/>
        </w:rPr>
        <w:t>in accordance with</w:t>
      </w:r>
      <w:proofErr w:type="gramEnd"/>
      <w:r w:rsidRPr="00C5564F">
        <w:rPr>
          <w:rFonts w:ascii="Verdana" w:eastAsia="Times New Roman" w:hAnsi="Verdana" w:cs="Helvetica"/>
          <w:color w:val="000000"/>
          <w:kern w:val="0"/>
          <w14:ligatures w14:val="none"/>
        </w:rPr>
        <w:t xml:space="preserve"> budgetary limits and the requirements of the HHSC Human Resources Manual. The salary for the position will not go below the posting salary minimum or higher than the posting salary maximum.</w:t>
      </w:r>
    </w:p>
    <w:p w14:paraId="5FBFD235" w14:textId="77777777" w:rsidR="00C5564F" w:rsidRPr="00C5564F" w:rsidRDefault="00C5564F" w:rsidP="00C5564F">
      <w:pPr>
        <w:shd w:val="clear" w:color="auto" w:fill="FFFFFF"/>
        <w:spacing w:before="160" w:line="253" w:lineRule="atLeast"/>
        <w:rPr>
          <w:rFonts w:ascii="Verdana" w:eastAsia="Times New Roman" w:hAnsi="Verdana" w:cs="Helvetica"/>
          <w:color w:val="000000"/>
          <w:kern w:val="0"/>
          <w:sz w:val="22"/>
          <w:szCs w:val="22"/>
          <w14:ligatures w14:val="none"/>
        </w:rPr>
      </w:pPr>
      <w:r w:rsidRPr="00C5564F">
        <w:rPr>
          <w:rFonts w:ascii="Verdana" w:eastAsia="Times New Roman" w:hAnsi="Verdana" w:cs="Helvetica"/>
          <w:color w:val="000000"/>
          <w:kern w:val="0"/>
          <w14:ligatures w14:val="none"/>
        </w:rPr>
        <w:t xml:space="preserve">At the time of posting, this position is eligible for telework consistent with HHSC telework policy, which is subject to change. Employees may </w:t>
      </w:r>
      <w:proofErr w:type="gramStart"/>
      <w:r w:rsidRPr="00C5564F">
        <w:rPr>
          <w:rFonts w:ascii="Verdana" w:eastAsia="Times New Roman" w:hAnsi="Verdana" w:cs="Helvetica"/>
          <w:color w:val="000000"/>
          <w:kern w:val="0"/>
          <w14:ligatures w14:val="none"/>
        </w:rPr>
        <w:t xml:space="preserve">be </w:t>
      </w:r>
      <w:r w:rsidRPr="00C5564F">
        <w:rPr>
          <w:rFonts w:ascii="Verdana" w:eastAsia="Times New Roman" w:hAnsi="Verdana" w:cs="Helvetica"/>
          <w:color w:val="000000"/>
          <w:kern w:val="0"/>
          <w14:ligatures w14:val="none"/>
        </w:rPr>
        <w:lastRenderedPageBreak/>
        <w:t>required</w:t>
      </w:r>
      <w:proofErr w:type="gramEnd"/>
      <w:r w:rsidRPr="00C5564F">
        <w:rPr>
          <w:rFonts w:ascii="Verdana" w:eastAsia="Times New Roman" w:hAnsi="Verdana" w:cs="Helvetica"/>
          <w:color w:val="000000"/>
          <w:kern w:val="0"/>
          <w14:ligatures w14:val="none"/>
        </w:rPr>
        <w:t xml:space="preserve"> to work in the office one or more days a week. The person selected for this position must have internet access for teleworking.</w:t>
      </w:r>
    </w:p>
    <w:p w14:paraId="6F2560CA" w14:textId="77777777" w:rsidR="007964C3" w:rsidRDefault="007964C3"/>
    <w:sectPr w:rsidR="00796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7D2F"/>
    <w:multiLevelType w:val="multilevel"/>
    <w:tmpl w:val="705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22640"/>
    <w:multiLevelType w:val="multilevel"/>
    <w:tmpl w:val="4F26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B77D8"/>
    <w:multiLevelType w:val="multilevel"/>
    <w:tmpl w:val="F47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C740C"/>
    <w:multiLevelType w:val="multilevel"/>
    <w:tmpl w:val="7AF4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56ADE"/>
    <w:multiLevelType w:val="multilevel"/>
    <w:tmpl w:val="20D8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291460"/>
    <w:multiLevelType w:val="multilevel"/>
    <w:tmpl w:val="9650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E507F7"/>
    <w:multiLevelType w:val="multilevel"/>
    <w:tmpl w:val="93D8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403797">
    <w:abstractNumId w:val="0"/>
  </w:num>
  <w:num w:numId="2" w16cid:durableId="409547676">
    <w:abstractNumId w:val="3"/>
  </w:num>
  <w:num w:numId="3" w16cid:durableId="2000572742">
    <w:abstractNumId w:val="2"/>
  </w:num>
  <w:num w:numId="4" w16cid:durableId="879130257">
    <w:abstractNumId w:val="4"/>
  </w:num>
  <w:num w:numId="5" w16cid:durableId="173765924">
    <w:abstractNumId w:val="6"/>
  </w:num>
  <w:num w:numId="6" w16cid:durableId="2137941499">
    <w:abstractNumId w:val="5"/>
  </w:num>
  <w:num w:numId="7" w16cid:durableId="76677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4F"/>
    <w:rsid w:val="00094AA0"/>
    <w:rsid w:val="00181D42"/>
    <w:rsid w:val="00675B52"/>
    <w:rsid w:val="007964C3"/>
    <w:rsid w:val="00881435"/>
    <w:rsid w:val="00A32CDC"/>
    <w:rsid w:val="00C5564F"/>
    <w:rsid w:val="00D5132E"/>
    <w:rsid w:val="00FC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B508"/>
  <w15:chartTrackingRefBased/>
  <w15:docId w15:val="{80CF0263-E866-40C5-A446-BADB85E0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64F"/>
    <w:rPr>
      <w:rFonts w:eastAsiaTheme="majorEastAsia" w:cstheme="majorBidi"/>
      <w:color w:val="272727" w:themeColor="text1" w:themeTint="D8"/>
    </w:rPr>
  </w:style>
  <w:style w:type="paragraph" w:styleId="Title">
    <w:name w:val="Title"/>
    <w:basedOn w:val="Normal"/>
    <w:next w:val="Normal"/>
    <w:link w:val="TitleChar"/>
    <w:uiPriority w:val="10"/>
    <w:qFormat/>
    <w:rsid w:val="00C55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64F"/>
    <w:pPr>
      <w:spacing w:before="160"/>
      <w:jc w:val="center"/>
    </w:pPr>
    <w:rPr>
      <w:i/>
      <w:iCs/>
      <w:color w:val="404040" w:themeColor="text1" w:themeTint="BF"/>
    </w:rPr>
  </w:style>
  <w:style w:type="character" w:customStyle="1" w:styleId="QuoteChar">
    <w:name w:val="Quote Char"/>
    <w:basedOn w:val="DefaultParagraphFont"/>
    <w:link w:val="Quote"/>
    <w:uiPriority w:val="29"/>
    <w:rsid w:val="00C5564F"/>
    <w:rPr>
      <w:i/>
      <w:iCs/>
      <w:color w:val="404040" w:themeColor="text1" w:themeTint="BF"/>
    </w:rPr>
  </w:style>
  <w:style w:type="paragraph" w:styleId="ListParagraph">
    <w:name w:val="List Paragraph"/>
    <w:basedOn w:val="Normal"/>
    <w:uiPriority w:val="34"/>
    <w:qFormat/>
    <w:rsid w:val="00C5564F"/>
    <w:pPr>
      <w:ind w:left="720"/>
      <w:contextualSpacing/>
    </w:pPr>
  </w:style>
  <w:style w:type="character" w:styleId="IntenseEmphasis">
    <w:name w:val="Intense Emphasis"/>
    <w:basedOn w:val="DefaultParagraphFont"/>
    <w:uiPriority w:val="21"/>
    <w:qFormat/>
    <w:rsid w:val="00C5564F"/>
    <w:rPr>
      <w:i/>
      <w:iCs/>
      <w:color w:val="0F4761" w:themeColor="accent1" w:themeShade="BF"/>
    </w:rPr>
  </w:style>
  <w:style w:type="paragraph" w:styleId="IntenseQuote">
    <w:name w:val="Intense Quote"/>
    <w:basedOn w:val="Normal"/>
    <w:next w:val="Normal"/>
    <w:link w:val="IntenseQuoteChar"/>
    <w:uiPriority w:val="30"/>
    <w:qFormat/>
    <w:rsid w:val="00C55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64F"/>
    <w:rPr>
      <w:i/>
      <w:iCs/>
      <w:color w:val="0F4761" w:themeColor="accent1" w:themeShade="BF"/>
    </w:rPr>
  </w:style>
  <w:style w:type="character" w:styleId="IntenseReference">
    <w:name w:val="Intense Reference"/>
    <w:basedOn w:val="DefaultParagraphFont"/>
    <w:uiPriority w:val="32"/>
    <w:qFormat/>
    <w:rsid w:val="00C556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Graham,Patricia (HHSC)</dc:creator>
  <cp:keywords/>
  <dc:description/>
  <cp:lastModifiedBy>Graham,Patricia (HHSC)</cp:lastModifiedBy>
  <cp:revision>1</cp:revision>
  <dcterms:created xsi:type="dcterms:W3CDTF">2026-01-26T17:48:00Z</dcterms:created>
  <dcterms:modified xsi:type="dcterms:W3CDTF">2026-01-26T17:49:00Z</dcterms:modified>
</cp:coreProperties>
</file>