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B338" w14:textId="346B7EA0" w:rsidR="0061298A" w:rsidRDefault="00DB496E">
      <w:r>
        <w:rPr>
          <w:noProof/>
        </w:rPr>
        <w:drawing>
          <wp:anchor distT="0" distB="0" distL="114300" distR="114300" simplePos="0" relativeHeight="251658240" behindDoc="0" locked="0" layoutInCell="1" allowOverlap="1" wp14:anchorId="1C4534F5" wp14:editId="30552DE3">
            <wp:simplePos x="0" y="0"/>
            <wp:positionH relativeFrom="column">
              <wp:posOffset>215900</wp:posOffset>
            </wp:positionH>
            <wp:positionV relativeFrom="paragraph">
              <wp:posOffset>-107950</wp:posOffset>
            </wp:positionV>
            <wp:extent cx="1035050" cy="1128075"/>
            <wp:effectExtent l="0" t="0" r="0" b="0"/>
            <wp:wrapNone/>
            <wp:docPr id="49239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9520" name="Picture 492395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12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75092" w14:textId="77777777" w:rsidR="0061298A" w:rsidRPr="00C82AD8" w:rsidRDefault="0061298A" w:rsidP="00DB496E">
      <w:pPr>
        <w:ind w:left="1440" w:firstLine="720"/>
        <w:rPr>
          <w:rFonts w:ascii="Garamond" w:hAnsi="Garamond"/>
          <w:b/>
          <w:bCs/>
          <w:sz w:val="32"/>
          <w:szCs w:val="32"/>
        </w:rPr>
      </w:pPr>
      <w:r w:rsidRPr="00C82AD8">
        <w:rPr>
          <w:rFonts w:ascii="Garamond" w:hAnsi="Garamond"/>
          <w:b/>
          <w:bCs/>
          <w:sz w:val="32"/>
          <w:szCs w:val="32"/>
        </w:rPr>
        <w:t xml:space="preserve">Job Description </w:t>
      </w:r>
    </w:p>
    <w:p w14:paraId="5F4ADA16" w14:textId="6F461277" w:rsidR="00E92360" w:rsidRPr="007563DC" w:rsidRDefault="00DB496E" w:rsidP="00DB496E">
      <w:pPr>
        <w:spacing w:after="0" w:line="240" w:lineRule="auto"/>
        <w:ind w:left="1440" w:firstLine="720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Director, Facilities </w:t>
      </w:r>
      <w:r w:rsidR="00F63327">
        <w:rPr>
          <w:rFonts w:ascii="Garamond" w:hAnsi="Garamond"/>
          <w:b/>
          <w:bCs/>
          <w:i/>
          <w:iCs/>
          <w:sz w:val="24"/>
          <w:szCs w:val="24"/>
        </w:rPr>
        <w:t>&amp; Fleet</w:t>
      </w:r>
    </w:p>
    <w:p w14:paraId="559D7128" w14:textId="00EA37CE" w:rsidR="00E92360" w:rsidRPr="00C82AD8" w:rsidRDefault="00E92360" w:rsidP="00E92360">
      <w:pPr>
        <w:pStyle w:val="BodyText"/>
        <w:rPr>
          <w:rFonts w:ascii="Garamond" w:hAnsi="Garamond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144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3780"/>
        <w:gridCol w:w="1800"/>
        <w:gridCol w:w="1800"/>
      </w:tblGrid>
      <w:tr w:rsidR="0061298A" w:rsidRPr="00C82AD8" w14:paraId="0B511E94" w14:textId="77777777" w:rsidTr="00C82AD8">
        <w:trPr>
          <w:jc w:val="center"/>
        </w:trPr>
        <w:tc>
          <w:tcPr>
            <w:tcW w:w="1525" w:type="dxa"/>
          </w:tcPr>
          <w:p w14:paraId="140AEC57" w14:textId="77777777" w:rsidR="0061298A" w:rsidRPr="00C82AD8" w:rsidRDefault="0061298A" w:rsidP="0061298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82AD8">
              <w:rPr>
                <w:rFonts w:ascii="Garamond" w:hAnsi="Garamond"/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3780" w:type="dxa"/>
          </w:tcPr>
          <w:p w14:paraId="02199329" w14:textId="3CC1D87B" w:rsidR="0061298A" w:rsidRPr="00C82AD8" w:rsidRDefault="001134D8" w:rsidP="00997B2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Facilities</w:t>
            </w:r>
          </w:p>
        </w:tc>
        <w:tc>
          <w:tcPr>
            <w:tcW w:w="1800" w:type="dxa"/>
          </w:tcPr>
          <w:p w14:paraId="2A2F3F4C" w14:textId="77777777" w:rsidR="0061298A" w:rsidRPr="00C82AD8" w:rsidRDefault="0061298A" w:rsidP="0061298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82AD8">
              <w:rPr>
                <w:rFonts w:ascii="Garamond" w:hAnsi="Garamond"/>
                <w:b/>
                <w:bCs/>
                <w:sz w:val="24"/>
                <w:szCs w:val="24"/>
              </w:rPr>
              <w:t>Effective Date:</w:t>
            </w:r>
          </w:p>
        </w:tc>
        <w:tc>
          <w:tcPr>
            <w:tcW w:w="1800" w:type="dxa"/>
          </w:tcPr>
          <w:p w14:paraId="719C1150" w14:textId="67479202" w:rsidR="0061298A" w:rsidRPr="00C82AD8" w:rsidRDefault="001134D8" w:rsidP="00997B2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53060F">
              <w:rPr>
                <w:rFonts w:ascii="Garamond" w:hAnsi="Garamond"/>
                <w:sz w:val="24"/>
                <w:szCs w:val="24"/>
              </w:rPr>
              <w:t>/2026</w:t>
            </w:r>
          </w:p>
        </w:tc>
      </w:tr>
      <w:tr w:rsidR="0061298A" w:rsidRPr="00C82AD8" w14:paraId="591217EC" w14:textId="77777777" w:rsidTr="00C82AD8">
        <w:trPr>
          <w:jc w:val="center"/>
        </w:trPr>
        <w:tc>
          <w:tcPr>
            <w:tcW w:w="1525" w:type="dxa"/>
          </w:tcPr>
          <w:p w14:paraId="420ED8A0" w14:textId="77777777" w:rsidR="0061298A" w:rsidRPr="00C82AD8" w:rsidRDefault="0061298A" w:rsidP="0061298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82AD8">
              <w:rPr>
                <w:rFonts w:ascii="Garamond" w:hAnsi="Garamond"/>
                <w:b/>
                <w:bCs/>
                <w:sz w:val="24"/>
                <w:szCs w:val="24"/>
              </w:rPr>
              <w:t>Reports To:</w:t>
            </w:r>
          </w:p>
        </w:tc>
        <w:tc>
          <w:tcPr>
            <w:tcW w:w="3780" w:type="dxa"/>
          </w:tcPr>
          <w:p w14:paraId="4E994931" w14:textId="5F027D41" w:rsidR="0061298A" w:rsidRPr="00C82AD8" w:rsidRDefault="001134D8" w:rsidP="002E508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Sr. Director, Facilities</w:t>
            </w:r>
          </w:p>
        </w:tc>
        <w:tc>
          <w:tcPr>
            <w:tcW w:w="1800" w:type="dxa"/>
          </w:tcPr>
          <w:p w14:paraId="6999B92F" w14:textId="77777777" w:rsidR="0061298A" w:rsidRPr="00C82AD8" w:rsidRDefault="0061298A" w:rsidP="0061298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82AD8">
              <w:rPr>
                <w:rFonts w:ascii="Garamond" w:hAnsi="Garamond"/>
                <w:b/>
                <w:bCs/>
                <w:sz w:val="24"/>
                <w:szCs w:val="24"/>
              </w:rPr>
              <w:t>Classification:</w:t>
            </w:r>
          </w:p>
        </w:tc>
        <w:tc>
          <w:tcPr>
            <w:tcW w:w="1800" w:type="dxa"/>
          </w:tcPr>
          <w:p w14:paraId="49623EDA" w14:textId="6EFC8D8C" w:rsidR="0061298A" w:rsidRPr="001134D8" w:rsidRDefault="001134D8" w:rsidP="007B79D5">
            <w:pPr>
              <w:rPr>
                <w:rFonts w:ascii="Garamond" w:hAnsi="Garamond"/>
                <w:sz w:val="24"/>
                <w:szCs w:val="24"/>
              </w:rPr>
            </w:pPr>
            <w:r w:rsidRPr="001134D8">
              <w:rPr>
                <w:rFonts w:ascii="Garamond" w:hAnsi="Garamond"/>
                <w:sz w:val="24"/>
                <w:szCs w:val="24"/>
              </w:rPr>
              <w:t>Exempt</w:t>
            </w:r>
          </w:p>
        </w:tc>
      </w:tr>
      <w:tr w:rsidR="0061298A" w:rsidRPr="00C82AD8" w14:paraId="00FDBC40" w14:textId="77777777" w:rsidTr="0053060F">
        <w:trPr>
          <w:trHeight w:val="153"/>
          <w:jc w:val="center"/>
        </w:trPr>
        <w:tc>
          <w:tcPr>
            <w:tcW w:w="1525" w:type="dxa"/>
          </w:tcPr>
          <w:p w14:paraId="262C93B3" w14:textId="77777777" w:rsidR="0061298A" w:rsidRPr="00C82AD8" w:rsidRDefault="0061298A" w:rsidP="0061298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82AD8">
              <w:rPr>
                <w:rFonts w:ascii="Garamond" w:hAnsi="Garamond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3780" w:type="dxa"/>
          </w:tcPr>
          <w:p w14:paraId="172B0123" w14:textId="46D6FD24" w:rsidR="0061298A" w:rsidRPr="00C82AD8" w:rsidRDefault="00997B27" w:rsidP="00AE643D">
            <w:pPr>
              <w:rPr>
                <w:rFonts w:ascii="Garamond" w:hAnsi="Garamond"/>
                <w:sz w:val="24"/>
                <w:szCs w:val="24"/>
              </w:rPr>
            </w:pPr>
            <w:r w:rsidRPr="00C82AD8">
              <w:rPr>
                <w:rFonts w:ascii="Garamond" w:hAnsi="Garamond"/>
                <w:sz w:val="24"/>
                <w:szCs w:val="24"/>
              </w:rPr>
              <w:t>Yonkers</w:t>
            </w:r>
          </w:p>
        </w:tc>
        <w:tc>
          <w:tcPr>
            <w:tcW w:w="1800" w:type="dxa"/>
          </w:tcPr>
          <w:p w14:paraId="67D75DA6" w14:textId="77777777" w:rsidR="0061298A" w:rsidRPr="00C82AD8" w:rsidRDefault="0061298A" w:rsidP="0061298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82AD8">
              <w:rPr>
                <w:rFonts w:ascii="Garamond" w:hAnsi="Garamond"/>
                <w:b/>
                <w:bCs/>
                <w:sz w:val="24"/>
                <w:szCs w:val="24"/>
              </w:rPr>
              <w:t>Status:</w:t>
            </w:r>
          </w:p>
        </w:tc>
        <w:tc>
          <w:tcPr>
            <w:tcW w:w="1800" w:type="dxa"/>
          </w:tcPr>
          <w:p w14:paraId="4C30A383" w14:textId="16987F4C" w:rsidR="0061298A" w:rsidRPr="00C82AD8" w:rsidRDefault="002E6A56" w:rsidP="004F1B7E">
            <w:pPr>
              <w:rPr>
                <w:rFonts w:ascii="Garamond" w:hAnsi="Garamond"/>
                <w:sz w:val="24"/>
                <w:szCs w:val="24"/>
              </w:rPr>
            </w:pPr>
            <w:r w:rsidRPr="00C82AD8">
              <w:rPr>
                <w:rFonts w:ascii="Garamond" w:hAnsi="Garamond"/>
                <w:sz w:val="24"/>
                <w:szCs w:val="24"/>
              </w:rPr>
              <w:t>F</w:t>
            </w:r>
            <w:r w:rsidR="004246AA" w:rsidRPr="00C82AD8">
              <w:rPr>
                <w:rFonts w:ascii="Garamond" w:hAnsi="Garamond"/>
                <w:sz w:val="24"/>
                <w:szCs w:val="24"/>
              </w:rPr>
              <w:t>ull Time</w:t>
            </w:r>
          </w:p>
        </w:tc>
      </w:tr>
    </w:tbl>
    <w:p w14:paraId="212B86B1" w14:textId="77777777" w:rsidR="0061298A" w:rsidRPr="00C82AD8" w:rsidRDefault="0061298A" w:rsidP="0061298A">
      <w:pPr>
        <w:spacing w:after="0"/>
        <w:rPr>
          <w:rFonts w:ascii="Garamond" w:hAnsi="Garamond"/>
          <w:sz w:val="24"/>
          <w:szCs w:val="24"/>
        </w:rPr>
      </w:pPr>
    </w:p>
    <w:p w14:paraId="1DDB0AEC" w14:textId="77777777" w:rsidR="003C0EF7" w:rsidRPr="00C82AD8" w:rsidRDefault="003C0EF7" w:rsidP="00C872B7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r w:rsidRPr="00C82AD8">
        <w:rPr>
          <w:rFonts w:ascii="Garamond" w:hAnsi="Garamond"/>
          <w:b/>
          <w:bCs/>
          <w:sz w:val="24"/>
          <w:szCs w:val="24"/>
          <w:u w:val="single"/>
        </w:rPr>
        <w:t>Job Overview</w:t>
      </w:r>
    </w:p>
    <w:p w14:paraId="79BA4646" w14:textId="79C04C85" w:rsidR="007563DC" w:rsidRDefault="00280CE0" w:rsidP="00C872B7">
      <w:pPr>
        <w:spacing w:after="0"/>
        <w:rPr>
          <w:rFonts w:ascii="Garamond" w:hAnsi="Garamond"/>
          <w:bCs/>
          <w:sz w:val="24"/>
          <w:szCs w:val="24"/>
        </w:rPr>
      </w:pPr>
      <w:r w:rsidRPr="00280CE0">
        <w:rPr>
          <w:rFonts w:ascii="Garamond" w:hAnsi="Garamond"/>
          <w:bCs/>
          <w:sz w:val="24"/>
          <w:szCs w:val="24"/>
        </w:rPr>
        <w:t>The Director of Facilities and Fleet is responsible for the leadership, planning, and daily operation of all facilities, grounds, and fleet services across a 24/7 residential and educational campus</w:t>
      </w:r>
      <w:r w:rsidR="00501D73">
        <w:rPr>
          <w:rFonts w:ascii="Garamond" w:hAnsi="Garamond"/>
          <w:bCs/>
          <w:sz w:val="24"/>
          <w:szCs w:val="24"/>
        </w:rPr>
        <w:t xml:space="preserve">, along with </w:t>
      </w:r>
      <w:r w:rsidR="008F7B40">
        <w:rPr>
          <w:rFonts w:ascii="Garamond" w:hAnsi="Garamond"/>
          <w:bCs/>
          <w:sz w:val="24"/>
          <w:szCs w:val="24"/>
        </w:rPr>
        <w:t xml:space="preserve">smaller satellite </w:t>
      </w:r>
      <w:r w:rsidR="00501D73">
        <w:rPr>
          <w:rFonts w:ascii="Garamond" w:hAnsi="Garamond"/>
          <w:bCs/>
          <w:sz w:val="24"/>
          <w:szCs w:val="24"/>
        </w:rPr>
        <w:t>locations</w:t>
      </w:r>
      <w:r w:rsidRPr="00280CE0">
        <w:rPr>
          <w:rFonts w:ascii="Garamond" w:hAnsi="Garamond"/>
          <w:bCs/>
          <w:sz w:val="24"/>
          <w:szCs w:val="24"/>
        </w:rPr>
        <w:t xml:space="preserve">. This role ensures that all buildings, vehicles, and infrastructure are safe, compliant, functional, and well-maintained to support students, residents, staff, and visitors. The Director </w:t>
      </w:r>
      <w:r w:rsidR="00097480">
        <w:rPr>
          <w:rFonts w:ascii="Garamond" w:hAnsi="Garamond"/>
          <w:bCs/>
          <w:sz w:val="24"/>
          <w:szCs w:val="24"/>
        </w:rPr>
        <w:t xml:space="preserve">works closely with the </w:t>
      </w:r>
      <w:r w:rsidR="00931255">
        <w:rPr>
          <w:rFonts w:ascii="Garamond" w:hAnsi="Garamond"/>
          <w:bCs/>
          <w:sz w:val="24"/>
          <w:szCs w:val="24"/>
        </w:rPr>
        <w:t xml:space="preserve">Asst Director of Facilities and Sr. Director of Facilities to </w:t>
      </w:r>
      <w:r w:rsidRPr="00280CE0">
        <w:rPr>
          <w:rFonts w:ascii="Garamond" w:hAnsi="Garamond"/>
          <w:bCs/>
          <w:sz w:val="24"/>
          <w:szCs w:val="24"/>
        </w:rPr>
        <w:t xml:space="preserve">lead </w:t>
      </w:r>
      <w:r w:rsidR="00F91956">
        <w:rPr>
          <w:rFonts w:ascii="Garamond" w:hAnsi="Garamond"/>
          <w:bCs/>
          <w:sz w:val="24"/>
          <w:szCs w:val="24"/>
        </w:rPr>
        <w:t xml:space="preserve">and train </w:t>
      </w:r>
      <w:r w:rsidRPr="00280CE0">
        <w:rPr>
          <w:rFonts w:ascii="Garamond" w:hAnsi="Garamond"/>
          <w:bCs/>
          <w:sz w:val="24"/>
          <w:szCs w:val="24"/>
        </w:rPr>
        <w:t xml:space="preserve">a multidisciplinary team, </w:t>
      </w:r>
      <w:r w:rsidR="00F91956">
        <w:rPr>
          <w:rFonts w:ascii="Garamond" w:hAnsi="Garamond"/>
          <w:bCs/>
          <w:sz w:val="24"/>
          <w:szCs w:val="24"/>
        </w:rPr>
        <w:t xml:space="preserve">assist with managing </w:t>
      </w:r>
      <w:r w:rsidRPr="00280CE0">
        <w:rPr>
          <w:rFonts w:ascii="Garamond" w:hAnsi="Garamond"/>
          <w:bCs/>
          <w:sz w:val="24"/>
          <w:szCs w:val="24"/>
        </w:rPr>
        <w:t>projects, and ensures rapid, effective response to emergencies and operational needs.</w:t>
      </w:r>
      <w:r w:rsidR="00F91956">
        <w:rPr>
          <w:rFonts w:ascii="Garamond" w:hAnsi="Garamond"/>
          <w:bCs/>
          <w:sz w:val="24"/>
          <w:szCs w:val="24"/>
        </w:rPr>
        <w:t xml:space="preserve"> </w:t>
      </w:r>
    </w:p>
    <w:p w14:paraId="3C97ED67" w14:textId="77777777" w:rsidR="00280CE0" w:rsidRDefault="00280CE0" w:rsidP="00C872B7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3D04ADFD" w14:textId="4DF2E14E" w:rsidR="00C872B7" w:rsidRPr="00C82AD8" w:rsidRDefault="00C16A18" w:rsidP="00C872B7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C82AD8">
        <w:rPr>
          <w:rFonts w:ascii="Garamond" w:hAnsi="Garamond"/>
          <w:b/>
          <w:sz w:val="24"/>
          <w:szCs w:val="24"/>
          <w:u w:val="single"/>
        </w:rPr>
        <w:t>Essential Duties</w:t>
      </w:r>
    </w:p>
    <w:p w14:paraId="7793A7D6" w14:textId="77777777" w:rsidR="00C16A18" w:rsidRPr="00C82AD8" w:rsidRDefault="00C16A18" w:rsidP="00C872B7">
      <w:pPr>
        <w:spacing w:after="0"/>
        <w:rPr>
          <w:rFonts w:ascii="Garamond" w:hAnsi="Garamond"/>
          <w:sz w:val="24"/>
          <w:szCs w:val="24"/>
        </w:rPr>
      </w:pPr>
      <w:r w:rsidRPr="00C82AD8">
        <w:rPr>
          <w:rFonts w:ascii="Garamond" w:hAnsi="Garamond"/>
          <w:sz w:val="24"/>
          <w:szCs w:val="24"/>
        </w:rPr>
        <w:t>Key duties of this position include, but are not limited to, the following:</w:t>
      </w:r>
    </w:p>
    <w:p w14:paraId="67780095" w14:textId="77777777" w:rsidR="000A44EB" w:rsidRDefault="000A44EB" w:rsidP="000A44EB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45FEEF9E" w14:textId="7D6A0613" w:rsidR="000A44EB" w:rsidRPr="000A44EB" w:rsidRDefault="000A44EB" w:rsidP="000A44EB">
      <w:p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b/>
          <w:bCs/>
          <w:sz w:val="24"/>
          <w:szCs w:val="24"/>
        </w:rPr>
        <w:t>Facilities &amp; Grounds Management</w:t>
      </w:r>
    </w:p>
    <w:p w14:paraId="603B4927" w14:textId="1AA7C4FC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Oversee maintenance, repair, and operation of all campus buildings, utilities, mechanical systems, and grounds.</w:t>
      </w:r>
    </w:p>
    <w:p w14:paraId="5D724551" w14:textId="77777777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Develop and manage preventive maintenance programs for all physical assets.</w:t>
      </w:r>
    </w:p>
    <w:p w14:paraId="03DA20B3" w14:textId="77777777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Ensure safe, clean, and accessible environments in compliance with federal, state, and local regulations.</w:t>
      </w:r>
    </w:p>
    <w:p w14:paraId="6225388F" w14:textId="77777777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Manage snow removal, landscaping, waste management, and environmental sustainability initiatives.</w:t>
      </w:r>
    </w:p>
    <w:p w14:paraId="48F7B55E" w14:textId="50EBB292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Conduct regular inspections and audits to identify risks and improvement opportunities.</w:t>
      </w:r>
      <w:r w:rsidR="00CA16A0">
        <w:rPr>
          <w:rFonts w:ascii="Garamond" w:hAnsi="Garamond"/>
          <w:sz w:val="24"/>
          <w:szCs w:val="24"/>
        </w:rPr>
        <w:t xml:space="preserve"> Communicate all concerns timely and ensure </w:t>
      </w:r>
      <w:r w:rsidR="002E1B9F">
        <w:rPr>
          <w:rFonts w:ascii="Garamond" w:hAnsi="Garamond"/>
          <w:sz w:val="24"/>
          <w:szCs w:val="24"/>
        </w:rPr>
        <w:t xml:space="preserve">follow up as needed. </w:t>
      </w:r>
    </w:p>
    <w:p w14:paraId="4425C8A7" w14:textId="77777777" w:rsidR="000A44EB" w:rsidRDefault="000A44EB" w:rsidP="000A44EB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61F5B4CF" w14:textId="201AEDE9" w:rsidR="000A44EB" w:rsidRPr="000A44EB" w:rsidRDefault="000A44EB" w:rsidP="000A44EB">
      <w:p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b/>
          <w:bCs/>
          <w:sz w:val="24"/>
          <w:szCs w:val="24"/>
        </w:rPr>
        <w:t>Fleet Management</w:t>
      </w:r>
    </w:p>
    <w:p w14:paraId="2A2644FD" w14:textId="7ADD7B02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Direct all fleet operations including vans and service vehicles.</w:t>
      </w:r>
    </w:p>
    <w:p w14:paraId="193164F2" w14:textId="6B2CC4FA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Oversee</w:t>
      </w:r>
      <w:r w:rsidR="009D722C">
        <w:rPr>
          <w:rFonts w:ascii="Garamond" w:hAnsi="Garamond"/>
          <w:sz w:val="24"/>
          <w:szCs w:val="24"/>
        </w:rPr>
        <w:t xml:space="preserve"> Safety and Security Officer responsible for</w:t>
      </w:r>
      <w:r w:rsidRPr="000A44EB">
        <w:rPr>
          <w:rFonts w:ascii="Garamond" w:hAnsi="Garamond"/>
          <w:sz w:val="24"/>
          <w:szCs w:val="24"/>
        </w:rPr>
        <w:t xml:space="preserve"> registration, inspections, fueling, maintenance, and replacement schedules.</w:t>
      </w:r>
    </w:p>
    <w:p w14:paraId="16FA52E3" w14:textId="77777777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Ensure compliance with DOT and state transportation regulations.</w:t>
      </w:r>
    </w:p>
    <w:p w14:paraId="1C4A8012" w14:textId="58200473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 xml:space="preserve">Implement systems for tracking vehicle </w:t>
      </w:r>
      <w:r w:rsidR="006824E5">
        <w:rPr>
          <w:rFonts w:ascii="Garamond" w:hAnsi="Garamond"/>
          <w:sz w:val="24"/>
          <w:szCs w:val="24"/>
        </w:rPr>
        <w:t>data including</w:t>
      </w:r>
      <w:r w:rsidRPr="000A44EB">
        <w:rPr>
          <w:rFonts w:ascii="Garamond" w:hAnsi="Garamond"/>
          <w:sz w:val="24"/>
          <w:szCs w:val="24"/>
        </w:rPr>
        <w:t xml:space="preserve"> safety</w:t>
      </w:r>
      <w:r w:rsidR="006824E5">
        <w:rPr>
          <w:rFonts w:ascii="Garamond" w:hAnsi="Garamond"/>
          <w:sz w:val="24"/>
          <w:szCs w:val="24"/>
        </w:rPr>
        <w:t xml:space="preserve"> </w:t>
      </w:r>
      <w:r w:rsidRPr="000A44EB">
        <w:rPr>
          <w:rFonts w:ascii="Garamond" w:hAnsi="Garamond"/>
          <w:sz w:val="24"/>
          <w:szCs w:val="24"/>
        </w:rPr>
        <w:t>and efficiency</w:t>
      </w:r>
      <w:r w:rsidR="00875D05">
        <w:rPr>
          <w:rFonts w:ascii="Garamond" w:hAnsi="Garamond"/>
          <w:sz w:val="24"/>
          <w:szCs w:val="24"/>
        </w:rPr>
        <w:t xml:space="preserve"> information</w:t>
      </w:r>
      <w:r w:rsidRPr="000A44EB">
        <w:rPr>
          <w:rFonts w:ascii="Garamond" w:hAnsi="Garamond"/>
          <w:sz w:val="24"/>
          <w:szCs w:val="24"/>
        </w:rPr>
        <w:t>.</w:t>
      </w:r>
    </w:p>
    <w:p w14:paraId="711FEF74" w14:textId="77777777" w:rsid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Promote driver safety, training, and accountability.</w:t>
      </w:r>
    </w:p>
    <w:p w14:paraId="3DD9B1F7" w14:textId="77777777" w:rsidR="00875D05" w:rsidRDefault="00875D05" w:rsidP="00875D0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BDD8303" w14:textId="77777777" w:rsidR="00875D05" w:rsidRDefault="00875D0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713228D4" w14:textId="22ED7CE8" w:rsidR="000A44EB" w:rsidRPr="000A44EB" w:rsidRDefault="000A44EB" w:rsidP="000A44EB">
      <w:p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b/>
          <w:bCs/>
          <w:sz w:val="24"/>
          <w:szCs w:val="24"/>
        </w:rPr>
        <w:lastRenderedPageBreak/>
        <w:t>Leadership &amp; Staff Development</w:t>
      </w:r>
    </w:p>
    <w:p w14:paraId="2C55383D" w14:textId="256B4DDC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Lead, mentor, and supervise facilities and fleet staff including technicians, mechanics, and grounds teams.</w:t>
      </w:r>
    </w:p>
    <w:p w14:paraId="5C5B534D" w14:textId="77777777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Establish clear performance expectations and provide coaching, training, and evaluations.</w:t>
      </w:r>
    </w:p>
    <w:p w14:paraId="36979454" w14:textId="77777777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Build a culture of accountability, safety, and service excellence.</w:t>
      </w:r>
    </w:p>
    <w:p w14:paraId="70222ECF" w14:textId="77777777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Ensure adequate staffing coverage for 24/7 operations and emergency response.</w:t>
      </w:r>
    </w:p>
    <w:p w14:paraId="05EF9DBD" w14:textId="77777777" w:rsidR="000A44EB" w:rsidRDefault="000A44EB" w:rsidP="000A44EB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6A6AA24C" w14:textId="3896A2C8" w:rsidR="000A44EB" w:rsidRPr="000A44EB" w:rsidRDefault="000A44EB" w:rsidP="000A44EB">
      <w:p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b/>
          <w:bCs/>
          <w:sz w:val="24"/>
          <w:szCs w:val="24"/>
        </w:rPr>
        <w:t>Safety, Compliance &amp; Risk Management</w:t>
      </w:r>
    </w:p>
    <w:p w14:paraId="17E13B6B" w14:textId="77777777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Ensure compliance with OSHA, fire safety codes, health department standards, and building regulations.</w:t>
      </w:r>
    </w:p>
    <w:p w14:paraId="36B12A60" w14:textId="00F78AEF" w:rsidR="000A44EB" w:rsidRPr="000A44EB" w:rsidRDefault="007A78B4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Support </w:t>
      </w:r>
      <w:r w:rsidR="000A44EB" w:rsidRPr="000A44EB">
        <w:rPr>
          <w:rFonts w:ascii="Garamond" w:hAnsi="Garamond"/>
          <w:sz w:val="24"/>
          <w:szCs w:val="24"/>
        </w:rPr>
        <w:t>emergency preparedness planning including weather events, power outages, and facility-related crises.</w:t>
      </w:r>
    </w:p>
    <w:p w14:paraId="45B368AF" w14:textId="77777777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Collaborate with security, administration, and program leadership to maintain campus safety.</w:t>
      </w:r>
    </w:p>
    <w:p w14:paraId="0EC3EA2D" w14:textId="77777777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Oversee environmental health and safety programs.</w:t>
      </w:r>
    </w:p>
    <w:p w14:paraId="3DF44B13" w14:textId="77777777" w:rsidR="000A44EB" w:rsidRDefault="000A44EB" w:rsidP="000A44EB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0CFB89B5" w14:textId="569219CA" w:rsidR="000A44EB" w:rsidRPr="000A44EB" w:rsidRDefault="000A44EB" w:rsidP="000A44EB">
      <w:p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b/>
          <w:bCs/>
          <w:sz w:val="24"/>
          <w:szCs w:val="24"/>
        </w:rPr>
        <w:t>Budgeting &amp; Financial Management</w:t>
      </w:r>
    </w:p>
    <w:p w14:paraId="26ED9E1A" w14:textId="77777777" w:rsidR="001B34C0" w:rsidRPr="000A44EB" w:rsidRDefault="001B34C0" w:rsidP="001B34C0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Manage departmental spending; </w:t>
      </w:r>
      <w:r w:rsidRPr="000A44EB">
        <w:rPr>
          <w:rFonts w:ascii="Garamond" w:hAnsi="Garamond"/>
          <w:sz w:val="24"/>
          <w:szCs w:val="24"/>
        </w:rPr>
        <w:t>Review and approve invoices, contracts, and purchase orders.</w:t>
      </w:r>
    </w:p>
    <w:p w14:paraId="7D830C9D" w14:textId="77777777" w:rsidR="000A44EB" w:rsidRPr="000A44EB" w:rsidRDefault="000A44EB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0A44EB">
        <w:rPr>
          <w:rFonts w:ascii="Garamond" w:hAnsi="Garamond"/>
          <w:sz w:val="24"/>
          <w:szCs w:val="24"/>
        </w:rPr>
        <w:t>Track costs, analyze trends, and implement cost-saving initiatives without compromising safety or quality.</w:t>
      </w:r>
    </w:p>
    <w:p w14:paraId="2787D1EE" w14:textId="730AC65D" w:rsidR="000A44EB" w:rsidRDefault="00577396" w:rsidP="000A44EB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Support l</w:t>
      </w:r>
      <w:r w:rsidR="000A44EB" w:rsidRPr="000A44EB">
        <w:rPr>
          <w:rFonts w:ascii="Garamond" w:hAnsi="Garamond"/>
          <w:sz w:val="24"/>
          <w:szCs w:val="24"/>
        </w:rPr>
        <w:t xml:space="preserve">ong-term capital improvement </w:t>
      </w:r>
      <w:r>
        <w:rPr>
          <w:rFonts w:ascii="Garamond" w:hAnsi="Garamond"/>
          <w:sz w:val="24"/>
          <w:szCs w:val="24"/>
        </w:rPr>
        <w:t xml:space="preserve">projects </w:t>
      </w:r>
      <w:r w:rsidR="000A44EB" w:rsidRPr="000A44EB">
        <w:rPr>
          <w:rFonts w:ascii="Garamond" w:hAnsi="Garamond"/>
          <w:sz w:val="24"/>
          <w:szCs w:val="24"/>
        </w:rPr>
        <w:t>and asset replacement plans.</w:t>
      </w:r>
    </w:p>
    <w:p w14:paraId="25DCEF3A" w14:textId="77777777" w:rsidR="00D84D25" w:rsidRPr="00D84D25" w:rsidRDefault="00D84D25" w:rsidP="00D84D25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D84D25">
        <w:rPr>
          <w:rFonts w:ascii="Garamond" w:hAnsi="Garamond"/>
          <w:sz w:val="24"/>
          <w:szCs w:val="24"/>
        </w:rPr>
        <w:t>Supports overall strategic plan of the organization</w:t>
      </w:r>
    </w:p>
    <w:p w14:paraId="08AF4AD9" w14:textId="27D2390C" w:rsidR="00D84D25" w:rsidRPr="000A44EB" w:rsidRDefault="00D84D25" w:rsidP="00D84D25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D84D25">
        <w:rPr>
          <w:rFonts w:ascii="Garamond" w:hAnsi="Garamond"/>
          <w:sz w:val="24"/>
          <w:szCs w:val="24"/>
        </w:rPr>
        <w:t>Ability to adhere to our organization’s core values and commitments</w:t>
      </w:r>
    </w:p>
    <w:p w14:paraId="5D456287" w14:textId="77777777" w:rsidR="00FA3E33" w:rsidRPr="00F609B8" w:rsidRDefault="00FA3E33" w:rsidP="000A44EB">
      <w:pPr>
        <w:pStyle w:val="ListParagraph"/>
        <w:spacing w:after="0"/>
        <w:jc w:val="both"/>
        <w:rPr>
          <w:rFonts w:ascii="Garamond" w:hAnsi="Garamond"/>
          <w:sz w:val="24"/>
          <w:szCs w:val="24"/>
        </w:rPr>
      </w:pPr>
    </w:p>
    <w:p w14:paraId="139F8D03" w14:textId="77777777" w:rsidR="007B79D5" w:rsidRPr="00AF2D5D" w:rsidRDefault="00C872B7" w:rsidP="00C872B7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AF2D5D">
        <w:rPr>
          <w:rFonts w:ascii="Garamond" w:hAnsi="Garamond"/>
          <w:b/>
          <w:sz w:val="24"/>
          <w:szCs w:val="24"/>
          <w:u w:val="single"/>
        </w:rPr>
        <w:t>Essential Qualifications</w:t>
      </w:r>
    </w:p>
    <w:p w14:paraId="6AF15F90" w14:textId="77777777" w:rsidR="00CE5AA9" w:rsidRPr="00AF2D5D" w:rsidRDefault="00CE5AA9" w:rsidP="00C872B7">
      <w:pPr>
        <w:spacing w:after="0"/>
        <w:jc w:val="both"/>
        <w:rPr>
          <w:rFonts w:ascii="Garamond" w:hAnsi="Garamond"/>
          <w:sz w:val="24"/>
          <w:szCs w:val="24"/>
        </w:rPr>
      </w:pPr>
      <w:r w:rsidRPr="00AF2D5D">
        <w:rPr>
          <w:rFonts w:ascii="Garamond" w:hAnsi="Garamond"/>
          <w:sz w:val="24"/>
          <w:szCs w:val="24"/>
        </w:rPr>
        <w:t>Key qualifications include:</w:t>
      </w:r>
    </w:p>
    <w:p w14:paraId="1E1D2361" w14:textId="77777777" w:rsidR="00AF2D5D" w:rsidRPr="00AF2D5D" w:rsidRDefault="001953D7" w:rsidP="001953D7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AF2D5D">
        <w:rPr>
          <w:rFonts w:ascii="Garamond" w:hAnsi="Garamond"/>
          <w:sz w:val="24"/>
          <w:szCs w:val="24"/>
        </w:rPr>
        <w:t>7–10 years of progressive leadership experience in facilities and/or fleet operations, preferably in a residential, healthcare, educational, or campus environment.</w:t>
      </w:r>
    </w:p>
    <w:p w14:paraId="3F74E9A5" w14:textId="265175B3" w:rsidR="001953D7" w:rsidRDefault="001953D7" w:rsidP="001953D7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AF2D5D">
        <w:rPr>
          <w:rFonts w:ascii="Garamond" w:hAnsi="Garamond"/>
          <w:sz w:val="24"/>
          <w:szCs w:val="24"/>
        </w:rPr>
        <w:t>Demonstrated experience managing 24/7 operations and emergency response.</w:t>
      </w:r>
    </w:p>
    <w:p w14:paraId="1D595A7B" w14:textId="5040AD0D" w:rsidR="00FD6FAA" w:rsidRDefault="00FD6FAA" w:rsidP="001953D7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passion to teach and mentor others is a must. </w:t>
      </w:r>
    </w:p>
    <w:p w14:paraId="2BFEE23E" w14:textId="22653665" w:rsidR="00D84D25" w:rsidRPr="00AF2D5D" w:rsidRDefault="00D84D25" w:rsidP="001953D7">
      <w:pPr>
        <w:pStyle w:val="ListParagraph"/>
        <w:numPr>
          <w:ilvl w:val="0"/>
          <w:numId w:val="17"/>
        </w:numPr>
        <w:spacing w:after="0"/>
        <w:jc w:val="both"/>
        <w:rPr>
          <w:rFonts w:ascii="Garamond" w:hAnsi="Garamond"/>
          <w:sz w:val="24"/>
          <w:szCs w:val="24"/>
        </w:rPr>
      </w:pPr>
      <w:r w:rsidRPr="00D84D25">
        <w:rPr>
          <w:rFonts w:ascii="Garamond" w:hAnsi="Garamond"/>
          <w:sz w:val="24"/>
          <w:szCs w:val="24"/>
        </w:rPr>
        <w:t>Ability to access and utilize ADP app on smartphone or other device for access to our agency programs.</w:t>
      </w:r>
    </w:p>
    <w:p w14:paraId="4EFCC13C" w14:textId="563313A5" w:rsidR="00D60264" w:rsidRPr="00AF2D5D" w:rsidRDefault="00D60264" w:rsidP="00D60264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4C1BBA15" w14:textId="7021C6BF" w:rsidR="005133FF" w:rsidRPr="00AF2D5D" w:rsidRDefault="00C872B7" w:rsidP="00374597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AF2D5D">
        <w:rPr>
          <w:rFonts w:ascii="Garamond" w:hAnsi="Garamond"/>
          <w:b/>
          <w:sz w:val="24"/>
          <w:szCs w:val="24"/>
          <w:u w:val="single"/>
        </w:rPr>
        <w:t>Physical/Travel Requirements</w:t>
      </w:r>
    </w:p>
    <w:p w14:paraId="52BFB222" w14:textId="5C17C1DC" w:rsidR="007B79D5" w:rsidRPr="00C82AD8" w:rsidRDefault="00C872B7" w:rsidP="001F65A8">
      <w:pPr>
        <w:spacing w:after="0"/>
        <w:jc w:val="both"/>
        <w:rPr>
          <w:rFonts w:ascii="Garamond" w:hAnsi="Garamond"/>
          <w:b/>
          <w:sz w:val="24"/>
          <w:szCs w:val="24"/>
          <w:u w:val="single"/>
        </w:rPr>
      </w:pPr>
      <w:r w:rsidRPr="00C82AD8">
        <w:rPr>
          <w:rFonts w:ascii="Garamond" w:hAnsi="Garamond"/>
          <w:sz w:val="24"/>
          <w:szCs w:val="24"/>
        </w:rPr>
        <w:t xml:space="preserve">Must have ability to reach, walk, </w:t>
      </w:r>
      <w:r w:rsidR="00B75D81" w:rsidRPr="00C82AD8">
        <w:rPr>
          <w:rFonts w:ascii="Garamond" w:hAnsi="Garamond"/>
          <w:sz w:val="24"/>
          <w:szCs w:val="24"/>
        </w:rPr>
        <w:t xml:space="preserve">sit, </w:t>
      </w:r>
      <w:r w:rsidR="00374597" w:rsidRPr="00C82AD8">
        <w:rPr>
          <w:rFonts w:ascii="Garamond" w:hAnsi="Garamond"/>
          <w:sz w:val="24"/>
          <w:szCs w:val="24"/>
        </w:rPr>
        <w:t>climb stairs, bend,</w:t>
      </w:r>
      <w:r w:rsidR="005F0A24">
        <w:rPr>
          <w:rFonts w:ascii="Garamond" w:hAnsi="Garamond"/>
          <w:sz w:val="24"/>
          <w:szCs w:val="24"/>
        </w:rPr>
        <w:t xml:space="preserve"> kneel,</w:t>
      </w:r>
      <w:r w:rsidRPr="00C82AD8">
        <w:rPr>
          <w:rFonts w:ascii="Garamond" w:hAnsi="Garamond"/>
          <w:sz w:val="24"/>
          <w:szCs w:val="24"/>
        </w:rPr>
        <w:t xml:space="preserve"> lift up to </w:t>
      </w:r>
      <w:r w:rsidR="006110C6">
        <w:rPr>
          <w:rFonts w:ascii="Garamond" w:hAnsi="Garamond"/>
          <w:sz w:val="24"/>
          <w:szCs w:val="24"/>
        </w:rPr>
        <w:t>50</w:t>
      </w:r>
      <w:r w:rsidRPr="00C82AD8">
        <w:rPr>
          <w:rFonts w:ascii="Garamond" w:hAnsi="Garamond"/>
          <w:sz w:val="24"/>
          <w:szCs w:val="24"/>
        </w:rPr>
        <w:t>lbs</w:t>
      </w:r>
      <w:r w:rsidR="00374597" w:rsidRPr="00C82AD8">
        <w:rPr>
          <w:rFonts w:ascii="Garamond" w:hAnsi="Garamond"/>
          <w:sz w:val="24"/>
          <w:szCs w:val="24"/>
        </w:rPr>
        <w:t>, and able</w:t>
      </w:r>
      <w:r w:rsidRPr="00C82AD8">
        <w:rPr>
          <w:rFonts w:ascii="Garamond" w:hAnsi="Garamond"/>
          <w:sz w:val="24"/>
          <w:szCs w:val="24"/>
        </w:rPr>
        <w:t xml:space="preserve"> to travel</w:t>
      </w:r>
      <w:r w:rsidR="00B4600E">
        <w:rPr>
          <w:rFonts w:ascii="Garamond" w:hAnsi="Garamond"/>
          <w:sz w:val="24"/>
          <w:szCs w:val="24"/>
        </w:rPr>
        <w:t xml:space="preserve"> as needed</w:t>
      </w:r>
      <w:r w:rsidR="00374597" w:rsidRPr="00C82AD8">
        <w:rPr>
          <w:rFonts w:ascii="Garamond" w:hAnsi="Garamond"/>
          <w:sz w:val="24"/>
          <w:szCs w:val="24"/>
        </w:rPr>
        <w:t>.</w:t>
      </w:r>
      <w:r w:rsidRPr="00C82AD8">
        <w:rPr>
          <w:rFonts w:ascii="Garamond" w:hAnsi="Garamond"/>
          <w:sz w:val="24"/>
          <w:szCs w:val="24"/>
        </w:rPr>
        <w:t xml:space="preserve"> </w:t>
      </w:r>
      <w:r w:rsidR="008449E3" w:rsidRPr="00C82AD8">
        <w:rPr>
          <w:rFonts w:ascii="Garamond" w:hAnsi="Garamond"/>
          <w:sz w:val="24"/>
          <w:szCs w:val="24"/>
        </w:rPr>
        <w:t xml:space="preserve">Valid </w:t>
      </w:r>
      <w:r w:rsidR="00B75D81" w:rsidRPr="00C82AD8">
        <w:rPr>
          <w:rFonts w:ascii="Garamond" w:hAnsi="Garamond"/>
          <w:sz w:val="24"/>
          <w:szCs w:val="24"/>
        </w:rPr>
        <w:t>Driver’s</w:t>
      </w:r>
      <w:r w:rsidRPr="00C82AD8">
        <w:rPr>
          <w:rFonts w:ascii="Garamond" w:hAnsi="Garamond"/>
          <w:sz w:val="24"/>
          <w:szCs w:val="24"/>
        </w:rPr>
        <w:t xml:space="preserve"> </w:t>
      </w:r>
      <w:r w:rsidR="008449E3" w:rsidRPr="00C82AD8">
        <w:rPr>
          <w:rFonts w:ascii="Garamond" w:hAnsi="Garamond"/>
          <w:sz w:val="24"/>
          <w:szCs w:val="24"/>
        </w:rPr>
        <w:t>L</w:t>
      </w:r>
      <w:r w:rsidRPr="00C82AD8">
        <w:rPr>
          <w:rFonts w:ascii="Garamond" w:hAnsi="Garamond"/>
          <w:sz w:val="24"/>
          <w:szCs w:val="24"/>
        </w:rPr>
        <w:t xml:space="preserve">icense </w:t>
      </w:r>
      <w:r w:rsidR="008449E3" w:rsidRPr="00C82AD8">
        <w:rPr>
          <w:rFonts w:ascii="Garamond" w:hAnsi="Garamond"/>
          <w:sz w:val="24"/>
          <w:szCs w:val="24"/>
        </w:rPr>
        <w:t>required</w:t>
      </w:r>
      <w:r w:rsidR="008E4F89">
        <w:rPr>
          <w:rFonts w:ascii="Garamond" w:hAnsi="Garamond"/>
          <w:sz w:val="24"/>
          <w:szCs w:val="24"/>
        </w:rPr>
        <w:t xml:space="preserve"> for travel</w:t>
      </w:r>
      <w:r w:rsidR="00BF0D74">
        <w:rPr>
          <w:rFonts w:ascii="Garamond" w:hAnsi="Garamond"/>
          <w:sz w:val="24"/>
          <w:szCs w:val="24"/>
        </w:rPr>
        <w:t xml:space="preserve"> and agency vehicle use</w:t>
      </w:r>
      <w:r w:rsidR="00374597" w:rsidRPr="00C82AD8">
        <w:rPr>
          <w:rFonts w:ascii="Garamond" w:hAnsi="Garamond"/>
          <w:sz w:val="24"/>
          <w:szCs w:val="24"/>
        </w:rPr>
        <w:t>.</w:t>
      </w:r>
      <w:r w:rsidR="001F65A8" w:rsidRPr="00C82AD8">
        <w:rPr>
          <w:rFonts w:ascii="Garamond" w:hAnsi="Garamond"/>
          <w:sz w:val="24"/>
          <w:szCs w:val="24"/>
        </w:rPr>
        <w:t xml:space="preserve"> </w:t>
      </w:r>
      <w:r w:rsidR="00BF0D74">
        <w:rPr>
          <w:rFonts w:ascii="Garamond" w:hAnsi="Garamond"/>
          <w:sz w:val="24"/>
          <w:szCs w:val="24"/>
        </w:rPr>
        <w:t xml:space="preserve">This position is on call, as needed, to support the needs of the organization. </w:t>
      </w:r>
      <w:r w:rsidRPr="00C82AD8">
        <w:rPr>
          <w:rFonts w:ascii="Garamond" w:hAnsi="Garamond"/>
          <w:sz w:val="24"/>
          <w:szCs w:val="24"/>
        </w:rPr>
        <w:t xml:space="preserve">The employee must be able to meet these requirements with or without </w:t>
      </w:r>
      <w:r w:rsidR="006A4A6D">
        <w:rPr>
          <w:rFonts w:ascii="Garamond" w:hAnsi="Garamond"/>
          <w:sz w:val="24"/>
          <w:szCs w:val="24"/>
        </w:rPr>
        <w:t xml:space="preserve">a </w:t>
      </w:r>
      <w:r w:rsidR="006A4A6D" w:rsidRPr="00C82AD8">
        <w:rPr>
          <w:rFonts w:ascii="Garamond" w:hAnsi="Garamond"/>
          <w:sz w:val="24"/>
          <w:szCs w:val="24"/>
        </w:rPr>
        <w:t>reasonable</w:t>
      </w:r>
      <w:r w:rsidRPr="00C82AD8">
        <w:rPr>
          <w:rFonts w:ascii="Garamond" w:hAnsi="Garamond"/>
          <w:sz w:val="24"/>
          <w:szCs w:val="24"/>
        </w:rPr>
        <w:t xml:space="preserve"> accommodation.</w:t>
      </w:r>
    </w:p>
    <w:p w14:paraId="1F21AA81" w14:textId="77777777" w:rsidR="00E845FC" w:rsidRPr="00C82AD8" w:rsidRDefault="00E845FC" w:rsidP="00374597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6996DCC5" w14:textId="77777777" w:rsidR="00C872B7" w:rsidRPr="00C82AD8" w:rsidRDefault="00C872B7" w:rsidP="00374597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C82AD8">
        <w:rPr>
          <w:rFonts w:ascii="Garamond" w:hAnsi="Garamond"/>
          <w:b/>
          <w:bCs/>
          <w:sz w:val="24"/>
          <w:szCs w:val="24"/>
          <w:u w:val="single"/>
        </w:rPr>
        <w:t xml:space="preserve">Disclaimer </w:t>
      </w:r>
    </w:p>
    <w:p w14:paraId="5BA05D76" w14:textId="5117A708" w:rsidR="00C872B7" w:rsidRPr="00C82AD8" w:rsidRDefault="00C872B7" w:rsidP="00374597">
      <w:pPr>
        <w:spacing w:after="0"/>
        <w:jc w:val="both"/>
        <w:rPr>
          <w:rFonts w:ascii="Garamond" w:hAnsi="Garamond"/>
          <w:sz w:val="24"/>
          <w:szCs w:val="24"/>
        </w:rPr>
      </w:pPr>
      <w:r w:rsidRPr="00C82AD8">
        <w:rPr>
          <w:rFonts w:ascii="Garamond" w:hAnsi="Garamond"/>
          <w:sz w:val="24"/>
          <w:szCs w:val="24"/>
        </w:rPr>
        <w:t>Nothing in this job description restricts A</w:t>
      </w:r>
      <w:r w:rsidR="00984258">
        <w:rPr>
          <w:rFonts w:ascii="Garamond" w:hAnsi="Garamond"/>
          <w:sz w:val="24"/>
          <w:szCs w:val="24"/>
        </w:rPr>
        <w:t>ndrus</w:t>
      </w:r>
      <w:r w:rsidRPr="00C82AD8">
        <w:rPr>
          <w:rFonts w:ascii="Garamond" w:hAnsi="Garamond"/>
          <w:sz w:val="24"/>
          <w:szCs w:val="24"/>
        </w:rPr>
        <w:t>’</w:t>
      </w:r>
      <w:r w:rsidR="00C82AD8">
        <w:rPr>
          <w:rFonts w:ascii="Garamond" w:hAnsi="Garamond"/>
          <w:sz w:val="24"/>
          <w:szCs w:val="24"/>
        </w:rPr>
        <w:t>s</w:t>
      </w:r>
      <w:r w:rsidRPr="00C82AD8">
        <w:rPr>
          <w:rFonts w:ascii="Garamond" w:hAnsi="Garamond"/>
          <w:sz w:val="24"/>
          <w:szCs w:val="24"/>
        </w:rPr>
        <w:t xml:space="preserve"> right to modify the duties/responsibilities of this job at any time, with or without advanced notice. </w:t>
      </w:r>
    </w:p>
    <w:p w14:paraId="5582409C" w14:textId="77777777" w:rsidR="00897D71" w:rsidRPr="00C82AD8" w:rsidRDefault="00897D71" w:rsidP="00C872B7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322E6749" w14:textId="1B8196C8" w:rsidR="00C872B7" w:rsidRPr="00C82AD8" w:rsidRDefault="00C872B7" w:rsidP="00897D71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C82AD8">
        <w:rPr>
          <w:rFonts w:ascii="Garamond" w:hAnsi="Garamond"/>
          <w:b/>
          <w:bCs/>
          <w:sz w:val="24"/>
          <w:szCs w:val="24"/>
          <w:u w:val="single"/>
        </w:rPr>
        <w:lastRenderedPageBreak/>
        <w:t xml:space="preserve">EEO Statement </w:t>
      </w:r>
    </w:p>
    <w:p w14:paraId="393D392E" w14:textId="4AD02636" w:rsidR="007B79D5" w:rsidRPr="00C82AD8" w:rsidRDefault="00C872B7" w:rsidP="00897D7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82AD8">
        <w:rPr>
          <w:rFonts w:ascii="Garamond" w:hAnsi="Garamond"/>
          <w:sz w:val="24"/>
          <w:szCs w:val="24"/>
        </w:rPr>
        <w:t>A</w:t>
      </w:r>
      <w:r w:rsidR="00984258">
        <w:rPr>
          <w:rFonts w:ascii="Garamond" w:hAnsi="Garamond"/>
          <w:sz w:val="24"/>
          <w:szCs w:val="24"/>
        </w:rPr>
        <w:t>ndrus</w:t>
      </w:r>
      <w:r w:rsidRPr="00C82AD8">
        <w:rPr>
          <w:rFonts w:ascii="Garamond" w:hAnsi="Garamond"/>
          <w:sz w:val="24"/>
          <w:szCs w:val="24"/>
        </w:rPr>
        <w:t xml:space="preserve"> is an equal opportunity employer.</w:t>
      </w:r>
    </w:p>
    <w:p w14:paraId="7CC7757F" w14:textId="77777777" w:rsidR="007B79D5" w:rsidRPr="00C82AD8" w:rsidRDefault="007B79D5" w:rsidP="00897D7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7B79D5" w:rsidRPr="00C82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C30F" w14:textId="77777777" w:rsidR="004943C3" w:rsidRDefault="004943C3" w:rsidP="00B61056">
      <w:pPr>
        <w:spacing w:after="0" w:line="240" w:lineRule="auto"/>
      </w:pPr>
      <w:r>
        <w:separator/>
      </w:r>
    </w:p>
  </w:endnote>
  <w:endnote w:type="continuationSeparator" w:id="0">
    <w:p w14:paraId="0BF7421D" w14:textId="77777777" w:rsidR="004943C3" w:rsidRDefault="004943C3" w:rsidP="00B6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A4E8" w14:textId="77777777" w:rsidR="004943C3" w:rsidRDefault="004943C3" w:rsidP="00B61056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D1B8703" w14:textId="77777777" w:rsidR="004943C3" w:rsidRDefault="004943C3" w:rsidP="00B61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F995B8"/>
    <w:multiLevelType w:val="hybridMultilevel"/>
    <w:tmpl w:val="33E00A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4720E"/>
    <w:multiLevelType w:val="hybridMultilevel"/>
    <w:tmpl w:val="A74EEDA2"/>
    <w:lvl w:ilvl="0" w:tplc="E53CC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9CC7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DAF4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3C1B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88CE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20AFF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6AC3D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EB09B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C8E87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281"/>
    <w:multiLevelType w:val="hybridMultilevel"/>
    <w:tmpl w:val="E318C65A"/>
    <w:lvl w:ilvl="0" w:tplc="616CE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C62A84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6BF885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8890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36DEC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4BCDD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1871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50E3B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81C06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474AC"/>
    <w:multiLevelType w:val="singleLevel"/>
    <w:tmpl w:val="75B8839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AF91636"/>
    <w:multiLevelType w:val="hybridMultilevel"/>
    <w:tmpl w:val="8F76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D68C1"/>
    <w:multiLevelType w:val="hybridMultilevel"/>
    <w:tmpl w:val="F10282B2"/>
    <w:lvl w:ilvl="0" w:tplc="5EE27A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AEC1903"/>
    <w:multiLevelType w:val="hybridMultilevel"/>
    <w:tmpl w:val="C10C5BB4"/>
    <w:lvl w:ilvl="0" w:tplc="1EC82B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787B1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C6A85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214BD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24BD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F27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F0CC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9607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B6633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AC3045"/>
    <w:multiLevelType w:val="multilevel"/>
    <w:tmpl w:val="18A6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8619E"/>
    <w:multiLevelType w:val="hybridMultilevel"/>
    <w:tmpl w:val="4E02F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74B7C"/>
    <w:multiLevelType w:val="hybridMultilevel"/>
    <w:tmpl w:val="E9BC8CC6"/>
    <w:lvl w:ilvl="0" w:tplc="2DE61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2C0919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EC6D2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04B8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FA70F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2FC61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4EAB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848E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33A4B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B5487D"/>
    <w:multiLevelType w:val="hybridMultilevel"/>
    <w:tmpl w:val="1D9AE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65C82"/>
    <w:multiLevelType w:val="hybridMultilevel"/>
    <w:tmpl w:val="33A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02AAE"/>
    <w:multiLevelType w:val="multilevel"/>
    <w:tmpl w:val="0D92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B4736"/>
    <w:multiLevelType w:val="multilevel"/>
    <w:tmpl w:val="48EC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41CDD"/>
    <w:multiLevelType w:val="hybridMultilevel"/>
    <w:tmpl w:val="1180B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00D18"/>
    <w:multiLevelType w:val="hybridMultilevel"/>
    <w:tmpl w:val="10029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6E"/>
    <w:multiLevelType w:val="hybridMultilevel"/>
    <w:tmpl w:val="C6320A2E"/>
    <w:lvl w:ilvl="0" w:tplc="6FB4E9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10F4F2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6D623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24A02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5A36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1A3A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3C22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6E90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8E4C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062A36"/>
    <w:multiLevelType w:val="hybridMultilevel"/>
    <w:tmpl w:val="48A4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53624"/>
    <w:multiLevelType w:val="hybridMultilevel"/>
    <w:tmpl w:val="7EC0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A0617"/>
    <w:multiLevelType w:val="multilevel"/>
    <w:tmpl w:val="B260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D0ED8"/>
    <w:multiLevelType w:val="multilevel"/>
    <w:tmpl w:val="662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E393D"/>
    <w:multiLevelType w:val="hybridMultilevel"/>
    <w:tmpl w:val="9892A8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4A5CA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5537B8"/>
    <w:multiLevelType w:val="hybridMultilevel"/>
    <w:tmpl w:val="BAF6E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070">
    <w:abstractNumId w:val="11"/>
  </w:num>
  <w:num w:numId="2" w16cid:durableId="2140805031">
    <w:abstractNumId w:val="1"/>
  </w:num>
  <w:num w:numId="3" w16cid:durableId="2018650750">
    <w:abstractNumId w:val="2"/>
  </w:num>
  <w:num w:numId="4" w16cid:durableId="57099487">
    <w:abstractNumId w:val="9"/>
  </w:num>
  <w:num w:numId="5" w16cid:durableId="1921207962">
    <w:abstractNumId w:val="6"/>
  </w:num>
  <w:num w:numId="6" w16cid:durableId="1028023934">
    <w:abstractNumId w:val="16"/>
  </w:num>
  <w:num w:numId="7" w16cid:durableId="906525739">
    <w:abstractNumId w:val="5"/>
  </w:num>
  <w:num w:numId="8" w16cid:durableId="1843279776">
    <w:abstractNumId w:val="15"/>
  </w:num>
  <w:num w:numId="9" w16cid:durableId="1906456074">
    <w:abstractNumId w:val="10"/>
  </w:num>
  <w:num w:numId="10" w16cid:durableId="932322642">
    <w:abstractNumId w:val="8"/>
  </w:num>
  <w:num w:numId="11" w16cid:durableId="809054992">
    <w:abstractNumId w:val="4"/>
  </w:num>
  <w:num w:numId="12" w16cid:durableId="1424178454">
    <w:abstractNumId w:val="22"/>
  </w:num>
  <w:num w:numId="13" w16cid:durableId="1415859700">
    <w:abstractNumId w:val="0"/>
  </w:num>
  <w:num w:numId="14" w16cid:durableId="2038698551">
    <w:abstractNumId w:val="14"/>
  </w:num>
  <w:num w:numId="15" w16cid:durableId="1761948728">
    <w:abstractNumId w:val="18"/>
  </w:num>
  <w:num w:numId="16" w16cid:durableId="1275332999">
    <w:abstractNumId w:val="21"/>
  </w:num>
  <w:num w:numId="17" w16cid:durableId="631863362">
    <w:abstractNumId w:val="17"/>
  </w:num>
  <w:num w:numId="18" w16cid:durableId="896092117">
    <w:abstractNumId w:val="3"/>
    <w:lvlOverride w:ilvl="0">
      <w:startOverride w:val="1"/>
    </w:lvlOverride>
  </w:num>
  <w:num w:numId="19" w16cid:durableId="1593665440">
    <w:abstractNumId w:val="7"/>
  </w:num>
  <w:num w:numId="20" w16cid:durableId="2111733403">
    <w:abstractNumId w:val="13"/>
  </w:num>
  <w:num w:numId="21" w16cid:durableId="1550651754">
    <w:abstractNumId w:val="20"/>
  </w:num>
  <w:num w:numId="22" w16cid:durableId="117113152">
    <w:abstractNumId w:val="19"/>
  </w:num>
  <w:num w:numId="23" w16cid:durableId="55712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E3"/>
    <w:rsid w:val="00005D3D"/>
    <w:rsid w:val="000227D0"/>
    <w:rsid w:val="00042311"/>
    <w:rsid w:val="00045027"/>
    <w:rsid w:val="00047629"/>
    <w:rsid w:val="0008651A"/>
    <w:rsid w:val="00095A3F"/>
    <w:rsid w:val="00097480"/>
    <w:rsid w:val="000A44EB"/>
    <w:rsid w:val="000A6FCF"/>
    <w:rsid w:val="000B4965"/>
    <w:rsid w:val="000E09C0"/>
    <w:rsid w:val="000F5752"/>
    <w:rsid w:val="0010145A"/>
    <w:rsid w:val="00105D7F"/>
    <w:rsid w:val="001134D8"/>
    <w:rsid w:val="00124A9E"/>
    <w:rsid w:val="00125D22"/>
    <w:rsid w:val="00174F65"/>
    <w:rsid w:val="001939F8"/>
    <w:rsid w:val="0019456E"/>
    <w:rsid w:val="001953D7"/>
    <w:rsid w:val="001A2377"/>
    <w:rsid w:val="001B34C0"/>
    <w:rsid w:val="001B4AA4"/>
    <w:rsid w:val="001D590A"/>
    <w:rsid w:val="001F44FA"/>
    <w:rsid w:val="001F4ECC"/>
    <w:rsid w:val="001F65A8"/>
    <w:rsid w:val="002023EA"/>
    <w:rsid w:val="00205985"/>
    <w:rsid w:val="00211EAF"/>
    <w:rsid w:val="0021517B"/>
    <w:rsid w:val="00226CBA"/>
    <w:rsid w:val="00242C6E"/>
    <w:rsid w:val="00246AC9"/>
    <w:rsid w:val="00266105"/>
    <w:rsid w:val="00271DE2"/>
    <w:rsid w:val="00277771"/>
    <w:rsid w:val="00280CE0"/>
    <w:rsid w:val="00282AC1"/>
    <w:rsid w:val="002B1B39"/>
    <w:rsid w:val="002B7EA0"/>
    <w:rsid w:val="002D0CD9"/>
    <w:rsid w:val="002E1B9F"/>
    <w:rsid w:val="002E5087"/>
    <w:rsid w:val="002E6A56"/>
    <w:rsid w:val="00306307"/>
    <w:rsid w:val="00330F3A"/>
    <w:rsid w:val="0033618A"/>
    <w:rsid w:val="00351A23"/>
    <w:rsid w:val="00374597"/>
    <w:rsid w:val="003902C6"/>
    <w:rsid w:val="00390CF7"/>
    <w:rsid w:val="003A7CE3"/>
    <w:rsid w:val="003C0EF7"/>
    <w:rsid w:val="003C5B13"/>
    <w:rsid w:val="003E05B8"/>
    <w:rsid w:val="00404FA0"/>
    <w:rsid w:val="0041625A"/>
    <w:rsid w:val="004246AA"/>
    <w:rsid w:val="00440CE4"/>
    <w:rsid w:val="00453D4C"/>
    <w:rsid w:val="00463DE7"/>
    <w:rsid w:val="00487EC8"/>
    <w:rsid w:val="004943C3"/>
    <w:rsid w:val="004B2EE9"/>
    <w:rsid w:val="004C796F"/>
    <w:rsid w:val="004E3FB5"/>
    <w:rsid w:val="004F1B7E"/>
    <w:rsid w:val="00501D73"/>
    <w:rsid w:val="005133FF"/>
    <w:rsid w:val="0053060F"/>
    <w:rsid w:val="005654C9"/>
    <w:rsid w:val="005706DB"/>
    <w:rsid w:val="00577396"/>
    <w:rsid w:val="005B3109"/>
    <w:rsid w:val="005E2D32"/>
    <w:rsid w:val="005E7E15"/>
    <w:rsid w:val="005F0A24"/>
    <w:rsid w:val="006110C6"/>
    <w:rsid w:val="0061298A"/>
    <w:rsid w:val="006438CF"/>
    <w:rsid w:val="00644B48"/>
    <w:rsid w:val="00645F80"/>
    <w:rsid w:val="00647BE4"/>
    <w:rsid w:val="00662CC3"/>
    <w:rsid w:val="006824E5"/>
    <w:rsid w:val="006A2286"/>
    <w:rsid w:val="006A4A6D"/>
    <w:rsid w:val="006B01AF"/>
    <w:rsid w:val="006B62D4"/>
    <w:rsid w:val="006D277D"/>
    <w:rsid w:val="006D2A1B"/>
    <w:rsid w:val="00707974"/>
    <w:rsid w:val="0072253C"/>
    <w:rsid w:val="00723AD0"/>
    <w:rsid w:val="0073315A"/>
    <w:rsid w:val="00736F49"/>
    <w:rsid w:val="007563DC"/>
    <w:rsid w:val="007577CA"/>
    <w:rsid w:val="007612CD"/>
    <w:rsid w:val="00761D8A"/>
    <w:rsid w:val="0076263D"/>
    <w:rsid w:val="00785080"/>
    <w:rsid w:val="007A3D56"/>
    <w:rsid w:val="007A78B4"/>
    <w:rsid w:val="007B79D5"/>
    <w:rsid w:val="007F4015"/>
    <w:rsid w:val="007F4580"/>
    <w:rsid w:val="008039C6"/>
    <w:rsid w:val="008041C9"/>
    <w:rsid w:val="00820850"/>
    <w:rsid w:val="008449E3"/>
    <w:rsid w:val="00873DF0"/>
    <w:rsid w:val="00875D05"/>
    <w:rsid w:val="008974A2"/>
    <w:rsid w:val="00897D71"/>
    <w:rsid w:val="008C0C70"/>
    <w:rsid w:val="008C5418"/>
    <w:rsid w:val="008C653C"/>
    <w:rsid w:val="008D0E7B"/>
    <w:rsid w:val="008D10B9"/>
    <w:rsid w:val="008E4F89"/>
    <w:rsid w:val="008F7B40"/>
    <w:rsid w:val="009234AB"/>
    <w:rsid w:val="00930B12"/>
    <w:rsid w:val="00931255"/>
    <w:rsid w:val="00943235"/>
    <w:rsid w:val="0095556C"/>
    <w:rsid w:val="00960758"/>
    <w:rsid w:val="009650B8"/>
    <w:rsid w:val="00980DFF"/>
    <w:rsid w:val="00984258"/>
    <w:rsid w:val="009856A3"/>
    <w:rsid w:val="00997ADA"/>
    <w:rsid w:val="00997B27"/>
    <w:rsid w:val="009A1F9E"/>
    <w:rsid w:val="009B16C2"/>
    <w:rsid w:val="009B5FAE"/>
    <w:rsid w:val="009D1D1B"/>
    <w:rsid w:val="009D722C"/>
    <w:rsid w:val="00A61067"/>
    <w:rsid w:val="00A64D6D"/>
    <w:rsid w:val="00A955E4"/>
    <w:rsid w:val="00AE643D"/>
    <w:rsid w:val="00AF2D5D"/>
    <w:rsid w:val="00B02348"/>
    <w:rsid w:val="00B260C0"/>
    <w:rsid w:val="00B3356E"/>
    <w:rsid w:val="00B34888"/>
    <w:rsid w:val="00B37F15"/>
    <w:rsid w:val="00B4600E"/>
    <w:rsid w:val="00B61056"/>
    <w:rsid w:val="00B70C1D"/>
    <w:rsid w:val="00B75D81"/>
    <w:rsid w:val="00B967AD"/>
    <w:rsid w:val="00B96DDA"/>
    <w:rsid w:val="00BA5ABC"/>
    <w:rsid w:val="00BC0EEA"/>
    <w:rsid w:val="00BD3033"/>
    <w:rsid w:val="00BF0868"/>
    <w:rsid w:val="00BF0D74"/>
    <w:rsid w:val="00BF311E"/>
    <w:rsid w:val="00BF36FB"/>
    <w:rsid w:val="00C14B6C"/>
    <w:rsid w:val="00C16A18"/>
    <w:rsid w:val="00C45EDD"/>
    <w:rsid w:val="00C46720"/>
    <w:rsid w:val="00C5077D"/>
    <w:rsid w:val="00C50E05"/>
    <w:rsid w:val="00C53756"/>
    <w:rsid w:val="00C72836"/>
    <w:rsid w:val="00C80356"/>
    <w:rsid w:val="00C82AD8"/>
    <w:rsid w:val="00C872B7"/>
    <w:rsid w:val="00CA16A0"/>
    <w:rsid w:val="00CA4DDF"/>
    <w:rsid w:val="00CB3DDE"/>
    <w:rsid w:val="00CB6383"/>
    <w:rsid w:val="00CB6B3D"/>
    <w:rsid w:val="00CE2FC1"/>
    <w:rsid w:val="00CE4FB5"/>
    <w:rsid w:val="00CE5AA9"/>
    <w:rsid w:val="00CF63CE"/>
    <w:rsid w:val="00CF6E3D"/>
    <w:rsid w:val="00D009C7"/>
    <w:rsid w:val="00D35C4C"/>
    <w:rsid w:val="00D44971"/>
    <w:rsid w:val="00D54167"/>
    <w:rsid w:val="00D60264"/>
    <w:rsid w:val="00D605DE"/>
    <w:rsid w:val="00D60CD8"/>
    <w:rsid w:val="00D61B50"/>
    <w:rsid w:val="00D84D25"/>
    <w:rsid w:val="00D909F7"/>
    <w:rsid w:val="00DA4784"/>
    <w:rsid w:val="00DB496E"/>
    <w:rsid w:val="00DE7B23"/>
    <w:rsid w:val="00DF674B"/>
    <w:rsid w:val="00E225E9"/>
    <w:rsid w:val="00E328E9"/>
    <w:rsid w:val="00E37996"/>
    <w:rsid w:val="00E8113C"/>
    <w:rsid w:val="00E8354B"/>
    <w:rsid w:val="00E845FC"/>
    <w:rsid w:val="00E872CC"/>
    <w:rsid w:val="00E92360"/>
    <w:rsid w:val="00EB3D51"/>
    <w:rsid w:val="00EB4A96"/>
    <w:rsid w:val="00EC7B13"/>
    <w:rsid w:val="00ED4ACB"/>
    <w:rsid w:val="00EF6023"/>
    <w:rsid w:val="00F046A2"/>
    <w:rsid w:val="00F067C7"/>
    <w:rsid w:val="00F13963"/>
    <w:rsid w:val="00F5277D"/>
    <w:rsid w:val="00F57BF8"/>
    <w:rsid w:val="00F609B8"/>
    <w:rsid w:val="00F63327"/>
    <w:rsid w:val="00F7625D"/>
    <w:rsid w:val="00F84E8C"/>
    <w:rsid w:val="00F91956"/>
    <w:rsid w:val="00FA3E33"/>
    <w:rsid w:val="00FC06D2"/>
    <w:rsid w:val="00FC448A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B538"/>
  <w15:chartTrackingRefBased/>
  <w15:docId w15:val="{D0EA8137-7139-4ACE-A3E0-6EAFDA39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056"/>
  </w:style>
  <w:style w:type="paragraph" w:styleId="Footer">
    <w:name w:val="footer"/>
    <w:basedOn w:val="Normal"/>
    <w:link w:val="FooterChar"/>
    <w:uiPriority w:val="99"/>
    <w:unhideWhenUsed/>
    <w:rsid w:val="00B61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056"/>
  </w:style>
  <w:style w:type="paragraph" w:styleId="BodyText">
    <w:name w:val="Body Text"/>
    <w:basedOn w:val="Normal"/>
    <w:link w:val="BodyTextChar"/>
    <w:rsid w:val="00E92360"/>
    <w:pPr>
      <w:spacing w:after="240" w:line="240" w:lineRule="auto"/>
      <w:jc w:val="both"/>
    </w:pPr>
    <w:rPr>
      <w:rFonts w:ascii="Verdana" w:eastAsia="Times New Roman" w:hAnsi="Verdan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92360"/>
    <w:rPr>
      <w:rFonts w:ascii="Verdana" w:eastAsia="Times New Roman" w:hAnsi="Verdana" w:cs="Times New Roman"/>
      <w:sz w:val="24"/>
      <w:szCs w:val="20"/>
    </w:rPr>
  </w:style>
  <w:style w:type="table" w:styleId="TableGrid">
    <w:name w:val="Table Grid"/>
    <w:basedOn w:val="TableNormal"/>
    <w:uiPriority w:val="39"/>
    <w:rsid w:val="00E9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E05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7B79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B79D5"/>
  </w:style>
  <w:style w:type="paragraph" w:customStyle="1" w:styleId="Default">
    <w:name w:val="Default"/>
    <w:rsid w:val="00A610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7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7771"/>
  </w:style>
  <w:style w:type="paragraph" w:styleId="NormalWeb">
    <w:name w:val="Normal (Web)"/>
    <w:basedOn w:val="Normal"/>
    <w:uiPriority w:val="99"/>
    <w:semiHidden/>
    <w:unhideWhenUsed/>
    <w:rsid w:val="0019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44078AF465E4FB6393C5C463E6041" ma:contentTypeVersion="14" ma:contentTypeDescription="Create a new document." ma:contentTypeScope="" ma:versionID="98f97b5aa3e8b6e5ab93db1bb4bf7fc5">
  <xsd:schema xmlns:xsd="http://www.w3.org/2001/XMLSchema" xmlns:xs="http://www.w3.org/2001/XMLSchema" xmlns:p="http://schemas.microsoft.com/office/2006/metadata/properties" xmlns:ns3="46e9ec21-193b-4ec0-98fd-52673d15ebe2" xmlns:ns4="3d11f2ac-b941-47ea-9f18-8ffb9eeab475" targetNamespace="http://schemas.microsoft.com/office/2006/metadata/properties" ma:root="true" ma:fieldsID="b14c9630cbdebd8ddfe6076f0e737c83" ns3:_="" ns4:_="">
    <xsd:import namespace="46e9ec21-193b-4ec0-98fd-52673d15ebe2"/>
    <xsd:import namespace="3d11f2ac-b941-47ea-9f18-8ffb9eeab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9ec21-193b-4ec0-98fd-52673d15e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f2ac-b941-47ea-9f18-8ffb9eeab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7B118-2E45-4963-8F06-F97484669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8D80F-B07E-459F-8370-F09842741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2C07A9-401E-4BD3-ABD7-6AF9E31FFC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3FA01-2DED-442F-9D8C-35760ADCF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9ec21-193b-4ec0-98fd-52673d15ebe2"/>
    <ds:schemaRef ds:uri="3d11f2ac-b941-47ea-9f18-8ffb9eeab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3606</Characters>
  <Application>Microsoft Office Word</Application>
  <DocSecurity>0</DocSecurity>
  <PresentationFormat/>
  <Lines>97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 (JD) (00243929).DOCX</vt:lpstr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 (JD) (00243929).DOCX</dc:title>
  <dc:subject>DN\00243929;1 /font=8</dc:subject>
  <dc:creator>Christine Hogan</dc:creator>
  <cp:keywords/>
  <dc:description/>
  <cp:lastModifiedBy>Kelly, Amanda</cp:lastModifiedBy>
  <cp:revision>3</cp:revision>
  <cp:lastPrinted>2022-11-14T20:41:00Z</cp:lastPrinted>
  <dcterms:created xsi:type="dcterms:W3CDTF">2026-01-28T14:28:00Z</dcterms:created>
  <dcterms:modified xsi:type="dcterms:W3CDTF">2026-02-13T18:41:00Z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0x0101000F444078AF465E4FB6393C5C463E6041</vt:lpwstr>
  </property>
</Properties>
</file>