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23" w:rsidRDefault="00000523" w:rsidP="00000523">
      <w:pPr>
        <w:ind w:left="360" w:hanging="360"/>
        <w:jc w:val="center"/>
        <w:rPr>
          <w:rFonts w:ascii="Times New Roman" w:hAnsi="Times New Roman" w:cs="Times New Roman"/>
          <w:sz w:val="20"/>
          <w:szCs w:val="20"/>
        </w:rPr>
      </w:pPr>
      <w:r>
        <w:rPr>
          <w:noProof/>
        </w:rPr>
        <w:drawing>
          <wp:inline distT="0" distB="0" distL="0" distR="0" wp14:anchorId="017529C0" wp14:editId="5C13EC1B">
            <wp:extent cx="3096895" cy="621030"/>
            <wp:effectExtent l="0" t="0" r="8255" b="7620"/>
            <wp:docPr id="1" name="Picture 1" descr="S:\EB Logo\primary logo_COLOR 772B2B.png"/>
            <wp:cNvGraphicFramePr/>
            <a:graphic xmlns:a="http://schemas.openxmlformats.org/drawingml/2006/main">
              <a:graphicData uri="http://schemas.openxmlformats.org/drawingml/2006/picture">
                <pic:pic xmlns:pic="http://schemas.openxmlformats.org/drawingml/2006/picture">
                  <pic:nvPicPr>
                    <pic:cNvPr id="1" name="Picture 1" descr="S:\EB Logo\primary logo_COLOR 772B2B.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6895" cy="621030"/>
                    </a:xfrm>
                    <a:prstGeom prst="rect">
                      <a:avLst/>
                    </a:prstGeom>
                    <a:noFill/>
                    <a:ln>
                      <a:noFill/>
                    </a:ln>
                  </pic:spPr>
                </pic:pic>
              </a:graphicData>
            </a:graphic>
          </wp:inline>
        </w:drawing>
      </w:r>
    </w:p>
    <w:p w:rsidR="00000523" w:rsidRDefault="00000523" w:rsidP="00352286">
      <w:pPr>
        <w:ind w:left="360" w:hanging="360"/>
        <w:jc w:val="both"/>
        <w:rPr>
          <w:rFonts w:ascii="Times New Roman" w:hAnsi="Times New Roman" w:cs="Times New Roman"/>
          <w:sz w:val="20"/>
          <w:szCs w:val="20"/>
        </w:rPr>
      </w:pPr>
    </w:p>
    <w:p w:rsidR="00000523" w:rsidRDefault="00000523" w:rsidP="00000523">
      <w:pPr>
        <w:ind w:left="720" w:hanging="360"/>
        <w:jc w:val="both"/>
        <w:rPr>
          <w:rFonts w:ascii="Times New Roman" w:hAnsi="Times New Roman" w:cs="Times New Roman"/>
          <w:b/>
          <w:sz w:val="20"/>
          <w:szCs w:val="20"/>
        </w:rPr>
      </w:pPr>
    </w:p>
    <w:p w:rsidR="00352286" w:rsidRPr="00000523" w:rsidRDefault="00000523" w:rsidP="00000523">
      <w:pPr>
        <w:ind w:left="720" w:hanging="360"/>
        <w:jc w:val="both"/>
        <w:rPr>
          <w:rFonts w:ascii="Times New Roman" w:hAnsi="Times New Roman" w:cs="Times New Roman"/>
          <w:b/>
          <w:sz w:val="20"/>
          <w:szCs w:val="20"/>
        </w:rPr>
      </w:pPr>
      <w:bookmarkStart w:id="0" w:name="_GoBack"/>
      <w:bookmarkEnd w:id="0"/>
      <w:r>
        <w:rPr>
          <w:rFonts w:ascii="Times New Roman" w:hAnsi="Times New Roman" w:cs="Times New Roman"/>
          <w:b/>
          <w:sz w:val="20"/>
          <w:szCs w:val="20"/>
        </w:rPr>
        <w:t>MORTGAGE PROCESSOR</w:t>
      </w:r>
    </w:p>
    <w:p w:rsidR="008340A6" w:rsidRPr="004D33C3" w:rsidRDefault="00352286" w:rsidP="00000523">
      <w:pPr>
        <w:ind w:left="360" w:hanging="360"/>
        <w:jc w:val="both"/>
        <w:rPr>
          <w:rFonts w:ascii="Times New Roman" w:hAnsi="Times New Roman" w:cs="Times New Roman"/>
          <w:sz w:val="20"/>
          <w:szCs w:val="20"/>
        </w:rPr>
      </w:pPr>
      <w:r w:rsidRPr="004D33C3">
        <w:rPr>
          <w:rFonts w:ascii="Times New Roman" w:hAnsi="Times New Roman" w:cs="Times New Roman"/>
          <w:sz w:val="20"/>
          <w:szCs w:val="20"/>
        </w:rPr>
        <w:tab/>
        <w:t xml:space="preserve">Under limited supervision and following established policies and procedures, provide administrative support services for the </w:t>
      </w:r>
      <w:r w:rsidR="006140C8" w:rsidRPr="004D33C3">
        <w:rPr>
          <w:rFonts w:ascii="Times New Roman" w:hAnsi="Times New Roman" w:cs="Times New Roman"/>
          <w:sz w:val="20"/>
          <w:szCs w:val="20"/>
        </w:rPr>
        <w:t>Mortgage</w:t>
      </w:r>
      <w:r w:rsidRPr="004D33C3">
        <w:rPr>
          <w:rFonts w:ascii="Times New Roman" w:hAnsi="Times New Roman" w:cs="Times New Roman"/>
          <w:sz w:val="20"/>
          <w:szCs w:val="20"/>
        </w:rPr>
        <w:t xml:space="preserve"> Department.  Process </w:t>
      </w:r>
      <w:r w:rsidR="006140C8" w:rsidRPr="004D33C3">
        <w:rPr>
          <w:rFonts w:ascii="Times New Roman" w:hAnsi="Times New Roman" w:cs="Times New Roman"/>
          <w:sz w:val="20"/>
          <w:szCs w:val="20"/>
        </w:rPr>
        <w:t>mortgage in</w:t>
      </w:r>
      <w:r w:rsidR="0011581A" w:rsidRPr="004D33C3">
        <w:rPr>
          <w:rFonts w:ascii="Times New Roman" w:hAnsi="Times New Roman" w:cs="Times New Roman"/>
          <w:sz w:val="20"/>
          <w:szCs w:val="20"/>
        </w:rPr>
        <w:t>-</w:t>
      </w:r>
      <w:r w:rsidR="006140C8" w:rsidRPr="004D33C3">
        <w:rPr>
          <w:rFonts w:ascii="Times New Roman" w:hAnsi="Times New Roman" w:cs="Times New Roman"/>
          <w:sz w:val="20"/>
          <w:szCs w:val="20"/>
        </w:rPr>
        <w:t xml:space="preserve">house and construction </w:t>
      </w:r>
      <w:r w:rsidRPr="004D33C3">
        <w:rPr>
          <w:rFonts w:ascii="Times New Roman" w:hAnsi="Times New Roman" w:cs="Times New Roman"/>
          <w:sz w:val="20"/>
          <w:szCs w:val="20"/>
        </w:rPr>
        <w:t xml:space="preserve">loans from application to closing, working closely with Lender, Appraisers and Title Companies.  Establish imaged loan files and order documentation, including, but not limited to Title Insurance, Appraisals and other supporting </w:t>
      </w:r>
      <w:r w:rsidR="004F49DB" w:rsidRPr="004D33C3">
        <w:rPr>
          <w:rFonts w:ascii="Times New Roman" w:hAnsi="Times New Roman" w:cs="Times New Roman"/>
          <w:sz w:val="20"/>
          <w:szCs w:val="20"/>
        </w:rPr>
        <w:t xml:space="preserve">due diligence </w:t>
      </w:r>
      <w:r w:rsidRPr="004D33C3">
        <w:rPr>
          <w:rFonts w:ascii="Times New Roman" w:hAnsi="Times New Roman" w:cs="Times New Roman"/>
          <w:sz w:val="20"/>
          <w:szCs w:val="20"/>
        </w:rPr>
        <w:t xml:space="preserve">documents required to process loans.  Prepare final loan documents and process loan files after closing to ensure all documents are recorded with proper recording authority and ensure adherence to documentation of loans according to the </w:t>
      </w:r>
      <w:r w:rsidR="004F49DB" w:rsidRPr="004D33C3">
        <w:rPr>
          <w:rFonts w:ascii="Times New Roman" w:hAnsi="Times New Roman" w:cs="Times New Roman"/>
          <w:sz w:val="20"/>
          <w:szCs w:val="20"/>
        </w:rPr>
        <w:t>Credit</w:t>
      </w:r>
      <w:r w:rsidRPr="004D33C3">
        <w:rPr>
          <w:rFonts w:ascii="Times New Roman" w:hAnsi="Times New Roman" w:cs="Times New Roman"/>
          <w:sz w:val="20"/>
          <w:szCs w:val="20"/>
        </w:rPr>
        <w:t xml:space="preserve"> Policy and Procedures.  </w:t>
      </w:r>
      <w:r w:rsidR="0011581A" w:rsidRPr="004D33C3">
        <w:rPr>
          <w:rFonts w:ascii="Times New Roman" w:hAnsi="Times New Roman" w:cs="Times New Roman"/>
          <w:sz w:val="20"/>
          <w:szCs w:val="20"/>
        </w:rPr>
        <w:t>Compile and submit loan packets to secondary market for funding</w:t>
      </w:r>
      <w:r w:rsidRPr="004D33C3">
        <w:rPr>
          <w:rFonts w:ascii="Times New Roman" w:hAnsi="Times New Roman" w:cs="Times New Roman"/>
          <w:sz w:val="20"/>
          <w:szCs w:val="20"/>
        </w:rPr>
        <w:t xml:space="preserve">.    </w:t>
      </w:r>
    </w:p>
    <w:p w:rsidR="00000523" w:rsidRDefault="00352286" w:rsidP="008340A6">
      <w:pPr>
        <w:ind w:left="360"/>
        <w:jc w:val="both"/>
        <w:rPr>
          <w:rFonts w:ascii="Times New Roman" w:hAnsi="Times New Roman" w:cs="Times New Roman"/>
          <w:b/>
          <w:sz w:val="20"/>
          <w:szCs w:val="20"/>
        </w:rPr>
      </w:pPr>
      <w:r w:rsidRPr="004D33C3">
        <w:rPr>
          <w:rFonts w:ascii="Times New Roman" w:hAnsi="Times New Roman" w:cs="Times New Roman"/>
          <w:b/>
          <w:sz w:val="20"/>
          <w:szCs w:val="20"/>
        </w:rPr>
        <w:t xml:space="preserve">JOB DUTIES: </w:t>
      </w:r>
    </w:p>
    <w:p w:rsidR="00000523" w:rsidRPr="00000523" w:rsidRDefault="00352286" w:rsidP="00000523">
      <w:pPr>
        <w:pStyle w:val="ListParagraph"/>
        <w:numPr>
          <w:ilvl w:val="0"/>
          <w:numId w:val="1"/>
        </w:numPr>
        <w:jc w:val="both"/>
        <w:rPr>
          <w:rFonts w:ascii="Times New Roman" w:hAnsi="Times New Roman" w:cs="Times New Roman"/>
          <w:sz w:val="20"/>
          <w:szCs w:val="20"/>
        </w:rPr>
      </w:pPr>
      <w:r w:rsidRPr="00000523">
        <w:rPr>
          <w:rFonts w:ascii="Times New Roman" w:hAnsi="Times New Roman" w:cs="Times New Roman"/>
          <w:sz w:val="20"/>
          <w:szCs w:val="20"/>
        </w:rPr>
        <w:t xml:space="preserve">Provide assistance to Lenders by preparing loan documents, lien and securitization perfection, closing time frames and other lending process adhering to established lending procedures and </w:t>
      </w:r>
      <w:r w:rsidR="004F49DB" w:rsidRPr="00000523">
        <w:rPr>
          <w:rFonts w:ascii="Times New Roman" w:hAnsi="Times New Roman" w:cs="Times New Roman"/>
          <w:sz w:val="20"/>
          <w:szCs w:val="20"/>
        </w:rPr>
        <w:t>Credit</w:t>
      </w:r>
      <w:r w:rsidRPr="00000523">
        <w:rPr>
          <w:rFonts w:ascii="Times New Roman" w:hAnsi="Times New Roman" w:cs="Times New Roman"/>
          <w:sz w:val="20"/>
          <w:szCs w:val="20"/>
        </w:rPr>
        <w:t xml:space="preserve"> Policy.  </w:t>
      </w:r>
    </w:p>
    <w:p w:rsidR="00000523" w:rsidRPr="00000523" w:rsidRDefault="00352286" w:rsidP="00000523">
      <w:pPr>
        <w:pStyle w:val="ListParagraph"/>
        <w:numPr>
          <w:ilvl w:val="0"/>
          <w:numId w:val="1"/>
        </w:numPr>
        <w:jc w:val="both"/>
        <w:rPr>
          <w:rFonts w:ascii="Times New Roman" w:hAnsi="Times New Roman" w:cs="Times New Roman"/>
          <w:sz w:val="20"/>
          <w:szCs w:val="20"/>
        </w:rPr>
      </w:pPr>
      <w:r w:rsidRPr="00000523">
        <w:rPr>
          <w:rFonts w:ascii="Times New Roman" w:hAnsi="Times New Roman" w:cs="Times New Roman"/>
          <w:sz w:val="20"/>
          <w:szCs w:val="20"/>
        </w:rPr>
        <w:t xml:space="preserve">Maintain acceptable levels of productivity, quality and standards.  </w:t>
      </w:r>
    </w:p>
    <w:p w:rsidR="00000523" w:rsidRPr="00000523" w:rsidRDefault="00352286" w:rsidP="00000523">
      <w:pPr>
        <w:pStyle w:val="ListParagraph"/>
        <w:numPr>
          <w:ilvl w:val="0"/>
          <w:numId w:val="1"/>
        </w:numPr>
        <w:jc w:val="both"/>
        <w:rPr>
          <w:rFonts w:ascii="Times New Roman" w:hAnsi="Times New Roman" w:cs="Times New Roman"/>
          <w:sz w:val="20"/>
          <w:szCs w:val="20"/>
        </w:rPr>
      </w:pPr>
      <w:r w:rsidRPr="00000523">
        <w:rPr>
          <w:rFonts w:ascii="Times New Roman" w:hAnsi="Times New Roman" w:cs="Times New Roman"/>
          <w:sz w:val="20"/>
          <w:szCs w:val="20"/>
        </w:rPr>
        <w:t xml:space="preserve">Responsible for mandatory tickler system for UCC’s insurance, financial statements, taxes, collateral titles, etc.  </w:t>
      </w:r>
    </w:p>
    <w:p w:rsidR="00000523" w:rsidRPr="00000523" w:rsidRDefault="00352286" w:rsidP="00000523">
      <w:pPr>
        <w:pStyle w:val="ListParagraph"/>
        <w:numPr>
          <w:ilvl w:val="0"/>
          <w:numId w:val="1"/>
        </w:numPr>
        <w:jc w:val="both"/>
        <w:rPr>
          <w:rFonts w:ascii="Times New Roman" w:hAnsi="Times New Roman" w:cs="Times New Roman"/>
          <w:sz w:val="20"/>
          <w:szCs w:val="20"/>
        </w:rPr>
      </w:pPr>
      <w:r w:rsidRPr="00000523">
        <w:rPr>
          <w:rFonts w:ascii="Times New Roman" w:hAnsi="Times New Roman" w:cs="Times New Roman"/>
          <w:sz w:val="20"/>
          <w:szCs w:val="20"/>
        </w:rPr>
        <w:t>Process closed loans by</w:t>
      </w:r>
      <w:r w:rsidR="0011581A" w:rsidRPr="00000523">
        <w:rPr>
          <w:rFonts w:ascii="Times New Roman" w:hAnsi="Times New Roman" w:cs="Times New Roman"/>
          <w:sz w:val="20"/>
          <w:szCs w:val="20"/>
        </w:rPr>
        <w:t xml:space="preserve"> submitting documentation to secondary market for funding. </w:t>
      </w:r>
      <w:r w:rsidRPr="00000523">
        <w:rPr>
          <w:rFonts w:ascii="Times New Roman" w:hAnsi="Times New Roman" w:cs="Times New Roman"/>
          <w:sz w:val="20"/>
          <w:szCs w:val="20"/>
        </w:rPr>
        <w:t xml:space="preserve"> </w:t>
      </w:r>
    </w:p>
    <w:p w:rsidR="00352286" w:rsidRPr="00000523" w:rsidRDefault="00352286" w:rsidP="00000523">
      <w:pPr>
        <w:pStyle w:val="ListParagraph"/>
        <w:numPr>
          <w:ilvl w:val="0"/>
          <w:numId w:val="1"/>
        </w:numPr>
        <w:jc w:val="both"/>
        <w:rPr>
          <w:rFonts w:ascii="Times New Roman" w:hAnsi="Times New Roman" w:cs="Times New Roman"/>
          <w:sz w:val="20"/>
          <w:szCs w:val="20"/>
        </w:rPr>
      </w:pPr>
      <w:r w:rsidRPr="00000523">
        <w:rPr>
          <w:rFonts w:ascii="Times New Roman" w:hAnsi="Times New Roman" w:cs="Times New Roman"/>
          <w:sz w:val="20"/>
          <w:szCs w:val="20"/>
        </w:rPr>
        <w:t xml:space="preserve">Work closely with Lenders for resolution of </w:t>
      </w:r>
      <w:r w:rsidR="0011581A" w:rsidRPr="00000523">
        <w:rPr>
          <w:rFonts w:ascii="Times New Roman" w:hAnsi="Times New Roman" w:cs="Times New Roman"/>
          <w:sz w:val="20"/>
          <w:szCs w:val="20"/>
        </w:rPr>
        <w:t>loan closing requirements</w:t>
      </w:r>
      <w:r w:rsidRPr="00000523">
        <w:rPr>
          <w:rFonts w:ascii="Times New Roman" w:hAnsi="Times New Roman" w:cs="Times New Roman"/>
          <w:sz w:val="20"/>
          <w:szCs w:val="20"/>
        </w:rPr>
        <w:t xml:space="preserve"> in a timely manner.    </w:t>
      </w:r>
    </w:p>
    <w:p w:rsidR="00000523" w:rsidRDefault="008340A6" w:rsidP="00352286">
      <w:pPr>
        <w:ind w:left="360" w:hanging="360"/>
        <w:jc w:val="both"/>
        <w:rPr>
          <w:rFonts w:ascii="Times New Roman" w:hAnsi="Times New Roman" w:cs="Times New Roman"/>
          <w:sz w:val="20"/>
          <w:szCs w:val="20"/>
        </w:rPr>
      </w:pPr>
      <w:r w:rsidRPr="004D33C3">
        <w:rPr>
          <w:rFonts w:ascii="Times New Roman" w:hAnsi="Times New Roman" w:cs="Times New Roman"/>
          <w:sz w:val="20"/>
          <w:szCs w:val="20"/>
        </w:rPr>
        <w:tab/>
      </w:r>
      <w:r w:rsidR="00000523">
        <w:rPr>
          <w:rFonts w:ascii="Times New Roman" w:hAnsi="Times New Roman" w:cs="Times New Roman"/>
          <w:b/>
          <w:sz w:val="20"/>
          <w:szCs w:val="20"/>
        </w:rPr>
        <w:t>JOB REQUIREMENTS/QUALIFICATIONS</w:t>
      </w:r>
      <w:r w:rsidR="00352286" w:rsidRPr="004D33C3">
        <w:rPr>
          <w:rFonts w:ascii="Times New Roman" w:hAnsi="Times New Roman" w:cs="Times New Roman"/>
          <w:b/>
          <w:sz w:val="20"/>
          <w:szCs w:val="20"/>
        </w:rPr>
        <w:t>:</w:t>
      </w:r>
      <w:r w:rsidR="00352286" w:rsidRPr="004D33C3">
        <w:rPr>
          <w:rFonts w:ascii="Times New Roman" w:hAnsi="Times New Roman" w:cs="Times New Roman"/>
          <w:sz w:val="20"/>
          <w:szCs w:val="20"/>
        </w:rPr>
        <w:t xml:space="preserve">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High School diploma or equivalent required.  College degree or business related training/ education with equivalent work experience</w:t>
      </w:r>
      <w:r w:rsidR="004F49DB" w:rsidRPr="00000523">
        <w:rPr>
          <w:rFonts w:ascii="Times New Roman" w:hAnsi="Times New Roman" w:cs="Times New Roman"/>
          <w:sz w:val="20"/>
          <w:szCs w:val="20"/>
        </w:rPr>
        <w:t xml:space="preserve"> preferred</w:t>
      </w:r>
      <w:r w:rsidRPr="00000523">
        <w:rPr>
          <w:rFonts w:ascii="Times New Roman" w:hAnsi="Times New Roman" w:cs="Times New Roman"/>
          <w:sz w:val="20"/>
          <w:szCs w:val="20"/>
        </w:rPr>
        <w:t xml:space="preserve">.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Experience in </w:t>
      </w:r>
      <w:r w:rsidR="0011581A" w:rsidRPr="00000523">
        <w:rPr>
          <w:rFonts w:ascii="Times New Roman" w:hAnsi="Times New Roman" w:cs="Times New Roman"/>
          <w:sz w:val="20"/>
          <w:szCs w:val="20"/>
        </w:rPr>
        <w:t>mortgage</w:t>
      </w:r>
      <w:r w:rsidRPr="00000523">
        <w:rPr>
          <w:rFonts w:ascii="Times New Roman" w:hAnsi="Times New Roman" w:cs="Times New Roman"/>
          <w:sz w:val="20"/>
          <w:szCs w:val="20"/>
        </w:rPr>
        <w:t xml:space="preserve"> loan processing and documentation.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Excellent customer relation skills required.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Excellent keyboarding, calculator and personal computer skills required.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Previous experience with </w:t>
      </w:r>
      <w:r w:rsidR="0011581A" w:rsidRPr="00000523">
        <w:rPr>
          <w:rFonts w:ascii="Times New Roman" w:hAnsi="Times New Roman" w:cs="Times New Roman"/>
          <w:sz w:val="20"/>
          <w:szCs w:val="20"/>
        </w:rPr>
        <w:t>Encompass</w:t>
      </w:r>
      <w:r w:rsidRPr="00000523">
        <w:rPr>
          <w:rFonts w:ascii="Times New Roman" w:hAnsi="Times New Roman" w:cs="Times New Roman"/>
          <w:sz w:val="20"/>
          <w:szCs w:val="20"/>
        </w:rPr>
        <w:t xml:space="preserve"> or similar loan processing program is preferred.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Must be able to demonstrate organization and written/ verbal communication skills in addition to the ability to handle a heavy workload and multiple tasks in a professional, efficient manner.  </w:t>
      </w:r>
    </w:p>
    <w:p w:rsidR="00000523" w:rsidRPr="00000523"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Ability to work in a team environment.  </w:t>
      </w:r>
    </w:p>
    <w:p w:rsidR="008340A6" w:rsidRDefault="00352286" w:rsidP="00000523">
      <w:pPr>
        <w:pStyle w:val="ListParagraph"/>
        <w:numPr>
          <w:ilvl w:val="0"/>
          <w:numId w:val="4"/>
        </w:numPr>
        <w:jc w:val="both"/>
        <w:rPr>
          <w:rFonts w:ascii="Times New Roman" w:hAnsi="Times New Roman" w:cs="Times New Roman"/>
          <w:sz w:val="20"/>
          <w:szCs w:val="20"/>
        </w:rPr>
      </w:pPr>
      <w:r w:rsidRPr="00000523">
        <w:rPr>
          <w:rFonts w:ascii="Times New Roman" w:hAnsi="Times New Roman" w:cs="Times New Roman"/>
          <w:sz w:val="20"/>
          <w:szCs w:val="20"/>
        </w:rPr>
        <w:t xml:space="preserve">High level of accuracy with attention to detail and ability to handle confidential information. </w:t>
      </w:r>
    </w:p>
    <w:p w:rsidR="00000523" w:rsidRPr="00000523" w:rsidRDefault="00000523" w:rsidP="00000523">
      <w:pPr>
        <w:pStyle w:val="ListParagraph"/>
        <w:jc w:val="both"/>
        <w:rPr>
          <w:rFonts w:ascii="Times New Roman" w:hAnsi="Times New Roman" w:cs="Times New Roman"/>
          <w:sz w:val="20"/>
          <w:szCs w:val="20"/>
        </w:rPr>
      </w:pPr>
    </w:p>
    <w:p w:rsidR="00352286" w:rsidRPr="004D33C3" w:rsidRDefault="00352286" w:rsidP="008340A6">
      <w:pPr>
        <w:ind w:left="720" w:hanging="360"/>
        <w:jc w:val="both"/>
        <w:rPr>
          <w:rFonts w:ascii="Times New Roman" w:hAnsi="Times New Roman" w:cs="Times New Roman"/>
          <w:sz w:val="20"/>
          <w:szCs w:val="20"/>
        </w:rPr>
      </w:pPr>
      <w:r w:rsidRPr="004D33C3">
        <w:rPr>
          <w:rFonts w:ascii="Times New Roman" w:hAnsi="Times New Roman" w:cs="Times New Roman"/>
          <w:sz w:val="20"/>
          <w:szCs w:val="20"/>
        </w:rPr>
        <w:t>Exchange Bank is an Equal Opportunity Employer, M/F/Disability/Protected Veteran</w:t>
      </w:r>
    </w:p>
    <w:p w:rsidR="00406070" w:rsidRDefault="00406070">
      <w:pPr>
        <w:rPr>
          <w:sz w:val="20"/>
          <w:szCs w:val="20"/>
        </w:rPr>
      </w:pPr>
    </w:p>
    <w:p w:rsidR="0035054A" w:rsidRDefault="0035054A">
      <w:pPr>
        <w:rPr>
          <w:sz w:val="20"/>
          <w:szCs w:val="20"/>
        </w:rPr>
      </w:pPr>
    </w:p>
    <w:p w:rsidR="0035054A" w:rsidRPr="004D33C3" w:rsidRDefault="0035054A">
      <w:pPr>
        <w:rPr>
          <w:sz w:val="20"/>
          <w:szCs w:val="20"/>
        </w:rPr>
      </w:pPr>
    </w:p>
    <w:sectPr w:rsidR="0035054A" w:rsidRPr="004D3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0FB2"/>
    <w:multiLevelType w:val="hybridMultilevel"/>
    <w:tmpl w:val="D742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0657"/>
    <w:multiLevelType w:val="hybridMultilevel"/>
    <w:tmpl w:val="2EF02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60A03"/>
    <w:multiLevelType w:val="hybridMultilevel"/>
    <w:tmpl w:val="8BC20D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D74C8"/>
    <w:multiLevelType w:val="hybridMultilevel"/>
    <w:tmpl w:val="39527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86"/>
    <w:rsid w:val="00000523"/>
    <w:rsid w:val="0011581A"/>
    <w:rsid w:val="002169C2"/>
    <w:rsid w:val="0035054A"/>
    <w:rsid w:val="00352286"/>
    <w:rsid w:val="00406070"/>
    <w:rsid w:val="004D33C3"/>
    <w:rsid w:val="004F49DB"/>
    <w:rsid w:val="006140C8"/>
    <w:rsid w:val="007E116C"/>
    <w:rsid w:val="00805564"/>
    <w:rsid w:val="008340A6"/>
    <w:rsid w:val="00837AF1"/>
    <w:rsid w:val="00B17439"/>
    <w:rsid w:val="00ED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8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523"/>
    <w:rPr>
      <w:rFonts w:ascii="Tahoma" w:hAnsi="Tahoma" w:cs="Tahoma"/>
      <w:sz w:val="16"/>
      <w:szCs w:val="16"/>
    </w:rPr>
  </w:style>
  <w:style w:type="paragraph" w:styleId="ListParagraph">
    <w:name w:val="List Paragraph"/>
    <w:basedOn w:val="Normal"/>
    <w:uiPriority w:val="34"/>
    <w:qFormat/>
    <w:rsid w:val="00000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8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523"/>
    <w:rPr>
      <w:rFonts w:ascii="Tahoma" w:hAnsi="Tahoma" w:cs="Tahoma"/>
      <w:sz w:val="16"/>
      <w:szCs w:val="16"/>
    </w:rPr>
  </w:style>
  <w:style w:type="paragraph" w:styleId="ListParagraph">
    <w:name w:val="List Paragraph"/>
    <w:basedOn w:val="Normal"/>
    <w:uiPriority w:val="34"/>
    <w:qFormat/>
    <w:rsid w:val="0000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352BB075.dotm</Template>
  <TotalTime>4</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Exchange Bank</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 Panzer</dc:creator>
  <cp:lastModifiedBy>Mykelin A. Watson</cp:lastModifiedBy>
  <cp:revision>3</cp:revision>
  <dcterms:created xsi:type="dcterms:W3CDTF">2018-11-21T15:55:00Z</dcterms:created>
  <dcterms:modified xsi:type="dcterms:W3CDTF">2018-11-21T15:59:00Z</dcterms:modified>
</cp:coreProperties>
</file>