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7DE5" w14:textId="6C7652B9" w:rsidR="00D66BE0" w:rsidRPr="00D66BE0" w:rsidRDefault="00D66BE0" w:rsidP="00D66BE0">
      <w:pPr>
        <w:pStyle w:val="NormalWeb"/>
        <w:jc w:val="center"/>
      </w:pPr>
      <w:r>
        <w:rPr>
          <w:noProof/>
        </w:rPr>
        <w:drawing>
          <wp:inline distT="0" distB="0" distL="0" distR="0" wp14:anchorId="380A2CE7" wp14:editId="434E2BE1">
            <wp:extent cx="3247799" cy="942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145" cy="94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657C4" w14:textId="3E35F987" w:rsidR="0050105D" w:rsidRPr="003567AF" w:rsidRDefault="0050105D" w:rsidP="0050105D">
      <w:pPr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6"/>
          <w:sz w:val="28"/>
          <w:szCs w:val="28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36"/>
          <w:sz w:val="28"/>
          <w:szCs w:val="28"/>
          <w14:ligatures w14:val="none"/>
        </w:rPr>
        <w:t>Liver Transplant Anesthesiologist</w:t>
      </w:r>
    </w:p>
    <w:p w14:paraId="0FC1B5A0" w14:textId="77777777" w:rsidR="0050105D" w:rsidRPr="003567AF" w:rsidRDefault="0050105D" w:rsidP="0050105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West Virginia University School of Medicine | Department of Anesthesiology | Morgantown, WV</w:t>
      </w:r>
    </w:p>
    <w:p w14:paraId="1561702D" w14:textId="77777777" w:rsidR="0050105D" w:rsidRPr="003567AF" w:rsidRDefault="0050105D" w:rsidP="0050105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WVU School of Medicine and the Department of Anesthesiology are seeking a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Liver Transplant Anesthesiologist</w:t>
      </w: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at the Assistant, Associate, or Professor level to join our growing academic medical center.</w:t>
      </w:r>
    </w:p>
    <w:p w14:paraId="561938E6" w14:textId="77777777" w:rsidR="0050105D" w:rsidRPr="003567AF" w:rsidRDefault="0050105D" w:rsidP="0050105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The Opportunity</w:t>
      </w:r>
    </w:p>
    <w:p w14:paraId="20A8C57E" w14:textId="27CB53F5" w:rsidR="0050105D" w:rsidRPr="003567AF" w:rsidRDefault="0050105D" w:rsidP="005010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Practice in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liver transplantation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 xml:space="preserve"> and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hepatobiliary surgery</w:t>
      </w:r>
    </w:p>
    <w:p w14:paraId="63D13B2C" w14:textId="77777777" w:rsidR="0050105D" w:rsidRPr="003567AF" w:rsidRDefault="0050105D" w:rsidP="005010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Teach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medical students, residents, and fellows</w:t>
      </w:r>
    </w:p>
    <w:p w14:paraId="6CD7EE9C" w14:textId="77777777" w:rsidR="0050105D" w:rsidRPr="003567AF" w:rsidRDefault="0050105D" w:rsidP="005010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Collaborate with multidisciplinary transplant and surgical teams</w:t>
      </w:r>
    </w:p>
    <w:p w14:paraId="32E9B888" w14:textId="77777777" w:rsidR="0050105D" w:rsidRPr="003567AF" w:rsidRDefault="0050105D" w:rsidP="005010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Join a growing academic anesthesiology department performing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40,000+ procedures annually</w:t>
      </w:r>
    </w:p>
    <w:p w14:paraId="4B58F593" w14:textId="77777777" w:rsidR="0050105D" w:rsidRPr="003567AF" w:rsidRDefault="0050105D" w:rsidP="005010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Opportunities for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clinical education, research, and academic advancement</w:t>
      </w:r>
    </w:p>
    <w:p w14:paraId="2ED1DCC6" w14:textId="77777777" w:rsidR="0050105D" w:rsidRPr="003567AF" w:rsidRDefault="0050105D" w:rsidP="0050105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What We’re Looking For</w:t>
      </w:r>
    </w:p>
    <w:p w14:paraId="440F5FA3" w14:textId="77777777" w:rsidR="0050105D" w:rsidRPr="003567AF" w:rsidRDefault="0050105D" w:rsidP="005010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MD, DO, or foreign equivalent</w:t>
      </w:r>
    </w:p>
    <w:p w14:paraId="1CD4C38A" w14:textId="77777777" w:rsidR="0050105D" w:rsidRPr="003567AF" w:rsidRDefault="0050105D" w:rsidP="005010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Completion of an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ACGME-accredited anesthesiology residency</w:t>
      </w: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or equivalent</w:t>
      </w:r>
    </w:p>
    <w:p w14:paraId="295E3803" w14:textId="77777777" w:rsidR="0050105D" w:rsidRPr="003567AF" w:rsidRDefault="0050105D" w:rsidP="005010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Board certified/board eligible in Anesthesiology</w:t>
      </w:r>
    </w:p>
    <w:p w14:paraId="1E978B61" w14:textId="600E9ED2" w:rsidR="0050105D" w:rsidRPr="003567AF" w:rsidRDefault="0050105D" w:rsidP="005010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Eligible for </w:t>
      </w: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state </w:t>
      </w: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medical licensure </w:t>
      </w:r>
    </w:p>
    <w:p w14:paraId="36CADC3C" w14:textId="77777777" w:rsidR="0050105D" w:rsidRPr="003567AF" w:rsidRDefault="0050105D" w:rsidP="005010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Demonstrated interest and/or experience in:</w:t>
      </w:r>
    </w:p>
    <w:p w14:paraId="1F6FB507" w14:textId="77777777" w:rsidR="0050105D" w:rsidRPr="003567AF" w:rsidRDefault="0050105D" w:rsidP="0050105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Liver transplantation</w:t>
      </w:r>
    </w:p>
    <w:p w14:paraId="1B808F1C" w14:textId="77777777" w:rsidR="0050105D" w:rsidRPr="003567AF" w:rsidRDefault="0050105D" w:rsidP="0050105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Hepatobiliary surgery</w:t>
      </w:r>
    </w:p>
    <w:p w14:paraId="2DFED62D" w14:textId="77777777" w:rsidR="0050105D" w:rsidRPr="003567AF" w:rsidRDefault="0050105D" w:rsidP="0050105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Complex perioperative care</w:t>
      </w:r>
    </w:p>
    <w:p w14:paraId="246B4E3F" w14:textId="77777777" w:rsidR="0050105D" w:rsidRPr="003567AF" w:rsidRDefault="0050105D" w:rsidP="005010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Fellowship training in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Transplant Anesthesiology, Critical Care, or a related subspecialty</w:t>
      </w: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highly preferred</w:t>
      </w:r>
    </w:p>
    <w:p w14:paraId="43A58ED1" w14:textId="77777777" w:rsidR="0050105D" w:rsidRPr="003567AF" w:rsidRDefault="0050105D" w:rsidP="0050105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Why WVU Medicine?</w:t>
      </w:r>
    </w:p>
    <w:p w14:paraId="4164D027" w14:textId="77777777" w:rsidR="0050105D" w:rsidRPr="003567AF" w:rsidRDefault="0050105D" w:rsidP="0050105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WVU Medicine Transplant Alliance</w:t>
      </w: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is West Virginia’s first and only multi-organ transplant center, providing advanced, patient-centered transplant care to patients throughout West Virginia and surrounding regions.</w:t>
      </w:r>
    </w:p>
    <w:p w14:paraId="5392350B" w14:textId="77777777" w:rsidR="0050105D" w:rsidRPr="003567AF" w:rsidRDefault="0050105D" w:rsidP="0050105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Join a department committed to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clinical excellence, innovation, education, and collaboration</w:t>
      </w: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, with:</w:t>
      </w:r>
    </w:p>
    <w:p w14:paraId="2B09CEC6" w14:textId="77777777" w:rsidR="0050105D" w:rsidRPr="003567AF" w:rsidRDefault="0050105D" w:rsidP="0050105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36 anesthesiology residents</w:t>
      </w:r>
    </w:p>
    <w:p w14:paraId="00ADE291" w14:textId="77777777" w:rsidR="0050105D" w:rsidRPr="003567AF" w:rsidRDefault="0050105D" w:rsidP="0050105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A highly recognized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anesthesiologist-developed simulation center</w:t>
      </w:r>
    </w:p>
    <w:p w14:paraId="29D9757F" w14:textId="77777777" w:rsidR="0050105D" w:rsidRPr="003567AF" w:rsidRDefault="0050105D" w:rsidP="0050105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 multidisciplinary environment supporting complex surgical and transplant care</w:t>
      </w:r>
    </w:p>
    <w:p w14:paraId="167D520C" w14:textId="77777777" w:rsidR="0050105D" w:rsidRPr="003567AF" w:rsidRDefault="0050105D" w:rsidP="0050105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lastRenderedPageBreak/>
        <w:t>Why Morgantown?</w:t>
      </w:r>
    </w:p>
    <w:p w14:paraId="60C14B38" w14:textId="77777777" w:rsidR="0050105D" w:rsidRPr="003567AF" w:rsidRDefault="0050105D" w:rsidP="0050105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Morgantown offers the amenities and cultural opportunities of a larger city with the advantages of a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safe, vibrant community</w:t>
      </w: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.</w:t>
      </w:r>
    </w:p>
    <w:p w14:paraId="726F9605" w14:textId="77777777" w:rsidR="0050105D" w:rsidRPr="003567AF" w:rsidRDefault="0050105D" w:rsidP="0050105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Located just over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1 hour from Pittsburgh, PA</w:t>
      </w:r>
    </w:p>
    <w:p w14:paraId="3DDB2AEA" w14:textId="77777777" w:rsidR="0050105D" w:rsidRPr="003567AF" w:rsidRDefault="0050105D" w:rsidP="0050105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Approximately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3 hours from Washington, D.C. and Baltimore</w:t>
      </w:r>
    </w:p>
    <w:p w14:paraId="1C0A1878" w14:textId="77777777" w:rsidR="0050105D" w:rsidRPr="003567AF" w:rsidRDefault="0050105D" w:rsidP="0050105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Abundant </w:t>
      </w:r>
      <w:r w:rsidRPr="003567AF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outdoor recreation</w:t>
      </w: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, including hiking, biking, and access to scenic mountains and waterways</w:t>
      </w:r>
    </w:p>
    <w:p w14:paraId="29B93628" w14:textId="55606FA8" w:rsidR="0050105D" w:rsidRPr="003567AF" w:rsidRDefault="0050105D" w:rsidP="0050105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3567A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Excellent schools, neighborhoods, and quality-of-life amenities</w:t>
      </w:r>
    </w:p>
    <w:p w14:paraId="6240029F" w14:textId="77777777" w:rsidR="003567AF" w:rsidRPr="003567AF" w:rsidRDefault="003567AF" w:rsidP="003567AF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 w:rsidRPr="003567AF">
        <w:rPr>
          <w:rFonts w:ascii="Calibri" w:hAnsi="Calibri" w:cs="Calibri"/>
          <w:color w:val="000000"/>
          <w:sz w:val="22"/>
          <w:szCs w:val="22"/>
        </w:rPr>
        <w:t>For additional questions, please contact Megan Core, Senior Physician Recruiter, at megan.core@wvumedicine.org.</w:t>
      </w:r>
    </w:p>
    <w:p w14:paraId="20C4D97D" w14:textId="77777777" w:rsidR="002E4A09" w:rsidRPr="003567AF" w:rsidRDefault="002E4A09">
      <w:pPr>
        <w:rPr>
          <w:rFonts w:ascii="Calibri" w:hAnsi="Calibri" w:cs="Calibri"/>
          <w:sz w:val="22"/>
          <w:szCs w:val="22"/>
        </w:rPr>
      </w:pPr>
    </w:p>
    <w:sectPr w:rsidR="002E4A09" w:rsidRPr="003567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2501"/>
    <w:multiLevelType w:val="multilevel"/>
    <w:tmpl w:val="811E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C12CDA"/>
    <w:multiLevelType w:val="multilevel"/>
    <w:tmpl w:val="E2CC4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53E37"/>
    <w:multiLevelType w:val="multilevel"/>
    <w:tmpl w:val="170C7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086378"/>
    <w:multiLevelType w:val="multilevel"/>
    <w:tmpl w:val="9594C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9261437">
    <w:abstractNumId w:val="1"/>
  </w:num>
  <w:num w:numId="2" w16cid:durableId="1981769699">
    <w:abstractNumId w:val="3"/>
  </w:num>
  <w:num w:numId="3" w16cid:durableId="1896157748">
    <w:abstractNumId w:val="2"/>
  </w:num>
  <w:num w:numId="4" w16cid:durableId="109655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05D"/>
    <w:rsid w:val="00127BD9"/>
    <w:rsid w:val="001E292F"/>
    <w:rsid w:val="002E4A09"/>
    <w:rsid w:val="003567AF"/>
    <w:rsid w:val="003764BA"/>
    <w:rsid w:val="0050105D"/>
    <w:rsid w:val="005D004F"/>
    <w:rsid w:val="00B60626"/>
    <w:rsid w:val="00D5758E"/>
    <w:rsid w:val="00D6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69553"/>
  <w15:chartTrackingRefBased/>
  <w15:docId w15:val="{FA6061D3-B436-44A4-B06F-F40FACE5A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10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10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10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10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10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10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10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10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10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10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10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10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10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10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10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10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10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10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10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10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10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10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10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10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10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10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10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10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105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66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198132033244B26AA723253BDFA2" ma:contentTypeVersion="13" ma:contentTypeDescription="Create a new document." ma:contentTypeScope="" ma:versionID="595294a04abd70b5fa73645d0d12d4e0">
  <xsd:schema xmlns:xsd="http://www.w3.org/2001/XMLSchema" xmlns:xs="http://www.w3.org/2001/XMLSchema" xmlns:p="http://schemas.microsoft.com/office/2006/metadata/properties" xmlns:ns1="http://schemas.microsoft.com/sharepoint/v3" xmlns:ns2="7f30ea25-7d7f-4f54-87f3-2deb378dde24" targetNamespace="http://schemas.microsoft.com/office/2006/metadata/properties" ma:root="true" ma:fieldsID="cd14eef387c2b92b125eaa31e4db2279" ns1:_="" ns2:_="">
    <xsd:import namespace="http://schemas.microsoft.com/sharepoint/v3"/>
    <xsd:import namespace="7f30ea25-7d7f-4f54-87f3-2deb378dde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0ea25-7d7f-4f54-87f3-2deb378dd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a2cda8c-ac99-413a-ba01-2f480ed33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f30ea25-7d7f-4f54-87f3-2deb378dde24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BB65D85-36AC-4AE6-BFF4-71B2915C6E3C}"/>
</file>

<file path=customXml/itemProps2.xml><?xml version="1.0" encoding="utf-8"?>
<ds:datastoreItem xmlns:ds="http://schemas.openxmlformats.org/officeDocument/2006/customXml" ds:itemID="{63F03D5D-A204-4C60-A034-418A556CC1D3}"/>
</file>

<file path=customXml/itemProps3.xml><?xml version="1.0" encoding="utf-8"?>
<ds:datastoreItem xmlns:ds="http://schemas.openxmlformats.org/officeDocument/2006/customXml" ds:itemID="{B058BE19-FAA4-48DF-A7EC-63A1524FBE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WVU Medicine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Core, Megan</dc:creator>
  <cp:keywords/>
  <dc:description/>
  <cp:lastModifiedBy>Core, Megan</cp:lastModifiedBy>
  <cp:revision>3</cp:revision>
  <dcterms:created xsi:type="dcterms:W3CDTF">2026-09-11T12:29:00Z</dcterms:created>
  <dcterms:modified xsi:type="dcterms:W3CDTF">2026-09-11T12:42:00Z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0x0101002D38198132033244B26AA723253BDFA2</vt:lpwstr>
  </property>
</Properties>
</file>