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4E9FEF" w14:textId="77777777" w:rsidR="00C5784F" w:rsidRDefault="00C5784F" w:rsidP="00C5784F">
      <w:pPr>
        <w:pStyle w:val="NormalWeb"/>
        <w:shd w:val="clear" w:color="auto" w:fill="FFFFFF"/>
        <w:spacing w:before="0" w:beforeAutospacing="0" w:after="0" w:afterAutospacing="0"/>
        <w:jc w:val="both"/>
        <w:rPr>
          <w:color w:val="242424"/>
          <w:spacing w:val="-3"/>
          <w:bdr w:val="none" w:sz="0" w:space="0" w:color="auto" w:frame="1"/>
        </w:rPr>
      </w:pPr>
    </w:p>
    <w:p w14:paraId="0FBCA4F7" w14:textId="38528895" w:rsidR="00C5784F" w:rsidRDefault="00C5784F" w:rsidP="00C5784F">
      <w:pPr>
        <w:pStyle w:val="NormalWeb"/>
        <w:shd w:val="clear" w:color="auto" w:fill="FFFFFF"/>
        <w:spacing w:before="0" w:beforeAutospacing="0" w:after="0" w:afterAutospacing="0"/>
        <w:jc w:val="both"/>
        <w:rPr>
          <w:rFonts w:ascii="Calibri" w:hAnsi="Calibri" w:cs="Calibri"/>
          <w:color w:val="242424"/>
        </w:rPr>
      </w:pPr>
      <w:r>
        <w:rPr>
          <w:color w:val="242424"/>
          <w:spacing w:val="-3"/>
          <w:bdr w:val="none" w:sz="0" w:space="0" w:color="auto" w:frame="1"/>
        </w:rPr>
        <w:t>The Boston Foundation believes that one of the great strengths of the Greater Boston community is the rich diversity of its residents in race, religion, national origin, ethnicity, sex, sexual orientation, gender identity, genetic information, age and physical abilities. The Foundation seeks to enhance and support that diversity, not only by its grant making, but also by adopting and implementing employment policies and practices designed to recognize and respond to such diversity.</w:t>
      </w:r>
    </w:p>
    <w:p w14:paraId="5311637B" w14:textId="77777777" w:rsidR="00C5784F" w:rsidRDefault="00C5784F" w:rsidP="00C5784F">
      <w:pPr>
        <w:pStyle w:val="NormalWeb"/>
        <w:shd w:val="clear" w:color="auto" w:fill="FFFFFF"/>
        <w:spacing w:before="0" w:beforeAutospacing="0" w:after="0" w:afterAutospacing="0"/>
        <w:jc w:val="both"/>
        <w:rPr>
          <w:rFonts w:ascii="Calibri" w:hAnsi="Calibri" w:cs="Calibri"/>
          <w:color w:val="242424"/>
        </w:rPr>
      </w:pPr>
      <w:r>
        <w:rPr>
          <w:color w:val="242424"/>
          <w:spacing w:val="-3"/>
          <w:bdr w:val="none" w:sz="0" w:space="0" w:color="auto" w:frame="1"/>
        </w:rPr>
        <w:t> </w:t>
      </w:r>
    </w:p>
    <w:p w14:paraId="5D225806" w14:textId="77777777" w:rsidR="00C5784F" w:rsidRDefault="00C5784F" w:rsidP="00C5784F">
      <w:pPr>
        <w:pStyle w:val="NormalWeb"/>
        <w:shd w:val="clear" w:color="auto" w:fill="FFFFFF"/>
        <w:spacing w:before="0" w:beforeAutospacing="0" w:after="0" w:afterAutospacing="0"/>
        <w:jc w:val="both"/>
        <w:rPr>
          <w:rFonts w:ascii="Calibri" w:hAnsi="Calibri" w:cs="Calibri"/>
          <w:color w:val="242424"/>
        </w:rPr>
      </w:pPr>
      <w:r>
        <w:rPr>
          <w:color w:val="242424"/>
          <w:spacing w:val="-3"/>
          <w:bdr w:val="none" w:sz="0" w:space="0" w:color="auto" w:frame="1"/>
        </w:rPr>
        <w:t>The Boston Foundation is an Equal Opportunity Employer. We encourage applications from people with diverse backgrounds and experience.</w:t>
      </w:r>
    </w:p>
    <w:p w14:paraId="0997BF11" w14:textId="77777777" w:rsidR="00C5784F" w:rsidRDefault="00C5784F" w:rsidP="00C5784F">
      <w:pPr>
        <w:pStyle w:val="NormalWeb"/>
        <w:shd w:val="clear" w:color="auto" w:fill="FFFFFF"/>
        <w:spacing w:before="0" w:beforeAutospacing="0" w:after="0" w:afterAutospacing="0"/>
        <w:jc w:val="both"/>
        <w:rPr>
          <w:rFonts w:ascii="Calibri" w:hAnsi="Calibri" w:cs="Calibri"/>
          <w:color w:val="242424"/>
        </w:rPr>
      </w:pPr>
      <w:r>
        <w:rPr>
          <w:color w:val="242424"/>
          <w:spacing w:val="-3"/>
          <w:bdr w:val="none" w:sz="0" w:space="0" w:color="auto" w:frame="1"/>
        </w:rPr>
        <w:t> </w:t>
      </w:r>
    </w:p>
    <w:p w14:paraId="111F937A" w14:textId="4AA5B763" w:rsidR="00C5784F" w:rsidRPr="00C5784F" w:rsidRDefault="00C5784F" w:rsidP="00C5784F">
      <w:pPr>
        <w:pStyle w:val="NormalWeb"/>
        <w:shd w:val="clear" w:color="auto" w:fill="FFFFFF"/>
        <w:spacing w:before="0" w:beforeAutospacing="0" w:after="0" w:afterAutospacing="0"/>
        <w:jc w:val="both"/>
        <w:rPr>
          <w:b/>
          <w:bCs/>
          <w:color w:val="242424"/>
          <w:spacing w:val="-3"/>
          <w:bdr w:val="none" w:sz="0" w:space="0" w:color="auto" w:frame="1"/>
        </w:rPr>
      </w:pPr>
      <w:r>
        <w:rPr>
          <w:b/>
          <w:bCs/>
          <w:color w:val="242424"/>
          <w:spacing w:val="-3"/>
          <w:bdr w:val="none" w:sz="0" w:space="0" w:color="auto" w:frame="1"/>
        </w:rPr>
        <w:t>All applications should be submitted online. Go to </w:t>
      </w:r>
      <w:hyperlink r:id="rId10" w:tgtFrame="_blank" w:history="1">
        <w:r>
          <w:rPr>
            <w:rStyle w:val="Hyperlink"/>
            <w:rFonts w:eastAsiaTheme="majorEastAsia"/>
            <w:spacing w:val="-3"/>
            <w:bdr w:val="none" w:sz="0" w:space="0" w:color="auto" w:frame="1"/>
          </w:rPr>
          <w:t>https://www.tbf.org/who-we-are/careers</w:t>
        </w:r>
      </w:hyperlink>
      <w:r>
        <w:rPr>
          <w:b/>
          <w:bCs/>
          <w:color w:val="242424"/>
          <w:spacing w:val="-3"/>
          <w:bdr w:val="none" w:sz="0" w:space="0" w:color="auto" w:frame="1"/>
        </w:rPr>
        <w:t> and select “</w:t>
      </w:r>
      <w:r>
        <w:rPr>
          <w:b/>
          <w:bCs/>
          <w:spacing w:val="-3"/>
        </w:rPr>
        <w:t xml:space="preserve">Manager, </w:t>
      </w:r>
      <w:r w:rsidR="00C21124">
        <w:rPr>
          <w:b/>
          <w:bCs/>
          <w:spacing w:val="-3"/>
        </w:rPr>
        <w:t>Programs Communications &amp; Impact</w:t>
      </w:r>
      <w:r>
        <w:rPr>
          <w:b/>
          <w:bCs/>
          <w:spacing w:val="-3"/>
        </w:rPr>
        <w:t xml:space="preserve">” </w:t>
      </w:r>
      <w:r>
        <w:rPr>
          <w:b/>
          <w:bCs/>
          <w:color w:val="242424"/>
          <w:spacing w:val="-3"/>
          <w:bdr w:val="none" w:sz="0" w:space="0" w:color="auto" w:frame="1"/>
        </w:rPr>
        <w:t>to complete our online application process.</w:t>
      </w:r>
    </w:p>
    <w:p w14:paraId="26785264" w14:textId="578E820A" w:rsidR="009D34FE" w:rsidRPr="004441E1" w:rsidRDefault="004441E1" w:rsidP="6C970BD9">
      <w:pPr>
        <w:spacing w:before="100" w:beforeAutospacing="1" w:after="100" w:afterAutospacing="1" w:line="240" w:lineRule="auto"/>
        <w:rPr>
          <w:rFonts w:ascii="Times New Roman" w:eastAsia="Times New Roman" w:hAnsi="Times New Roman" w:cs="Times New Roman"/>
          <w:b/>
          <w:bCs/>
          <w:color w:val="000000"/>
          <w:kern w:val="0"/>
          <w:sz w:val="32"/>
          <w:szCs w:val="32"/>
          <w14:ligatures w14:val="none"/>
        </w:rPr>
      </w:pPr>
      <w:r w:rsidRPr="004441E1">
        <w:rPr>
          <w:rFonts w:ascii="Times New Roman" w:eastAsia="Times New Roman" w:hAnsi="Times New Roman" w:cs="Times New Roman"/>
          <w:b/>
          <w:bCs/>
          <w:color w:val="000000"/>
          <w:kern w:val="0"/>
          <w:sz w:val="32"/>
          <w:szCs w:val="32"/>
          <w14:ligatures w14:val="none"/>
        </w:rPr>
        <w:t>Job Description</w:t>
      </w:r>
    </w:p>
    <w:p w14:paraId="70FD936D" w14:textId="7FEA5D4A" w:rsidR="009D34FE" w:rsidRPr="004441E1" w:rsidRDefault="009D34FE" w:rsidP="6C970BD9">
      <w:pPr>
        <w:pStyle w:val="NoSpacing"/>
        <w:spacing w:line="276" w:lineRule="auto"/>
        <w:rPr>
          <w:rFonts w:ascii="Times New Roman" w:eastAsia="Times New Roman" w:hAnsi="Times New Roman" w:cs="Times New Roman"/>
        </w:rPr>
      </w:pPr>
      <w:r w:rsidRPr="6C970BD9">
        <w:rPr>
          <w:rFonts w:ascii="Times New Roman" w:eastAsia="Times New Roman" w:hAnsi="Times New Roman" w:cs="Times New Roman"/>
          <w:b/>
          <w:bCs/>
        </w:rPr>
        <w:t>Title</w:t>
      </w:r>
      <w:r w:rsidRPr="6C970BD9">
        <w:rPr>
          <w:rFonts w:ascii="Times New Roman" w:eastAsia="Times New Roman" w:hAnsi="Times New Roman" w:cs="Times New Roman"/>
        </w:rPr>
        <w:t>: Manager, Programs Communications &amp; Impact</w:t>
      </w:r>
    </w:p>
    <w:p w14:paraId="4B0DB947" w14:textId="77777777" w:rsidR="009D34FE" w:rsidRPr="004441E1" w:rsidRDefault="009D34FE" w:rsidP="6C970BD9">
      <w:pPr>
        <w:pStyle w:val="NoSpacing"/>
        <w:spacing w:line="276" w:lineRule="auto"/>
        <w:rPr>
          <w:rFonts w:ascii="Times New Roman" w:eastAsia="Times New Roman" w:hAnsi="Times New Roman" w:cs="Times New Roman"/>
        </w:rPr>
      </w:pPr>
      <w:r w:rsidRPr="6C970BD9">
        <w:rPr>
          <w:rFonts w:ascii="Times New Roman" w:eastAsia="Times New Roman" w:hAnsi="Times New Roman" w:cs="Times New Roman"/>
          <w:b/>
          <w:bCs/>
        </w:rPr>
        <w:t>Department</w:t>
      </w:r>
      <w:r w:rsidRPr="6C970BD9">
        <w:rPr>
          <w:rFonts w:ascii="Times New Roman" w:eastAsia="Times New Roman" w:hAnsi="Times New Roman" w:cs="Times New Roman"/>
        </w:rPr>
        <w:t>: Programs</w:t>
      </w:r>
    </w:p>
    <w:p w14:paraId="6889BC38" w14:textId="77777777" w:rsidR="009D34FE" w:rsidRPr="004441E1" w:rsidRDefault="009D34FE" w:rsidP="6C970BD9">
      <w:pPr>
        <w:pStyle w:val="NoSpacing"/>
        <w:spacing w:line="276" w:lineRule="auto"/>
        <w:rPr>
          <w:rFonts w:ascii="Times New Roman" w:eastAsia="Times New Roman" w:hAnsi="Times New Roman" w:cs="Times New Roman"/>
        </w:rPr>
      </w:pPr>
      <w:r w:rsidRPr="6C970BD9">
        <w:rPr>
          <w:rFonts w:ascii="Times New Roman" w:eastAsia="Times New Roman" w:hAnsi="Times New Roman" w:cs="Times New Roman"/>
          <w:b/>
          <w:bCs/>
        </w:rPr>
        <w:t>Reports to:</w:t>
      </w:r>
      <w:r w:rsidRPr="6C970BD9">
        <w:rPr>
          <w:rFonts w:ascii="Times New Roman" w:eastAsia="Times New Roman" w:hAnsi="Times New Roman" w:cs="Times New Roman"/>
        </w:rPr>
        <w:t xml:space="preserve"> Vice President</w:t>
      </w:r>
      <w:r w:rsidRPr="6C970BD9">
        <w:rPr>
          <w:rFonts w:ascii="Times New Roman" w:eastAsia="Times New Roman" w:hAnsi="Times New Roman" w:cs="Times New Roman"/>
          <w:color w:val="000000" w:themeColor="text1"/>
        </w:rPr>
        <w:t xml:space="preserve"> and Chief Program Officer, Programs</w:t>
      </w:r>
    </w:p>
    <w:p w14:paraId="7A570221" w14:textId="5C836B1E" w:rsidR="54403615" w:rsidRDefault="54403615" w:rsidP="6C970BD9">
      <w:pPr>
        <w:spacing w:after="0" w:line="276" w:lineRule="auto"/>
        <w:rPr>
          <w:rFonts w:ascii="Times New Roman" w:eastAsia="Times New Roman" w:hAnsi="Times New Roman" w:cs="Times New Roman"/>
          <w:color w:val="000000" w:themeColor="text1"/>
        </w:rPr>
      </w:pPr>
      <w:r w:rsidRPr="6C970BD9">
        <w:rPr>
          <w:rFonts w:ascii="Times New Roman" w:eastAsia="Times New Roman" w:hAnsi="Times New Roman" w:cs="Times New Roman"/>
          <w:b/>
          <w:bCs/>
          <w:color w:val="000000" w:themeColor="text1"/>
        </w:rPr>
        <w:t>FLSA Classification</w:t>
      </w:r>
      <w:r w:rsidRPr="6C970BD9">
        <w:rPr>
          <w:rFonts w:ascii="Times New Roman" w:eastAsia="Times New Roman" w:hAnsi="Times New Roman" w:cs="Times New Roman"/>
          <w:color w:val="000000" w:themeColor="text1"/>
        </w:rPr>
        <w:t xml:space="preserve">: Exempt   </w:t>
      </w:r>
      <w:r w:rsidRPr="6C970BD9">
        <w:rPr>
          <w:rFonts w:ascii="Times New Roman" w:eastAsia="Times New Roman" w:hAnsi="Times New Roman" w:cs="Times New Roman"/>
          <w:b/>
          <w:bCs/>
          <w:color w:val="000000" w:themeColor="text1"/>
        </w:rPr>
        <w:t>FTE</w:t>
      </w:r>
      <w:r w:rsidRPr="6C970BD9">
        <w:rPr>
          <w:rFonts w:ascii="Times New Roman" w:eastAsia="Times New Roman" w:hAnsi="Times New Roman" w:cs="Times New Roman"/>
          <w:color w:val="000000" w:themeColor="text1"/>
        </w:rPr>
        <w:t>: 1 </w:t>
      </w:r>
    </w:p>
    <w:p w14:paraId="23E56F32" w14:textId="034B7906" w:rsidR="54403615" w:rsidRDefault="54403615" w:rsidP="6C970BD9">
      <w:pPr>
        <w:spacing w:after="0" w:line="276" w:lineRule="auto"/>
        <w:rPr>
          <w:rFonts w:ascii="Times New Roman" w:eastAsia="Times New Roman" w:hAnsi="Times New Roman" w:cs="Times New Roman"/>
          <w:color w:val="000000" w:themeColor="text1"/>
        </w:rPr>
      </w:pPr>
      <w:r w:rsidRPr="6C970BD9">
        <w:rPr>
          <w:rFonts w:ascii="Times New Roman" w:eastAsia="Times New Roman" w:hAnsi="Times New Roman" w:cs="Times New Roman"/>
          <w:b/>
          <w:bCs/>
          <w:color w:val="000000" w:themeColor="text1"/>
        </w:rPr>
        <w:t>Supervises</w:t>
      </w:r>
      <w:r w:rsidRPr="6C970BD9">
        <w:rPr>
          <w:rFonts w:ascii="Times New Roman" w:eastAsia="Times New Roman" w:hAnsi="Times New Roman" w:cs="Times New Roman"/>
          <w:color w:val="000000" w:themeColor="text1"/>
        </w:rPr>
        <w:t>: None </w:t>
      </w:r>
    </w:p>
    <w:p w14:paraId="20C48ADD" w14:textId="5CCC3D0C" w:rsidR="54403615" w:rsidRDefault="54403615" w:rsidP="6C970BD9">
      <w:pPr>
        <w:spacing w:after="0" w:line="276" w:lineRule="auto"/>
        <w:rPr>
          <w:rFonts w:ascii="Times New Roman" w:eastAsia="Times New Roman" w:hAnsi="Times New Roman" w:cs="Times New Roman"/>
          <w:color w:val="000000" w:themeColor="text1"/>
        </w:rPr>
      </w:pPr>
      <w:r w:rsidRPr="6C970BD9">
        <w:rPr>
          <w:rFonts w:ascii="Times New Roman" w:eastAsia="Times New Roman" w:hAnsi="Times New Roman" w:cs="Times New Roman"/>
          <w:b/>
          <w:bCs/>
          <w:color w:val="000000" w:themeColor="text1"/>
        </w:rPr>
        <w:t>Hybrid Schedule (subject to change):</w:t>
      </w:r>
      <w:r w:rsidRPr="6C970BD9">
        <w:rPr>
          <w:rFonts w:ascii="Times New Roman" w:eastAsia="Times New Roman" w:hAnsi="Times New Roman" w:cs="Times New Roman"/>
          <w:color w:val="000000" w:themeColor="text1"/>
        </w:rPr>
        <w:t xml:space="preserve"> 3 days per week in office, typically Tuesday, Wednesday, and Thursday. The remaining 2 days may be worked remotely. </w:t>
      </w:r>
    </w:p>
    <w:p w14:paraId="2477CE10" w14:textId="703FA428" w:rsidR="54403615" w:rsidRDefault="54403615" w:rsidP="6C970BD9">
      <w:pPr>
        <w:spacing w:after="0" w:line="276" w:lineRule="auto"/>
        <w:rPr>
          <w:rFonts w:ascii="Times New Roman" w:eastAsia="Times New Roman" w:hAnsi="Times New Roman" w:cs="Times New Roman"/>
          <w:color w:val="000000" w:themeColor="text1"/>
        </w:rPr>
      </w:pPr>
      <w:r w:rsidRPr="6C970BD9">
        <w:rPr>
          <w:rFonts w:ascii="Times New Roman" w:eastAsia="Times New Roman" w:hAnsi="Times New Roman" w:cs="Times New Roman"/>
          <w:b/>
          <w:bCs/>
          <w:color w:val="000000" w:themeColor="text1"/>
        </w:rPr>
        <w:t>Position Budgeted</w:t>
      </w:r>
      <w:r w:rsidRPr="6C970BD9">
        <w:rPr>
          <w:rFonts w:ascii="Times New Roman" w:eastAsia="Times New Roman" w:hAnsi="Times New Roman" w:cs="Times New Roman"/>
          <w:color w:val="000000" w:themeColor="text1"/>
        </w:rPr>
        <w:t xml:space="preserve">: $77,000.00 </w:t>
      </w:r>
      <w:r w:rsidR="1CCB8F8F" w:rsidRPr="6C970BD9">
        <w:rPr>
          <w:rFonts w:ascii="Times New Roman" w:eastAsia="Times New Roman" w:hAnsi="Times New Roman" w:cs="Times New Roman"/>
          <w:color w:val="000000" w:themeColor="text1"/>
        </w:rPr>
        <w:t>to</w:t>
      </w:r>
      <w:r w:rsidRPr="6C970BD9">
        <w:rPr>
          <w:rFonts w:ascii="Times New Roman" w:eastAsia="Times New Roman" w:hAnsi="Times New Roman" w:cs="Times New Roman"/>
          <w:color w:val="000000" w:themeColor="text1"/>
        </w:rPr>
        <w:t xml:space="preserve"> $</w:t>
      </w:r>
      <w:r w:rsidR="00FE5F02">
        <w:rPr>
          <w:rFonts w:ascii="Times New Roman" w:eastAsia="Times New Roman" w:hAnsi="Times New Roman" w:cs="Times New Roman"/>
          <w:color w:val="000000" w:themeColor="text1"/>
        </w:rPr>
        <w:t>85,000.00</w:t>
      </w:r>
    </w:p>
    <w:p w14:paraId="5D6CD29F" w14:textId="77777777" w:rsidR="00DC04DA" w:rsidRDefault="00DC04DA" w:rsidP="6C970BD9">
      <w:pPr>
        <w:pStyle w:val="NoSpacing"/>
        <w:rPr>
          <w:rFonts w:ascii="Times New Roman" w:eastAsia="Times New Roman" w:hAnsi="Times New Roman" w:cs="Times New Roman"/>
        </w:rPr>
      </w:pPr>
    </w:p>
    <w:p w14:paraId="0342C116" w14:textId="4C9724D5" w:rsidR="009D34FE" w:rsidRPr="00DC04DA" w:rsidRDefault="009D34FE" w:rsidP="6C970BD9">
      <w:pPr>
        <w:pStyle w:val="NoSpacing"/>
        <w:rPr>
          <w:rFonts w:ascii="Times New Roman" w:eastAsia="Times New Roman" w:hAnsi="Times New Roman" w:cs="Times New Roman"/>
          <w:b/>
          <w:bCs/>
        </w:rPr>
      </w:pPr>
      <w:r w:rsidRPr="6C970BD9">
        <w:rPr>
          <w:rFonts w:ascii="Times New Roman" w:eastAsia="Times New Roman" w:hAnsi="Times New Roman" w:cs="Times New Roman"/>
          <w:b/>
          <w:bCs/>
        </w:rPr>
        <w:t>Position Summary</w:t>
      </w:r>
      <w:r w:rsidR="00110196" w:rsidRPr="6C970BD9">
        <w:rPr>
          <w:rFonts w:ascii="Times New Roman" w:eastAsia="Times New Roman" w:hAnsi="Times New Roman" w:cs="Times New Roman"/>
          <w:b/>
          <w:bCs/>
        </w:rPr>
        <w:t>:</w:t>
      </w:r>
    </w:p>
    <w:p w14:paraId="2478B2BF" w14:textId="65A5D96F" w:rsidR="009D34FE" w:rsidRDefault="009D34FE" w:rsidP="6C970BD9">
      <w:pPr>
        <w:pStyle w:val="NoSpacing"/>
        <w:rPr>
          <w:rFonts w:ascii="Times New Roman" w:eastAsia="Times New Roman" w:hAnsi="Times New Roman" w:cs="Times New Roman"/>
        </w:rPr>
      </w:pPr>
      <w:r w:rsidRPr="6C970BD9">
        <w:rPr>
          <w:rFonts w:ascii="Times New Roman" w:eastAsia="Times New Roman" w:hAnsi="Times New Roman" w:cs="Times New Roman"/>
        </w:rPr>
        <w:t>The Manager, Programs Communications &amp; Impact serves as the embedded communications partner within the Programs department, helping translate the Foundation's work into compelling stories and audience-centered communications that advance understanding of its programmatic priorities and community impact</w:t>
      </w:r>
      <w:r w:rsidR="5BDB91AD" w:rsidRPr="6C970BD9">
        <w:rPr>
          <w:rFonts w:ascii="Times New Roman" w:eastAsia="Times New Roman" w:hAnsi="Times New Roman" w:cs="Times New Roman"/>
        </w:rPr>
        <w:t xml:space="preserve">. </w:t>
      </w:r>
      <w:r w:rsidR="2EBBEF3D" w:rsidRPr="6C970BD9">
        <w:rPr>
          <w:rFonts w:ascii="Times New Roman" w:eastAsia="Times New Roman" w:hAnsi="Times New Roman" w:cs="Times New Roman"/>
        </w:rPr>
        <w:t>T</w:t>
      </w:r>
      <w:r w:rsidRPr="6C970BD9">
        <w:rPr>
          <w:rFonts w:ascii="Times New Roman" w:eastAsia="Times New Roman" w:hAnsi="Times New Roman" w:cs="Times New Roman"/>
        </w:rPr>
        <w:t>his role develops clear, compelling narratives that help nonprofit partners, civic leaders, policymakers, donors, community stakeholders, and other audiences understand the Foundation's strategic priorities, partnerships, and impact.</w:t>
      </w:r>
    </w:p>
    <w:p w14:paraId="54CE4009" w14:textId="6CCB560B" w:rsidR="009D34FE" w:rsidRDefault="009D34FE" w:rsidP="6C970BD9">
      <w:pPr>
        <w:pStyle w:val="NormalWeb"/>
      </w:pPr>
      <w:r w:rsidRPr="6C970BD9">
        <w:t>As part of the Foundation's cross-functional editorial model, the Manager contributes to a shared pipeline of stories and communications while helping ensure consistency, cohesion, and quality across channels. The role also serves as a bridge between Programs and Marketing &amp; Communications, bringing community perspectives into organizational storytelling</w:t>
      </w:r>
      <w:r w:rsidR="07E3AC03" w:rsidRPr="6C970BD9">
        <w:t>.</w:t>
      </w:r>
      <w:r w:rsidRPr="6C970BD9">
        <w:t xml:space="preserve"> </w:t>
      </w:r>
    </w:p>
    <w:p w14:paraId="14D6261A" w14:textId="79A9BCE5" w:rsidR="643747A5" w:rsidRDefault="0D007AAD" w:rsidP="6C970BD9">
      <w:pPr>
        <w:pStyle w:val="NormalWeb"/>
        <w:rPr>
          <w:color w:val="000000" w:themeColor="text1"/>
        </w:rPr>
      </w:pPr>
      <w:r w:rsidRPr="6C970BD9">
        <w:t>This is a hands-on content creation role responsible for developing high-quality stories, case studies, presentations, and communications materials that translate complex community issues, investments, partnerships, outcomes, and insights into accessible and actionable content.</w:t>
      </w:r>
    </w:p>
    <w:p w14:paraId="48947829" w14:textId="0DB724A6" w:rsidR="009D34FE" w:rsidRPr="00C657A5" w:rsidRDefault="009D34FE" w:rsidP="6C970BD9">
      <w:pPr>
        <w:pStyle w:val="NoSpacing"/>
        <w:rPr>
          <w:rFonts w:ascii="Times New Roman" w:eastAsia="Times New Roman" w:hAnsi="Times New Roman" w:cs="Times New Roman"/>
          <w:b/>
          <w:bCs/>
          <w:color w:val="000000" w:themeColor="text1"/>
        </w:rPr>
      </w:pPr>
      <w:r w:rsidRPr="6C970BD9">
        <w:rPr>
          <w:rFonts w:ascii="Times New Roman" w:eastAsia="Times New Roman" w:hAnsi="Times New Roman" w:cs="Times New Roman"/>
          <w:b/>
          <w:bCs/>
        </w:rPr>
        <w:lastRenderedPageBreak/>
        <w:t>Essential Functions</w:t>
      </w:r>
      <w:r w:rsidR="1FB4C381" w:rsidRPr="6C970BD9">
        <w:rPr>
          <w:rFonts w:ascii="Times New Roman" w:eastAsia="Times New Roman" w:hAnsi="Times New Roman" w:cs="Times New Roman"/>
          <w:b/>
          <w:bCs/>
        </w:rPr>
        <w:t>:</w:t>
      </w:r>
    </w:p>
    <w:p w14:paraId="7E7BB5AC" w14:textId="728AA3C3" w:rsidR="009D34FE" w:rsidRPr="00C657A5" w:rsidRDefault="009D34FE" w:rsidP="6C970BD9">
      <w:pPr>
        <w:pStyle w:val="NoSpacing"/>
        <w:rPr>
          <w:rFonts w:ascii="Times New Roman" w:eastAsia="Times New Roman" w:hAnsi="Times New Roman" w:cs="Times New Roman"/>
          <w:b/>
          <w:bCs/>
          <w:color w:val="000000" w:themeColor="text1"/>
        </w:rPr>
      </w:pPr>
      <w:r w:rsidRPr="6C970BD9">
        <w:rPr>
          <w:rFonts w:ascii="Times New Roman" w:eastAsia="Times New Roman" w:hAnsi="Times New Roman" w:cs="Times New Roman"/>
          <w:b/>
          <w:bCs/>
        </w:rPr>
        <w:t>Storytelling &amp; Narrative Development (Primary Responsibility)</w:t>
      </w:r>
    </w:p>
    <w:p w14:paraId="6AF58523" w14:textId="1EC8F7A2" w:rsidR="009D34FE" w:rsidRDefault="009D34FE" w:rsidP="643747A5">
      <w:pPr>
        <w:pStyle w:val="ListParagraph"/>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Develop clear, compelling</w:t>
      </w:r>
      <w:r w:rsidRPr="6C970BD9">
        <w:rPr>
          <w:rFonts w:ascii="Times New Roman" w:eastAsia="Times New Roman" w:hAnsi="Times New Roman" w:cs="Times New Roman"/>
          <w:color w:val="000000" w:themeColor="text1"/>
        </w:rPr>
        <w:t>, audience-centered narratives that communicate community impact, strategic priorities, and programmatic work</w:t>
      </w:r>
      <w:r w:rsidR="1099E446" w:rsidRPr="643747A5">
        <w:rPr>
          <w:rFonts w:ascii="Times New Roman" w:eastAsia="Times New Roman" w:hAnsi="Times New Roman" w:cs="Times New Roman"/>
          <w:color w:val="000000" w:themeColor="text1"/>
        </w:rPr>
        <w:t>;</w:t>
      </w:r>
    </w:p>
    <w:p w14:paraId="68018114" w14:textId="729317FB" w:rsidR="009D34FE" w:rsidRDefault="009D34FE" w:rsidP="643747A5">
      <w:pPr>
        <w:pStyle w:val="ListParagraph"/>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Write and produce impact stories, case studies, program narratives, leadership materials, and strategic communications content</w:t>
      </w:r>
      <w:r w:rsidR="6D592583" w:rsidRPr="643747A5">
        <w:rPr>
          <w:rFonts w:ascii="Times New Roman" w:eastAsia="Times New Roman" w:hAnsi="Times New Roman" w:cs="Times New Roman"/>
          <w:color w:val="000000" w:themeColor="text1"/>
        </w:rPr>
        <w:t>;</w:t>
      </w:r>
    </w:p>
    <w:p w14:paraId="1CC1D5BA" w14:textId="1FD3C15D" w:rsidR="009D34FE" w:rsidRDefault="009D34FE" w:rsidP="643747A5">
      <w:pPr>
        <w:pStyle w:val="ListParagraph"/>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Translate complex programmatic, policy, research, and community issues into accessible language for diverse audiences</w:t>
      </w:r>
      <w:r w:rsidR="4C4A5F28" w:rsidRPr="643747A5">
        <w:rPr>
          <w:rFonts w:ascii="Times New Roman" w:eastAsia="Times New Roman" w:hAnsi="Times New Roman" w:cs="Times New Roman"/>
          <w:color w:val="000000" w:themeColor="text1"/>
        </w:rPr>
        <w:t>;</w:t>
      </w:r>
    </w:p>
    <w:p w14:paraId="533104E7" w14:textId="443B29F3" w:rsidR="009D34FE" w:rsidRDefault="009D34FE" w:rsidP="643747A5">
      <w:pPr>
        <w:pStyle w:val="ListParagraph"/>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Surface stories that illustrate community impact, partnerships, lessons learned, and opportunities for future action</w:t>
      </w:r>
      <w:r w:rsidR="4C203997" w:rsidRPr="643747A5">
        <w:rPr>
          <w:rFonts w:ascii="Times New Roman" w:eastAsia="Times New Roman" w:hAnsi="Times New Roman" w:cs="Times New Roman"/>
          <w:color w:val="000000" w:themeColor="text1"/>
        </w:rPr>
        <w:t>; and</w:t>
      </w:r>
    </w:p>
    <w:p w14:paraId="3243BBC8" w14:textId="228F09AC" w:rsidR="009D34FE" w:rsidRPr="00DF4E91" w:rsidRDefault="009D34FE" w:rsidP="643747A5">
      <w:pPr>
        <w:pStyle w:val="ListParagraph"/>
        <w:numPr>
          <w:ilvl w:val="0"/>
          <w:numId w:val="6"/>
        </w:num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DF4E91">
        <w:rPr>
          <w:rFonts w:ascii="Times New Roman" w:eastAsia="Times New Roman" w:hAnsi="Times New Roman" w:cs="Times New Roman"/>
          <w:color w:val="000000"/>
          <w:kern w:val="0"/>
          <w14:ligatures w14:val="none"/>
        </w:rPr>
        <w:t>Help articulate how the Foundation's investments contribute to meaningful outcomes and progress</w:t>
      </w:r>
      <w:r w:rsidR="71C23477" w:rsidRPr="643747A5">
        <w:rPr>
          <w:rFonts w:ascii="Times New Roman" w:eastAsia="Times New Roman" w:hAnsi="Times New Roman" w:cs="Times New Roman"/>
          <w:color w:val="000000" w:themeColor="text1"/>
        </w:rPr>
        <w:t>.</w:t>
      </w:r>
    </w:p>
    <w:p w14:paraId="084817B3" w14:textId="32B09E6C" w:rsidR="009D34FE" w:rsidRPr="00DF4E91" w:rsidRDefault="009D34FE" w:rsidP="643747A5">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6C970BD9">
        <w:rPr>
          <w:rFonts w:ascii="Times New Roman" w:eastAsia="Times New Roman" w:hAnsi="Times New Roman" w:cs="Times New Roman"/>
          <w:b/>
          <w:bCs/>
          <w:color w:val="000000" w:themeColor="text1"/>
        </w:rPr>
        <w:t>Priority Audience Communications</w:t>
      </w:r>
    </w:p>
    <w:p w14:paraId="50C1DD75" w14:textId="77777777" w:rsidR="009D34FE" w:rsidRDefault="009D34FE" w:rsidP="6C970BD9">
      <w:pPr>
        <w:pStyle w:val="ListParagraph"/>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Develop targeted messaging with a focus on:</w:t>
      </w:r>
    </w:p>
    <w:p w14:paraId="3859AA85" w14:textId="77777777" w:rsidR="009D34FE" w:rsidRDefault="009D34FE" w:rsidP="6C970BD9">
      <w:pPr>
        <w:pStyle w:val="ListParagraph"/>
        <w:numPr>
          <w:ilvl w:val="1"/>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Nonprofit partners</w:t>
      </w:r>
    </w:p>
    <w:p w14:paraId="62EF8210" w14:textId="77777777" w:rsidR="009D34FE" w:rsidRDefault="009D34FE" w:rsidP="6C970BD9">
      <w:pPr>
        <w:pStyle w:val="ListParagraph"/>
        <w:numPr>
          <w:ilvl w:val="1"/>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Civic and community leaders</w:t>
      </w:r>
    </w:p>
    <w:p w14:paraId="195D802C" w14:textId="77777777" w:rsidR="009D34FE" w:rsidRDefault="009D34FE" w:rsidP="6C970BD9">
      <w:pPr>
        <w:pStyle w:val="ListParagraph"/>
        <w:numPr>
          <w:ilvl w:val="1"/>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Policymakers</w:t>
      </w:r>
    </w:p>
    <w:p w14:paraId="330AE217" w14:textId="77777777" w:rsidR="009D34FE" w:rsidRDefault="009D34FE" w:rsidP="6C970BD9">
      <w:pPr>
        <w:pStyle w:val="ListParagraph"/>
        <w:numPr>
          <w:ilvl w:val="1"/>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Donors and philanthropic partners</w:t>
      </w:r>
    </w:p>
    <w:p w14:paraId="4390587C" w14:textId="09C01F8B" w:rsidR="009D34FE" w:rsidRDefault="009D34FE" w:rsidP="643747A5">
      <w:pPr>
        <w:pStyle w:val="ListParagraph"/>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 xml:space="preserve">Create tailored materials for </w:t>
      </w:r>
      <w:r w:rsidRPr="643747A5">
        <w:rPr>
          <w:rFonts w:ascii="Times New Roman" w:eastAsia="Times New Roman" w:hAnsi="Times New Roman" w:cs="Times New Roman"/>
          <w:color w:val="000000" w:themeColor="text1"/>
        </w:rPr>
        <w:t>additional audiences over time, including media, researchers, and community stakeholders</w:t>
      </w:r>
      <w:r w:rsidR="598F5FB5" w:rsidRPr="643747A5">
        <w:rPr>
          <w:rFonts w:ascii="Times New Roman" w:eastAsia="Times New Roman" w:hAnsi="Times New Roman" w:cs="Times New Roman"/>
          <w:color w:val="000000" w:themeColor="text1"/>
        </w:rPr>
        <w:t>;</w:t>
      </w:r>
    </w:p>
    <w:p w14:paraId="139F5581" w14:textId="657F5535" w:rsidR="009D34FE" w:rsidRDefault="009D34FE" w:rsidP="643747A5">
      <w:pPr>
        <w:pStyle w:val="ListParagraph"/>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 xml:space="preserve">Adjust tone, structure, and messaging to meet the needs of each audience while </w:t>
      </w:r>
      <w:r w:rsidRPr="643747A5">
        <w:rPr>
          <w:rFonts w:ascii="Times New Roman" w:eastAsia="Times New Roman" w:hAnsi="Times New Roman" w:cs="Times New Roman"/>
          <w:color w:val="000000" w:themeColor="text1"/>
        </w:rPr>
        <w:t>maintaining consistency</w:t>
      </w:r>
      <w:r w:rsidR="48583CFB" w:rsidRPr="643747A5">
        <w:rPr>
          <w:rFonts w:ascii="Times New Roman" w:eastAsia="Times New Roman" w:hAnsi="Times New Roman" w:cs="Times New Roman"/>
          <w:color w:val="000000" w:themeColor="text1"/>
        </w:rPr>
        <w:t xml:space="preserve">; and </w:t>
      </w:r>
    </w:p>
    <w:p w14:paraId="62A00223" w14:textId="2D0A75B5" w:rsidR="009D34FE" w:rsidRPr="00DF4E91" w:rsidRDefault="009D34FE" w:rsidP="643747A5">
      <w:pPr>
        <w:pStyle w:val="ListParagraph"/>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 xml:space="preserve">Ensure communications advance audience understanding and engagement with the Foundation's priorities and </w:t>
      </w:r>
      <w:r w:rsidRPr="643747A5">
        <w:rPr>
          <w:rFonts w:ascii="Times New Roman" w:eastAsia="Times New Roman" w:hAnsi="Times New Roman" w:cs="Times New Roman"/>
          <w:color w:val="000000" w:themeColor="text1"/>
        </w:rPr>
        <w:t>impact</w:t>
      </w:r>
      <w:r w:rsidR="70A424A9" w:rsidRPr="643747A5">
        <w:rPr>
          <w:rFonts w:ascii="Times New Roman" w:eastAsia="Times New Roman" w:hAnsi="Times New Roman" w:cs="Times New Roman"/>
          <w:color w:val="000000" w:themeColor="text1"/>
        </w:rPr>
        <w:t>.</w:t>
      </w:r>
    </w:p>
    <w:p w14:paraId="2F7EF579" w14:textId="77777777" w:rsidR="009D34FE" w:rsidRPr="00C657A5" w:rsidRDefault="009D34FE" w:rsidP="643747A5">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C657A5">
        <w:rPr>
          <w:rFonts w:ascii="Times New Roman" w:eastAsia="Times New Roman" w:hAnsi="Times New Roman" w:cs="Times New Roman"/>
          <w:b/>
          <w:bCs/>
          <w:color w:val="000000"/>
          <w:kern w:val="0"/>
          <w14:ligatures w14:val="none"/>
        </w:rPr>
        <w:t>Program Communications, Materials &amp; Tools</w:t>
      </w:r>
    </w:p>
    <w:p w14:paraId="349BE6FE" w14:textId="77777777" w:rsidR="009D34FE" w:rsidRDefault="009D34FE" w:rsidP="6C970BD9">
      <w:pPr>
        <w:pStyle w:val="ListParagraph"/>
        <w:numPr>
          <w:ilvl w:val="0"/>
          <w:numId w:val="1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 xml:space="preserve">Develop practical, usable materials that support engagement, learning, and understanding of </w:t>
      </w:r>
      <w:r>
        <w:rPr>
          <w:rFonts w:ascii="Times New Roman" w:eastAsia="Times New Roman" w:hAnsi="Times New Roman" w:cs="Times New Roman"/>
          <w:color w:val="000000"/>
          <w:kern w:val="0"/>
          <w14:ligatures w14:val="none"/>
        </w:rPr>
        <w:t xml:space="preserve">TBF’s </w:t>
      </w:r>
      <w:r w:rsidRPr="00DF4E91">
        <w:rPr>
          <w:rFonts w:ascii="Times New Roman" w:eastAsia="Times New Roman" w:hAnsi="Times New Roman" w:cs="Times New Roman"/>
          <w:color w:val="000000"/>
          <w:kern w:val="0"/>
          <w14:ligatures w14:val="none"/>
        </w:rPr>
        <w:t>wor</w:t>
      </w:r>
      <w:r>
        <w:rPr>
          <w:rFonts w:ascii="Times New Roman" w:eastAsia="Times New Roman" w:hAnsi="Times New Roman" w:cs="Times New Roman"/>
          <w:color w:val="000000"/>
          <w:kern w:val="0"/>
          <w14:ligatures w14:val="none"/>
        </w:rPr>
        <w:t>k, c</w:t>
      </w:r>
      <w:r w:rsidRPr="00DF4E91">
        <w:rPr>
          <w:rFonts w:ascii="Times New Roman" w:eastAsia="Times New Roman" w:hAnsi="Times New Roman" w:cs="Times New Roman"/>
          <w:color w:val="000000"/>
          <w:kern w:val="0"/>
          <w14:ligatures w14:val="none"/>
        </w:rPr>
        <w:t>reat</w:t>
      </w:r>
      <w:r>
        <w:rPr>
          <w:rFonts w:ascii="Times New Roman" w:eastAsia="Times New Roman" w:hAnsi="Times New Roman" w:cs="Times New Roman"/>
          <w:color w:val="000000"/>
          <w:kern w:val="0"/>
          <w14:ligatures w14:val="none"/>
        </w:rPr>
        <w:t>ing material such as</w:t>
      </w:r>
      <w:r w:rsidRPr="00DF4E91">
        <w:rPr>
          <w:rFonts w:ascii="Times New Roman" w:eastAsia="Times New Roman" w:hAnsi="Times New Roman" w:cs="Times New Roman"/>
          <w:color w:val="000000"/>
          <w:kern w:val="0"/>
          <w14:ligatures w14:val="none"/>
        </w:rPr>
        <w:t>:</w:t>
      </w:r>
    </w:p>
    <w:p w14:paraId="5BF9756A" w14:textId="77777777" w:rsidR="009D34FE" w:rsidRDefault="009D34FE" w:rsidP="643747A5">
      <w:pPr>
        <w:pStyle w:val="ListParagraph"/>
        <w:numPr>
          <w:ilvl w:val="1"/>
          <w:numId w:val="1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Issue briefs</w:t>
      </w:r>
    </w:p>
    <w:p w14:paraId="0C1A46DE" w14:textId="77777777" w:rsidR="009D34FE" w:rsidRDefault="009D34FE" w:rsidP="643747A5">
      <w:pPr>
        <w:pStyle w:val="ListParagraph"/>
        <w:numPr>
          <w:ilvl w:val="1"/>
          <w:numId w:val="1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Presentations</w:t>
      </w:r>
    </w:p>
    <w:p w14:paraId="671D6094" w14:textId="77777777" w:rsidR="009D34FE" w:rsidRDefault="009D34FE" w:rsidP="643747A5">
      <w:pPr>
        <w:pStyle w:val="ListParagraph"/>
        <w:numPr>
          <w:ilvl w:val="1"/>
          <w:numId w:val="1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Program summaries</w:t>
      </w:r>
    </w:p>
    <w:p w14:paraId="6D0EF4DD" w14:textId="77777777" w:rsidR="009D34FE" w:rsidRDefault="009D34FE" w:rsidP="643747A5">
      <w:pPr>
        <w:pStyle w:val="ListParagraph"/>
        <w:numPr>
          <w:ilvl w:val="1"/>
          <w:numId w:val="1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Talking points</w:t>
      </w:r>
    </w:p>
    <w:p w14:paraId="71D4C016" w14:textId="77777777" w:rsidR="009D34FE" w:rsidRDefault="009D34FE" w:rsidP="643747A5">
      <w:pPr>
        <w:pStyle w:val="ListParagraph"/>
        <w:numPr>
          <w:ilvl w:val="1"/>
          <w:numId w:val="1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Stakeholder communications</w:t>
      </w:r>
    </w:p>
    <w:p w14:paraId="09DA0B4D" w14:textId="77777777" w:rsidR="009D34FE" w:rsidRDefault="009D34FE" w:rsidP="6C970BD9">
      <w:pPr>
        <w:pStyle w:val="ListParagraph"/>
        <w:numPr>
          <w:ilvl w:val="1"/>
          <w:numId w:val="1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Impact stories and case studies</w:t>
      </w:r>
      <w:r>
        <w:rPr>
          <w:rFonts w:ascii="Times New Roman" w:eastAsia="Times New Roman" w:hAnsi="Times New Roman" w:cs="Times New Roman"/>
          <w:color w:val="000000"/>
          <w:kern w:val="0"/>
          <w14:ligatures w14:val="none"/>
        </w:rPr>
        <w:t xml:space="preserve"> that:</w:t>
      </w:r>
    </w:p>
    <w:p w14:paraId="0CF02D77" w14:textId="77777777" w:rsidR="009D34FE" w:rsidRDefault="009D34FE" w:rsidP="643747A5">
      <w:pPr>
        <w:pStyle w:val="ListParagraph"/>
        <w:numPr>
          <w:ilvl w:val="2"/>
          <w:numId w:val="1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Translate research, evaluation findings, and community insights into accessible conten</w:t>
      </w:r>
      <w:r>
        <w:rPr>
          <w:rFonts w:ascii="Times New Roman" w:eastAsia="Times New Roman" w:hAnsi="Times New Roman" w:cs="Times New Roman"/>
          <w:color w:val="000000"/>
          <w:kern w:val="0"/>
          <w14:ligatures w14:val="none"/>
        </w:rPr>
        <w:t>t</w:t>
      </w:r>
    </w:p>
    <w:p w14:paraId="750CF350" w14:textId="77777777" w:rsidR="009D34FE" w:rsidRPr="00DF4E91" w:rsidRDefault="009D34FE" w:rsidP="643747A5">
      <w:pPr>
        <w:pStyle w:val="ListParagraph"/>
        <w:numPr>
          <w:ilvl w:val="2"/>
          <w:numId w:val="1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Ensure materials are clear, actionable, and aligned with organizational priorities</w:t>
      </w:r>
    </w:p>
    <w:p w14:paraId="0CDF300A" w14:textId="77777777" w:rsidR="009D34FE" w:rsidRPr="00C657A5" w:rsidRDefault="009D34FE" w:rsidP="643747A5">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C657A5">
        <w:rPr>
          <w:rFonts w:ascii="Times New Roman" w:eastAsia="Times New Roman" w:hAnsi="Times New Roman" w:cs="Times New Roman"/>
          <w:b/>
          <w:bCs/>
          <w:color w:val="000000"/>
          <w:kern w:val="0"/>
          <w14:ligatures w14:val="none"/>
        </w:rPr>
        <w:t>Cross-Functional Partnership</w:t>
      </w:r>
    </w:p>
    <w:p w14:paraId="6942995E" w14:textId="2619BEB7" w:rsidR="009D34FE" w:rsidRDefault="009D34FE" w:rsidP="643747A5">
      <w:pPr>
        <w:pStyle w:val="ListParagraph"/>
        <w:numPr>
          <w:ilvl w:val="0"/>
          <w:numId w:val="1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lastRenderedPageBreak/>
        <w:t xml:space="preserve">Partner closely with </w:t>
      </w:r>
      <w:r w:rsidR="262AB13F" w:rsidRPr="643747A5">
        <w:rPr>
          <w:rFonts w:ascii="Times New Roman" w:eastAsia="Times New Roman" w:hAnsi="Times New Roman" w:cs="Times New Roman"/>
          <w:color w:val="000000" w:themeColor="text1"/>
        </w:rPr>
        <w:t>P</w:t>
      </w:r>
      <w:r w:rsidRPr="643747A5" w:rsidDel="009D34FE">
        <w:rPr>
          <w:rFonts w:ascii="Times New Roman" w:eastAsia="Times New Roman" w:hAnsi="Times New Roman" w:cs="Times New Roman"/>
          <w:color w:val="000000" w:themeColor="text1"/>
        </w:rPr>
        <w:t xml:space="preserve">rogram staff, initiative leaders, Equity Fund teams, and senior staff to </w:t>
      </w:r>
      <w:r w:rsidRPr="6C970BD9">
        <w:rPr>
          <w:rFonts w:ascii="Times New Roman" w:eastAsia="Times New Roman" w:hAnsi="Times New Roman" w:cs="Times New Roman"/>
          <w:color w:val="000000" w:themeColor="text1"/>
        </w:rPr>
        <w:t>identify stories, insights, and communications opportunities</w:t>
      </w:r>
      <w:r w:rsidR="77B4DA30" w:rsidRPr="6C970BD9">
        <w:rPr>
          <w:rFonts w:ascii="Times New Roman" w:eastAsia="Times New Roman" w:hAnsi="Times New Roman" w:cs="Times New Roman"/>
          <w:color w:val="000000" w:themeColor="text1"/>
        </w:rPr>
        <w:t>;</w:t>
      </w:r>
    </w:p>
    <w:p w14:paraId="3B028BA8" w14:textId="20690EDD" w:rsidR="009D34FE" w:rsidRDefault="009D34FE" w:rsidP="643747A5">
      <w:pPr>
        <w:pStyle w:val="ListParagraph"/>
        <w:numPr>
          <w:ilvl w:val="0"/>
          <w:numId w:val="1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Work collaboratively with Philanthropy, Marketing &amp; Communications, Public Affairs, and</w:t>
      </w:r>
      <w:r>
        <w:rPr>
          <w:rFonts w:ascii="Times New Roman" w:eastAsia="Times New Roman" w:hAnsi="Times New Roman" w:cs="Times New Roman"/>
          <w:color w:val="000000"/>
          <w:kern w:val="0"/>
          <w14:ligatures w14:val="none"/>
        </w:rPr>
        <w:t xml:space="preserve"> </w:t>
      </w:r>
      <w:r w:rsidRPr="00DF4E91">
        <w:rPr>
          <w:rFonts w:ascii="Times New Roman" w:eastAsia="Times New Roman" w:hAnsi="Times New Roman" w:cs="Times New Roman"/>
          <w:color w:val="000000"/>
          <w:kern w:val="0"/>
          <w14:ligatures w14:val="none"/>
        </w:rPr>
        <w:t>Boston Indicators to ensure stories reflect the full scope of the Foundation's work</w:t>
      </w:r>
      <w:r w:rsidR="3F1B31B4" w:rsidRPr="643747A5">
        <w:rPr>
          <w:rFonts w:ascii="Times New Roman" w:eastAsia="Times New Roman" w:hAnsi="Times New Roman" w:cs="Times New Roman"/>
          <w:color w:val="000000" w:themeColor="text1"/>
        </w:rPr>
        <w:t>;</w:t>
      </w:r>
    </w:p>
    <w:p w14:paraId="6BB48412" w14:textId="1188B78A" w:rsidR="009D34FE" w:rsidRPr="0042534E" w:rsidRDefault="009D34FE" w:rsidP="643747A5">
      <w:pPr>
        <w:pStyle w:val="ListParagraph"/>
        <w:numPr>
          <w:ilvl w:val="0"/>
          <w:numId w:val="11"/>
        </w:num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w:t>
      </w:r>
      <w:r w:rsidRPr="0042534E">
        <w:rPr>
          <w:rFonts w:ascii="Times New Roman" w:eastAsia="Times New Roman" w:hAnsi="Times New Roman" w:cs="Times New Roman"/>
          <w:color w:val="000000"/>
          <w:kern w:val="0"/>
          <w14:ligatures w14:val="none"/>
        </w:rPr>
        <w:t>elp teams improve how stories, materials, and insights are communicated and used</w:t>
      </w:r>
      <w:r w:rsidR="5F9C9DE3" w:rsidRPr="643747A5">
        <w:rPr>
          <w:rFonts w:ascii="Times New Roman" w:eastAsia="Times New Roman" w:hAnsi="Times New Roman" w:cs="Times New Roman"/>
          <w:color w:val="000000" w:themeColor="text1"/>
        </w:rPr>
        <w:t>;</w:t>
      </w:r>
    </w:p>
    <w:p w14:paraId="073B90CB" w14:textId="52EBD2D2" w:rsidR="009D34FE" w:rsidRDefault="009D34FE" w:rsidP="643747A5">
      <w:pPr>
        <w:pStyle w:val="ListParagraph"/>
        <w:numPr>
          <w:ilvl w:val="0"/>
          <w:numId w:val="1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 xml:space="preserve">Participate in internal and external conversations to </w:t>
      </w:r>
      <w:r w:rsidRPr="643747A5">
        <w:rPr>
          <w:rFonts w:ascii="Times New Roman" w:eastAsia="Times New Roman" w:hAnsi="Times New Roman" w:cs="Times New Roman"/>
          <w:color w:val="000000" w:themeColor="text1"/>
        </w:rPr>
        <w:t>identify storytelling opportunities in real time</w:t>
      </w:r>
      <w:r w:rsidR="57658E87" w:rsidRPr="643747A5">
        <w:rPr>
          <w:rFonts w:ascii="Times New Roman" w:eastAsia="Times New Roman" w:hAnsi="Times New Roman" w:cs="Times New Roman"/>
          <w:color w:val="000000" w:themeColor="text1"/>
        </w:rPr>
        <w:t>;</w:t>
      </w:r>
    </w:p>
    <w:p w14:paraId="132E5E97" w14:textId="37E574D5" w:rsidR="009D34FE" w:rsidRPr="00DF4E91" w:rsidRDefault="009D34FE" w:rsidP="643747A5">
      <w:pPr>
        <w:pStyle w:val="ListParagraph"/>
        <w:numPr>
          <w:ilvl w:val="0"/>
          <w:numId w:val="1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Support presentations, convenings, and communications efforts related to strategic initiatives and program priorities</w:t>
      </w:r>
      <w:r w:rsidR="415AE167" w:rsidRPr="643747A5">
        <w:rPr>
          <w:rFonts w:ascii="Times New Roman" w:eastAsia="Times New Roman" w:hAnsi="Times New Roman" w:cs="Times New Roman"/>
          <w:color w:val="000000" w:themeColor="text1"/>
        </w:rPr>
        <w:t>;</w:t>
      </w:r>
    </w:p>
    <w:p w14:paraId="56DFE2D3" w14:textId="49103B83" w:rsidR="4638A635" w:rsidRDefault="4638A635" w:rsidP="643747A5">
      <w:pPr>
        <w:pStyle w:val="ListParagraph"/>
        <w:numPr>
          <w:ilvl w:val="0"/>
          <w:numId w:val="11"/>
        </w:numPr>
        <w:spacing w:beforeAutospacing="1" w:afterAutospacing="1" w:line="240" w:lineRule="auto"/>
        <w:rPr>
          <w:rFonts w:ascii="Times New Roman" w:eastAsia="Times New Roman" w:hAnsi="Times New Roman" w:cs="Times New Roman"/>
          <w:color w:val="000000" w:themeColor="text1"/>
        </w:rPr>
      </w:pPr>
      <w:r w:rsidRPr="6C970BD9">
        <w:rPr>
          <w:rFonts w:ascii="Times New Roman" w:eastAsia="Times New Roman" w:hAnsi="Times New Roman" w:cs="Times New Roman"/>
          <w:color w:val="000000" w:themeColor="text1"/>
        </w:rPr>
        <w:t>Collaborates with internal working groups and cross-functional teams across the Foundation;</w:t>
      </w:r>
    </w:p>
    <w:p w14:paraId="5F7C762B" w14:textId="1A956E22" w:rsidR="7AF624C0" w:rsidRDefault="7AF624C0" w:rsidP="643747A5">
      <w:pPr>
        <w:pStyle w:val="ListParagraph"/>
        <w:numPr>
          <w:ilvl w:val="0"/>
          <w:numId w:val="11"/>
        </w:numPr>
        <w:spacing w:beforeAutospacing="1" w:afterAutospacing="1" w:line="240" w:lineRule="auto"/>
        <w:rPr>
          <w:rFonts w:ascii="Times New Roman" w:eastAsia="Times New Roman" w:hAnsi="Times New Roman" w:cs="Times New Roman"/>
          <w:color w:val="000000" w:themeColor="text1"/>
        </w:rPr>
      </w:pPr>
      <w:r w:rsidRPr="6C970BD9">
        <w:rPr>
          <w:rFonts w:ascii="Times New Roman" w:eastAsia="Times New Roman" w:hAnsi="Times New Roman" w:cs="Times New Roman"/>
          <w:color w:val="000000" w:themeColor="text1"/>
        </w:rPr>
        <w:t>Equity Funds Integration, including:</w:t>
      </w:r>
    </w:p>
    <w:p w14:paraId="64A88D9C" w14:textId="77777777" w:rsidR="7AF624C0" w:rsidRDefault="7AF624C0" w:rsidP="6C970BD9">
      <w:pPr>
        <w:pStyle w:val="ListParagraph"/>
        <w:numPr>
          <w:ilvl w:val="1"/>
          <w:numId w:val="11"/>
        </w:numPr>
        <w:spacing w:beforeAutospacing="1" w:afterAutospacing="1" w:line="240" w:lineRule="auto"/>
        <w:rPr>
          <w:rFonts w:ascii="Times New Roman" w:eastAsia="Times New Roman" w:hAnsi="Times New Roman" w:cs="Times New Roman"/>
          <w:color w:val="000000" w:themeColor="text1"/>
        </w:rPr>
      </w:pPr>
      <w:r w:rsidRPr="6C970BD9">
        <w:rPr>
          <w:rFonts w:ascii="Times New Roman" w:eastAsia="Times New Roman" w:hAnsi="Times New Roman" w:cs="Times New Roman"/>
          <w:color w:val="000000" w:themeColor="text1"/>
        </w:rPr>
        <w:t>Work closely with Equity Fund teams to surface and develop compelling stories, results, and community impact narratives</w:t>
      </w:r>
    </w:p>
    <w:p w14:paraId="5C371CD9" w14:textId="77777777" w:rsidR="7AF624C0" w:rsidRDefault="7AF624C0" w:rsidP="6C970BD9">
      <w:pPr>
        <w:pStyle w:val="ListParagraph"/>
        <w:numPr>
          <w:ilvl w:val="1"/>
          <w:numId w:val="11"/>
        </w:numPr>
        <w:spacing w:beforeAutospacing="1" w:afterAutospacing="1" w:line="240" w:lineRule="auto"/>
        <w:rPr>
          <w:rFonts w:ascii="Times New Roman" w:eastAsia="Times New Roman" w:hAnsi="Times New Roman" w:cs="Times New Roman"/>
          <w:color w:val="000000" w:themeColor="text1"/>
        </w:rPr>
      </w:pPr>
      <w:r w:rsidRPr="6C970BD9">
        <w:rPr>
          <w:rFonts w:ascii="Times New Roman" w:eastAsia="Times New Roman" w:hAnsi="Times New Roman" w:cs="Times New Roman"/>
          <w:color w:val="000000" w:themeColor="text1"/>
        </w:rPr>
        <w:t>Translate fund strategies, partnerships, and outcomes into clear, audience-relevant communications</w:t>
      </w:r>
    </w:p>
    <w:p w14:paraId="5AE46BEE" w14:textId="77777777" w:rsidR="7AF624C0" w:rsidRDefault="7AF624C0" w:rsidP="6C970BD9">
      <w:pPr>
        <w:pStyle w:val="ListParagraph"/>
        <w:numPr>
          <w:ilvl w:val="1"/>
          <w:numId w:val="11"/>
        </w:numPr>
        <w:spacing w:beforeAutospacing="1" w:afterAutospacing="1" w:line="240" w:lineRule="auto"/>
        <w:rPr>
          <w:rFonts w:ascii="Times New Roman" w:eastAsia="Times New Roman" w:hAnsi="Times New Roman" w:cs="Times New Roman"/>
          <w:color w:val="000000" w:themeColor="text1"/>
        </w:rPr>
      </w:pPr>
      <w:r w:rsidRPr="6C970BD9">
        <w:rPr>
          <w:rFonts w:ascii="Times New Roman" w:eastAsia="Times New Roman" w:hAnsi="Times New Roman" w:cs="Times New Roman"/>
          <w:color w:val="000000" w:themeColor="text1"/>
        </w:rPr>
        <w:t>Strengthen how Equity Fund work is reflected within the Foundation's broader storytelling and impact communications</w:t>
      </w:r>
    </w:p>
    <w:p w14:paraId="128B8AB5" w14:textId="104C2EE0" w:rsidR="7AF624C0" w:rsidRDefault="7AF624C0" w:rsidP="6C970BD9">
      <w:pPr>
        <w:pStyle w:val="ListParagraph"/>
        <w:numPr>
          <w:ilvl w:val="1"/>
          <w:numId w:val="11"/>
        </w:numPr>
        <w:spacing w:beforeAutospacing="1" w:afterAutospacing="1" w:line="240" w:lineRule="auto"/>
        <w:rPr>
          <w:rFonts w:ascii="Times New Roman" w:eastAsia="Times New Roman" w:hAnsi="Times New Roman" w:cs="Times New Roman"/>
          <w:color w:val="000000" w:themeColor="text1"/>
        </w:rPr>
      </w:pPr>
      <w:r w:rsidRPr="6C970BD9">
        <w:rPr>
          <w:rFonts w:ascii="Times New Roman" w:eastAsia="Times New Roman" w:hAnsi="Times New Roman" w:cs="Times New Roman"/>
          <w:color w:val="000000" w:themeColor="text1"/>
        </w:rPr>
        <w:t>Identify opportunities to connect Equity Fund stories to fundraising, public engagement, and civic leadership efforts</w:t>
      </w:r>
    </w:p>
    <w:p w14:paraId="74EF8C16" w14:textId="77777777" w:rsidR="009D34FE" w:rsidRPr="00C657A5" w:rsidRDefault="009D34FE" w:rsidP="643747A5">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C657A5">
        <w:rPr>
          <w:rFonts w:ascii="Times New Roman" w:eastAsia="Times New Roman" w:hAnsi="Times New Roman" w:cs="Times New Roman"/>
          <w:b/>
          <w:bCs/>
          <w:color w:val="000000"/>
          <w:kern w:val="0"/>
          <w14:ligatures w14:val="none"/>
        </w:rPr>
        <w:t>Content Coordination &amp; Prioritization</w:t>
      </w:r>
    </w:p>
    <w:p w14:paraId="24DE21E7" w14:textId="66311DE6" w:rsidR="009D34FE" w:rsidRDefault="009D34FE" w:rsidP="643747A5">
      <w:pPr>
        <w:pStyle w:val="ListParagraph"/>
        <w:numPr>
          <w:ilvl w:val="0"/>
          <w:numId w:val="19"/>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Serve as a central coordinator and content creator for storytelling and communications development within the Programs department</w:t>
      </w:r>
      <w:r w:rsidR="465B80BE" w:rsidRPr="643747A5">
        <w:rPr>
          <w:rFonts w:ascii="Times New Roman" w:eastAsia="Times New Roman" w:hAnsi="Times New Roman" w:cs="Times New Roman"/>
          <w:color w:val="000000" w:themeColor="text1"/>
        </w:rPr>
        <w:t>;</w:t>
      </w:r>
    </w:p>
    <w:p w14:paraId="78C762C5" w14:textId="5BFAE7AA" w:rsidR="009D34FE" w:rsidRDefault="009D34FE" w:rsidP="643747A5">
      <w:pPr>
        <w:pStyle w:val="ListParagraph"/>
        <w:numPr>
          <w:ilvl w:val="0"/>
          <w:numId w:val="19"/>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Prioritize requests based on strategic priorities, audience needs, and organizational goals</w:t>
      </w:r>
      <w:r w:rsidR="2A91CCFA" w:rsidRPr="643747A5">
        <w:rPr>
          <w:rFonts w:ascii="Times New Roman" w:eastAsia="Times New Roman" w:hAnsi="Times New Roman" w:cs="Times New Roman"/>
          <w:color w:val="000000" w:themeColor="text1"/>
        </w:rPr>
        <w:t>;</w:t>
      </w:r>
    </w:p>
    <w:p w14:paraId="14252731" w14:textId="592887F3" w:rsidR="009D34FE" w:rsidRDefault="009D34FE" w:rsidP="643747A5">
      <w:pPr>
        <w:pStyle w:val="ListParagraph"/>
        <w:numPr>
          <w:ilvl w:val="0"/>
          <w:numId w:val="19"/>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Manage inputs from multiple stakeholders and move work from idea to completion</w:t>
      </w:r>
      <w:r w:rsidR="6BD4F4FF" w:rsidRPr="643747A5">
        <w:rPr>
          <w:rFonts w:ascii="Times New Roman" w:eastAsia="Times New Roman" w:hAnsi="Times New Roman" w:cs="Times New Roman"/>
          <w:color w:val="000000" w:themeColor="text1"/>
        </w:rPr>
        <w:t>; and</w:t>
      </w:r>
    </w:p>
    <w:p w14:paraId="705D2D6F" w14:textId="58135771" w:rsidR="009D34FE" w:rsidRPr="00DF4E91" w:rsidRDefault="009D34FE" w:rsidP="643747A5">
      <w:pPr>
        <w:pStyle w:val="ListParagraph"/>
        <w:numPr>
          <w:ilvl w:val="0"/>
          <w:numId w:val="19"/>
        </w:numPr>
        <w:spacing w:before="100" w:beforeAutospacing="1" w:after="100" w:afterAutospacing="1" w:line="240" w:lineRule="auto"/>
        <w:rPr>
          <w:rFonts w:ascii="Times New Roman" w:eastAsia="Times New Roman" w:hAnsi="Times New Roman" w:cs="Times New Roman"/>
          <w:color w:val="000000"/>
          <w:kern w:val="0"/>
          <w14:ligatures w14:val="none"/>
        </w:rPr>
      </w:pPr>
      <w:r w:rsidRPr="00DF4E91">
        <w:rPr>
          <w:rFonts w:ascii="Times New Roman" w:eastAsia="Times New Roman" w:hAnsi="Times New Roman" w:cs="Times New Roman"/>
          <w:color w:val="000000"/>
          <w:kern w:val="0"/>
          <w14:ligatures w14:val="none"/>
        </w:rPr>
        <w:t>Ensure focus on high-impact opportunities and avoid dilution across lower-priority tasks</w:t>
      </w:r>
      <w:r w:rsidR="01F81AB9" w:rsidRPr="643747A5">
        <w:rPr>
          <w:rFonts w:ascii="Times New Roman" w:eastAsia="Times New Roman" w:hAnsi="Times New Roman" w:cs="Times New Roman"/>
          <w:color w:val="000000" w:themeColor="text1"/>
        </w:rPr>
        <w:t>.</w:t>
      </w:r>
    </w:p>
    <w:p w14:paraId="6C5972F3" w14:textId="7D6F77F4" w:rsidR="009D34FE" w:rsidRPr="00C657A5" w:rsidRDefault="009D34FE" w:rsidP="00086C48">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6C970BD9">
        <w:rPr>
          <w:rFonts w:ascii="Times New Roman" w:eastAsia="Times New Roman" w:hAnsi="Times New Roman" w:cs="Times New Roman"/>
          <w:b/>
          <w:bCs/>
          <w:color w:val="000000" w:themeColor="text1"/>
        </w:rPr>
        <w:t>Editorial Alignment</w:t>
      </w:r>
    </w:p>
    <w:p w14:paraId="3E9BD54E" w14:textId="30797821" w:rsidR="009D34FE" w:rsidRDefault="009D34FE" w:rsidP="643747A5">
      <w:pPr>
        <w:pStyle w:val="ListParagraph"/>
        <w:numPr>
          <w:ilvl w:val="0"/>
          <w:numId w:val="13"/>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0C05">
        <w:rPr>
          <w:rFonts w:ascii="Times New Roman" w:eastAsia="Times New Roman" w:hAnsi="Times New Roman" w:cs="Times New Roman"/>
          <w:color w:val="000000"/>
          <w:kern w:val="0"/>
          <w14:ligatures w14:val="none"/>
        </w:rPr>
        <w:t>Play an active role in the Foundation's editorial model, contributing to a shared pipeline led by the Editor in Chief</w:t>
      </w:r>
      <w:r w:rsidR="5B43C1EB" w:rsidRPr="643747A5">
        <w:rPr>
          <w:rFonts w:ascii="Times New Roman" w:eastAsia="Times New Roman" w:hAnsi="Times New Roman" w:cs="Times New Roman"/>
          <w:color w:val="000000" w:themeColor="text1"/>
        </w:rPr>
        <w:t>;</w:t>
      </w:r>
    </w:p>
    <w:p w14:paraId="7B52E2EE" w14:textId="0C84960F" w:rsidR="009D34FE" w:rsidRDefault="009D34FE" w:rsidP="643747A5">
      <w:pPr>
        <w:pStyle w:val="ListParagraph"/>
        <w:numPr>
          <w:ilvl w:val="0"/>
          <w:numId w:val="13"/>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0C05">
        <w:rPr>
          <w:rFonts w:ascii="Times New Roman" w:eastAsia="Times New Roman" w:hAnsi="Times New Roman" w:cs="Times New Roman"/>
          <w:color w:val="000000"/>
          <w:kern w:val="0"/>
          <w14:ligatures w14:val="none"/>
        </w:rPr>
        <w:t>Adhere to shared standards, voice, and messaging across communications channels</w:t>
      </w:r>
      <w:r w:rsidR="4222B43B" w:rsidRPr="643747A5">
        <w:rPr>
          <w:rFonts w:ascii="Times New Roman" w:eastAsia="Times New Roman" w:hAnsi="Times New Roman" w:cs="Times New Roman"/>
          <w:color w:val="000000" w:themeColor="text1"/>
        </w:rPr>
        <w:t>;</w:t>
      </w:r>
      <w:r w:rsidR="0E8D16D3" w:rsidRPr="643747A5">
        <w:rPr>
          <w:rFonts w:ascii="Times New Roman" w:eastAsia="Times New Roman" w:hAnsi="Times New Roman" w:cs="Times New Roman"/>
          <w:color w:val="000000" w:themeColor="text1"/>
        </w:rPr>
        <w:t xml:space="preserve"> and</w:t>
      </w:r>
    </w:p>
    <w:p w14:paraId="35D8BD3F" w14:textId="46C7271F" w:rsidR="009D34FE" w:rsidRPr="00A10C05" w:rsidRDefault="009D34FE" w:rsidP="643747A5">
      <w:pPr>
        <w:pStyle w:val="ListParagraph"/>
        <w:numPr>
          <w:ilvl w:val="0"/>
          <w:numId w:val="13"/>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0C05">
        <w:rPr>
          <w:rFonts w:ascii="Times New Roman" w:eastAsia="Times New Roman" w:hAnsi="Times New Roman" w:cs="Times New Roman"/>
          <w:color w:val="000000"/>
          <w:kern w:val="0"/>
          <w14:ligatures w14:val="none"/>
        </w:rPr>
        <w:t xml:space="preserve">Help drive greater consistency, cohesion, and clarity </w:t>
      </w:r>
      <w:r w:rsidRPr="643747A5">
        <w:rPr>
          <w:rFonts w:ascii="Times New Roman" w:eastAsia="Times New Roman" w:hAnsi="Times New Roman" w:cs="Times New Roman"/>
          <w:color w:val="000000" w:themeColor="text1"/>
        </w:rPr>
        <w:t>in how the Foundation communicates across teams and platforms</w:t>
      </w:r>
      <w:r w:rsidR="0CB60710" w:rsidRPr="643747A5">
        <w:rPr>
          <w:rFonts w:ascii="Times New Roman" w:eastAsia="Times New Roman" w:hAnsi="Times New Roman" w:cs="Times New Roman"/>
          <w:color w:val="000000" w:themeColor="text1"/>
        </w:rPr>
        <w:t>.</w:t>
      </w:r>
    </w:p>
    <w:p w14:paraId="56E0EC3B" w14:textId="77777777" w:rsidR="009D34FE" w:rsidRPr="00C657A5" w:rsidRDefault="009D34FE" w:rsidP="643747A5">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C657A5">
        <w:rPr>
          <w:rFonts w:ascii="Times New Roman" w:eastAsia="Times New Roman" w:hAnsi="Times New Roman" w:cs="Times New Roman"/>
          <w:b/>
          <w:bCs/>
          <w:color w:val="000000"/>
          <w:kern w:val="0"/>
          <w14:ligatures w14:val="none"/>
        </w:rPr>
        <w:t>Audience Stewardship &amp; Insight</w:t>
      </w:r>
    </w:p>
    <w:p w14:paraId="0DD3852E" w14:textId="51BB2923" w:rsidR="009D34FE" w:rsidRDefault="009D34FE" w:rsidP="643747A5">
      <w:pPr>
        <w:pStyle w:val="ListParagraph"/>
        <w:numPr>
          <w:ilvl w:val="0"/>
          <w:numId w:val="17"/>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0C05">
        <w:rPr>
          <w:rFonts w:ascii="Times New Roman" w:eastAsia="Times New Roman" w:hAnsi="Times New Roman" w:cs="Times New Roman"/>
          <w:color w:val="000000"/>
          <w:kern w:val="0"/>
          <w14:ligatures w14:val="none"/>
        </w:rPr>
        <w:t>Serve as an advocate for nonprofit partners, community stakeholders, civic leaders, grantees, and other priority audiences within organizational planning and communications efforts</w:t>
      </w:r>
      <w:r w:rsidR="3B2271CB" w:rsidRPr="643747A5">
        <w:rPr>
          <w:rFonts w:ascii="Times New Roman" w:eastAsia="Times New Roman" w:hAnsi="Times New Roman" w:cs="Times New Roman"/>
          <w:color w:val="000000" w:themeColor="text1"/>
        </w:rPr>
        <w:t>;</w:t>
      </w:r>
    </w:p>
    <w:p w14:paraId="06A8DEDA" w14:textId="6E85DC38" w:rsidR="009D34FE" w:rsidRDefault="009D34FE" w:rsidP="643747A5">
      <w:pPr>
        <w:pStyle w:val="ListParagraph"/>
        <w:numPr>
          <w:ilvl w:val="0"/>
          <w:numId w:val="17"/>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0C05">
        <w:rPr>
          <w:rFonts w:ascii="Times New Roman" w:eastAsia="Times New Roman" w:hAnsi="Times New Roman" w:cs="Times New Roman"/>
          <w:color w:val="000000"/>
          <w:kern w:val="0"/>
          <w14:ligatures w14:val="none"/>
        </w:rPr>
        <w:t>Bring audience perspectives, questions, needs, and feedback into cross-functional discussions and content development</w:t>
      </w:r>
      <w:r w:rsidR="63D431AC" w:rsidRPr="643747A5">
        <w:rPr>
          <w:rFonts w:ascii="Times New Roman" w:eastAsia="Times New Roman" w:hAnsi="Times New Roman" w:cs="Times New Roman"/>
          <w:color w:val="000000" w:themeColor="text1"/>
        </w:rPr>
        <w:t>;</w:t>
      </w:r>
    </w:p>
    <w:p w14:paraId="1779F9F6" w14:textId="7235591C" w:rsidR="009D34FE" w:rsidRDefault="009D34FE" w:rsidP="643747A5">
      <w:pPr>
        <w:pStyle w:val="ListParagraph"/>
        <w:numPr>
          <w:ilvl w:val="0"/>
          <w:numId w:val="17"/>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0C05">
        <w:rPr>
          <w:rFonts w:ascii="Times New Roman" w:eastAsia="Times New Roman" w:hAnsi="Times New Roman" w:cs="Times New Roman"/>
          <w:color w:val="000000"/>
          <w:kern w:val="0"/>
          <w14:ligatures w14:val="none"/>
        </w:rPr>
        <w:lastRenderedPageBreak/>
        <w:t>Capture and synthesize insights from nonprofit partners, community leaders, grantees, and other stakeholders</w:t>
      </w:r>
      <w:r w:rsidR="0AE1B724" w:rsidRPr="643747A5">
        <w:rPr>
          <w:rFonts w:ascii="Times New Roman" w:eastAsia="Times New Roman" w:hAnsi="Times New Roman" w:cs="Times New Roman"/>
          <w:color w:val="000000" w:themeColor="text1"/>
        </w:rPr>
        <w:t>;</w:t>
      </w:r>
    </w:p>
    <w:p w14:paraId="3D76FEA6" w14:textId="60F326B5" w:rsidR="009D34FE" w:rsidRDefault="009D34FE" w:rsidP="643747A5">
      <w:pPr>
        <w:pStyle w:val="ListParagraph"/>
        <w:numPr>
          <w:ilvl w:val="0"/>
          <w:numId w:val="17"/>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0C05">
        <w:rPr>
          <w:rFonts w:ascii="Times New Roman" w:eastAsia="Times New Roman" w:hAnsi="Times New Roman" w:cs="Times New Roman"/>
          <w:color w:val="000000"/>
          <w:kern w:val="0"/>
          <w14:ligatures w14:val="none"/>
        </w:rPr>
        <w:t>Identify</w:t>
      </w:r>
      <w:r w:rsidRPr="643747A5">
        <w:rPr>
          <w:rFonts w:ascii="Times New Roman" w:eastAsia="Times New Roman" w:hAnsi="Times New Roman" w:cs="Times New Roman"/>
          <w:color w:val="000000" w:themeColor="text1"/>
        </w:rPr>
        <w:t xml:space="preserve"> gaps in messaging, materials, and audience understanding based on real-world engagement</w:t>
      </w:r>
      <w:r w:rsidR="72DCF795" w:rsidRPr="643747A5">
        <w:rPr>
          <w:rFonts w:ascii="Times New Roman" w:eastAsia="Times New Roman" w:hAnsi="Times New Roman" w:cs="Times New Roman"/>
          <w:color w:val="000000" w:themeColor="text1"/>
        </w:rPr>
        <w:t>;</w:t>
      </w:r>
    </w:p>
    <w:p w14:paraId="19140D8F" w14:textId="37E5608D" w:rsidR="009D34FE" w:rsidRDefault="009D34FE" w:rsidP="643747A5">
      <w:pPr>
        <w:pStyle w:val="ListParagraph"/>
        <w:numPr>
          <w:ilvl w:val="0"/>
          <w:numId w:val="17"/>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0C05">
        <w:rPr>
          <w:rFonts w:ascii="Times New Roman" w:eastAsia="Times New Roman" w:hAnsi="Times New Roman" w:cs="Times New Roman"/>
          <w:color w:val="000000"/>
          <w:kern w:val="0"/>
          <w14:ligatures w14:val="none"/>
        </w:rPr>
        <w:t>Help colleagues understand how messages, stories, and materials will be received by key audiences</w:t>
      </w:r>
      <w:r w:rsidR="03F9E391" w:rsidRPr="643747A5">
        <w:rPr>
          <w:rFonts w:ascii="Times New Roman" w:eastAsia="Times New Roman" w:hAnsi="Times New Roman" w:cs="Times New Roman"/>
          <w:color w:val="000000" w:themeColor="text1"/>
        </w:rPr>
        <w:t>; and</w:t>
      </w:r>
    </w:p>
    <w:p w14:paraId="3A7B055B" w14:textId="6CBC56E7" w:rsidR="009D34FE" w:rsidRPr="00A10C05" w:rsidRDefault="009D34FE" w:rsidP="6C970BD9">
      <w:pPr>
        <w:numPr>
          <w:ilvl w:val="0"/>
          <w:numId w:val="17"/>
        </w:numPr>
        <w:spacing w:before="100" w:beforeAutospacing="1" w:after="100" w:afterAutospacing="1" w:line="240" w:lineRule="auto"/>
        <w:rPr>
          <w:rFonts w:ascii="Times New Roman" w:eastAsia="Times New Roman" w:hAnsi="Times New Roman" w:cs="Times New Roman"/>
          <w:color w:val="000000"/>
          <w:kern w:val="0"/>
          <w14:ligatures w14:val="none"/>
        </w:rPr>
      </w:pPr>
      <w:r w:rsidRPr="6C970BD9">
        <w:rPr>
          <w:rFonts w:ascii="Times New Roman" w:eastAsia="Times New Roman" w:hAnsi="Times New Roman" w:cs="Times New Roman"/>
          <w:color w:val="000000" w:themeColor="text1"/>
        </w:rPr>
        <w:t>Help ensure Programs and Communications remain tightly aligned and responsive to emerging needs and opportunities</w:t>
      </w:r>
      <w:r w:rsidR="1CF8DE74" w:rsidRPr="6C970BD9">
        <w:rPr>
          <w:rFonts w:ascii="Times New Roman" w:eastAsia="Times New Roman" w:hAnsi="Times New Roman" w:cs="Times New Roman"/>
          <w:color w:val="000000" w:themeColor="text1"/>
        </w:rPr>
        <w:t>.</w:t>
      </w:r>
    </w:p>
    <w:p w14:paraId="1C89389F" w14:textId="77777777" w:rsidR="009D34FE" w:rsidRPr="00C657A5" w:rsidRDefault="009D34FE" w:rsidP="6C970BD9">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C657A5">
        <w:rPr>
          <w:rFonts w:ascii="Times New Roman" w:eastAsia="Times New Roman" w:hAnsi="Times New Roman" w:cs="Times New Roman"/>
          <w:b/>
          <w:bCs/>
          <w:color w:val="000000"/>
          <w:kern w:val="0"/>
          <w14:ligatures w14:val="none"/>
        </w:rPr>
        <w:t>Other Duties and Responsibilities</w:t>
      </w:r>
    </w:p>
    <w:p w14:paraId="62A20B82" w14:textId="2B44A34A" w:rsidR="009D34FE" w:rsidRPr="00A10C05" w:rsidRDefault="009D34FE" w:rsidP="6C970BD9">
      <w:pPr>
        <w:numPr>
          <w:ilvl w:val="0"/>
          <w:numId w:val="10"/>
        </w:numPr>
        <w:spacing w:before="100" w:beforeAutospacing="1" w:after="100" w:afterAutospacing="1" w:line="240" w:lineRule="auto"/>
        <w:rPr>
          <w:rFonts w:ascii="Times New Roman" w:eastAsia="Times New Roman" w:hAnsi="Times New Roman" w:cs="Times New Roman"/>
          <w:color w:val="000000"/>
          <w:kern w:val="0"/>
          <w14:ligatures w14:val="none"/>
        </w:rPr>
      </w:pPr>
      <w:r w:rsidRPr="6C970BD9">
        <w:rPr>
          <w:rFonts w:ascii="Times New Roman" w:eastAsia="Times New Roman" w:hAnsi="Times New Roman" w:cs="Times New Roman"/>
          <w:color w:val="000000" w:themeColor="text1"/>
        </w:rPr>
        <w:t>Individuals assigned to this position may perform other duties as assigned</w:t>
      </w:r>
      <w:r w:rsidR="6F09660A" w:rsidRPr="6C970BD9">
        <w:rPr>
          <w:rFonts w:ascii="Times New Roman" w:eastAsia="Times New Roman" w:hAnsi="Times New Roman" w:cs="Times New Roman"/>
          <w:color w:val="000000" w:themeColor="text1"/>
        </w:rPr>
        <w:t>.</w:t>
      </w:r>
    </w:p>
    <w:p w14:paraId="54CB675A" w14:textId="53DBC42D" w:rsidR="31A48E20" w:rsidRDefault="31A48E20" w:rsidP="643747A5">
      <w:pPr>
        <w:pStyle w:val="NoSpacing"/>
        <w:rPr>
          <w:rFonts w:ascii="Times New Roman" w:eastAsia="Times New Roman" w:hAnsi="Times New Roman" w:cs="Times New Roman"/>
        </w:rPr>
      </w:pPr>
      <w:r w:rsidRPr="6C970BD9">
        <w:rPr>
          <w:rFonts w:ascii="Times New Roman" w:eastAsia="Times New Roman" w:hAnsi="Times New Roman" w:cs="Times New Roman"/>
          <w:b/>
          <w:bCs/>
        </w:rPr>
        <w:t xml:space="preserve">Qualifications </w:t>
      </w:r>
    </w:p>
    <w:p w14:paraId="234C0E1D" w14:textId="730C9D2A" w:rsidR="31A48E20" w:rsidRDefault="31A48E20" w:rsidP="643747A5">
      <w:pPr>
        <w:pStyle w:val="NoSpacing"/>
        <w:rPr>
          <w:rFonts w:ascii="Times New Roman" w:eastAsia="Times New Roman" w:hAnsi="Times New Roman" w:cs="Times New Roman"/>
        </w:rPr>
      </w:pPr>
      <w:r w:rsidRPr="6C970BD9">
        <w:rPr>
          <w:rFonts w:ascii="Times New Roman" w:eastAsia="Times New Roman" w:hAnsi="Times New Roman" w:cs="Times New Roman"/>
          <w:i/>
          <w:iCs/>
        </w:rPr>
        <w:t>Preparation, Knowledge, Previous Experience:</w:t>
      </w:r>
    </w:p>
    <w:p w14:paraId="5653C561" w14:textId="241F2CBF" w:rsidR="009D34FE" w:rsidRDefault="009D34FE" w:rsidP="643747A5">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0C05">
        <w:rPr>
          <w:rFonts w:ascii="Times New Roman" w:eastAsia="Times New Roman" w:hAnsi="Times New Roman" w:cs="Times New Roman"/>
          <w:color w:val="000000"/>
          <w:kern w:val="0"/>
          <w14:ligatures w14:val="none"/>
        </w:rPr>
        <w:t>5–8+ years of experience in communications, content development, public affairs, journalism, nonprofit communications, community engagement, or related fields</w:t>
      </w:r>
      <w:r w:rsidR="4F9CC18E" w:rsidRPr="643747A5">
        <w:rPr>
          <w:rFonts w:ascii="Times New Roman" w:eastAsia="Times New Roman" w:hAnsi="Times New Roman" w:cs="Times New Roman"/>
          <w:color w:val="000000" w:themeColor="text1"/>
        </w:rPr>
        <w:t>.</w:t>
      </w:r>
    </w:p>
    <w:p w14:paraId="076D5326" w14:textId="7FE27F38" w:rsidR="009D34FE" w:rsidRDefault="4F9CC18E" w:rsidP="6C970BD9">
      <w:pPr>
        <w:pStyle w:val="NoSpacing"/>
        <w:spacing w:before="100" w:beforeAutospacing="1" w:afterAutospacing="1"/>
        <w:rPr>
          <w:rFonts w:ascii="Times New Roman" w:eastAsia="Times New Roman" w:hAnsi="Times New Roman" w:cs="Times New Roman"/>
          <w:kern w:val="0"/>
          <w14:ligatures w14:val="none"/>
        </w:rPr>
      </w:pPr>
      <w:r w:rsidRPr="6C970BD9">
        <w:rPr>
          <w:rFonts w:ascii="Times New Roman" w:eastAsia="Times New Roman" w:hAnsi="Times New Roman" w:cs="Times New Roman"/>
          <w:i/>
          <w:iCs/>
        </w:rPr>
        <w:t>Skills, Abilities, Competencies:</w:t>
      </w:r>
    </w:p>
    <w:p w14:paraId="248FC195" w14:textId="3DD551F6" w:rsidR="009D34FE" w:rsidRDefault="009D34FE" w:rsidP="643747A5">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0C05">
        <w:rPr>
          <w:rFonts w:ascii="Times New Roman" w:eastAsia="Times New Roman" w:hAnsi="Times New Roman" w:cs="Times New Roman"/>
          <w:color w:val="000000"/>
          <w:kern w:val="0"/>
          <w14:ligatures w14:val="none"/>
        </w:rPr>
        <w:t>Exceptional writing and editing skills, with the ability to simplify complex issues and ideas</w:t>
      </w:r>
      <w:r w:rsidR="4045198C" w:rsidRPr="643747A5">
        <w:rPr>
          <w:rFonts w:ascii="Times New Roman" w:eastAsia="Times New Roman" w:hAnsi="Times New Roman" w:cs="Times New Roman"/>
          <w:color w:val="000000" w:themeColor="text1"/>
        </w:rPr>
        <w:t>;</w:t>
      </w:r>
    </w:p>
    <w:p w14:paraId="3A0237B6" w14:textId="5C999B96" w:rsidR="009D34FE" w:rsidRDefault="009D34FE" w:rsidP="643747A5">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0C05">
        <w:rPr>
          <w:rFonts w:ascii="Times New Roman" w:eastAsia="Times New Roman" w:hAnsi="Times New Roman" w:cs="Times New Roman"/>
          <w:color w:val="000000"/>
          <w:kern w:val="0"/>
          <w14:ligatures w14:val="none"/>
        </w:rPr>
        <w:t>Experience creating content for multiple audiences and channels</w:t>
      </w:r>
      <w:r w:rsidR="0071BF6B" w:rsidRPr="643747A5">
        <w:rPr>
          <w:rFonts w:ascii="Times New Roman" w:eastAsia="Times New Roman" w:hAnsi="Times New Roman" w:cs="Times New Roman"/>
          <w:color w:val="000000" w:themeColor="text1"/>
        </w:rPr>
        <w:t>;</w:t>
      </w:r>
    </w:p>
    <w:p w14:paraId="02201F02" w14:textId="1BE06ABA" w:rsidR="009D34FE" w:rsidRDefault="009D34FE" w:rsidP="643747A5">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0C05">
        <w:rPr>
          <w:rFonts w:ascii="Times New Roman" w:eastAsia="Times New Roman" w:hAnsi="Times New Roman" w:cs="Times New Roman"/>
          <w:color w:val="000000"/>
          <w:kern w:val="0"/>
          <w14:ligatures w14:val="none"/>
        </w:rPr>
        <w:t>Experience translating research, policy, community, or programmatic work into audience-centered communications</w:t>
      </w:r>
      <w:r w:rsidR="10CB717D" w:rsidRPr="643747A5">
        <w:rPr>
          <w:rFonts w:ascii="Times New Roman" w:eastAsia="Times New Roman" w:hAnsi="Times New Roman" w:cs="Times New Roman"/>
          <w:color w:val="000000" w:themeColor="text1"/>
        </w:rPr>
        <w:t>;</w:t>
      </w:r>
    </w:p>
    <w:p w14:paraId="255233B2" w14:textId="5BFF3C44" w:rsidR="009D34FE" w:rsidRDefault="009D34FE" w:rsidP="643747A5">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0C05">
        <w:rPr>
          <w:rFonts w:ascii="Times New Roman" w:eastAsia="Times New Roman" w:hAnsi="Times New Roman" w:cs="Times New Roman"/>
          <w:color w:val="000000"/>
          <w:kern w:val="0"/>
          <w14:ligatures w14:val="none"/>
        </w:rPr>
        <w:t>Strong understanding of storytelling, content strategy, and audience engagement</w:t>
      </w:r>
      <w:r w:rsidR="41AD01C7" w:rsidRPr="643747A5">
        <w:rPr>
          <w:rFonts w:ascii="Times New Roman" w:eastAsia="Times New Roman" w:hAnsi="Times New Roman" w:cs="Times New Roman"/>
          <w:color w:val="000000" w:themeColor="text1"/>
        </w:rPr>
        <w:t>;</w:t>
      </w:r>
    </w:p>
    <w:p w14:paraId="5D95EE55" w14:textId="3898975F" w:rsidR="009D34FE" w:rsidRDefault="009D34FE" w:rsidP="643747A5">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0C05">
        <w:rPr>
          <w:rFonts w:ascii="Times New Roman" w:eastAsia="Times New Roman" w:hAnsi="Times New Roman" w:cs="Times New Roman"/>
          <w:color w:val="000000"/>
          <w:kern w:val="0"/>
          <w14:ligatures w14:val="none"/>
        </w:rPr>
        <w:t>Ability to manage multiple stakeholders and projects simultaneousl</w:t>
      </w:r>
      <w:r w:rsidRPr="643747A5">
        <w:rPr>
          <w:rFonts w:ascii="Times New Roman" w:eastAsia="Times New Roman" w:hAnsi="Times New Roman" w:cs="Times New Roman"/>
          <w:color w:val="000000" w:themeColor="text1"/>
        </w:rPr>
        <w:t>y</w:t>
      </w:r>
      <w:r w:rsidR="70524F24" w:rsidRPr="643747A5">
        <w:rPr>
          <w:rFonts w:ascii="Times New Roman" w:eastAsia="Times New Roman" w:hAnsi="Times New Roman" w:cs="Times New Roman"/>
          <w:color w:val="000000" w:themeColor="text1"/>
        </w:rPr>
        <w:t>;</w:t>
      </w:r>
    </w:p>
    <w:p w14:paraId="5BE52C56" w14:textId="1AD47426" w:rsidR="009D34FE" w:rsidRDefault="009D34FE" w:rsidP="643747A5">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0C05">
        <w:rPr>
          <w:rFonts w:ascii="Times New Roman" w:eastAsia="Times New Roman" w:hAnsi="Times New Roman" w:cs="Times New Roman"/>
          <w:color w:val="000000"/>
          <w:kern w:val="0"/>
          <w14:ligatures w14:val="none"/>
        </w:rPr>
        <w:t>Strong judgment in prioritizing work and managing competing demands</w:t>
      </w:r>
      <w:r w:rsidR="4677DC8D" w:rsidRPr="643747A5">
        <w:rPr>
          <w:rFonts w:ascii="Times New Roman" w:eastAsia="Times New Roman" w:hAnsi="Times New Roman" w:cs="Times New Roman"/>
          <w:color w:val="000000" w:themeColor="text1"/>
        </w:rPr>
        <w:t>;</w:t>
      </w:r>
    </w:p>
    <w:p w14:paraId="01E2C9F2" w14:textId="492BD1F9" w:rsidR="009D34FE" w:rsidRDefault="009D34FE" w:rsidP="643747A5">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0C05">
        <w:rPr>
          <w:rFonts w:ascii="Times New Roman" w:eastAsia="Times New Roman" w:hAnsi="Times New Roman" w:cs="Times New Roman"/>
          <w:color w:val="000000"/>
          <w:kern w:val="0"/>
          <w14:ligatures w14:val="none"/>
        </w:rPr>
        <w:t xml:space="preserve">Highly collaborative, with the ability to </w:t>
      </w:r>
      <w:r w:rsidRPr="643747A5">
        <w:rPr>
          <w:rFonts w:ascii="Times New Roman" w:eastAsia="Times New Roman" w:hAnsi="Times New Roman" w:cs="Times New Roman"/>
          <w:color w:val="000000" w:themeColor="text1"/>
        </w:rPr>
        <w:t>operate consultatively across teams</w:t>
      </w:r>
      <w:r w:rsidR="57DA004D" w:rsidRPr="643747A5">
        <w:rPr>
          <w:rFonts w:ascii="Times New Roman" w:eastAsia="Times New Roman" w:hAnsi="Times New Roman" w:cs="Times New Roman"/>
          <w:color w:val="000000" w:themeColor="text1"/>
        </w:rPr>
        <w:t>;</w:t>
      </w:r>
      <w:r w:rsidR="417DDE10" w:rsidRPr="643747A5">
        <w:rPr>
          <w:rFonts w:ascii="Times New Roman" w:eastAsia="Times New Roman" w:hAnsi="Times New Roman" w:cs="Times New Roman"/>
          <w:color w:val="000000" w:themeColor="text1"/>
        </w:rPr>
        <w:t xml:space="preserve"> and</w:t>
      </w:r>
    </w:p>
    <w:p w14:paraId="4AB2FCBB" w14:textId="468AEFA0" w:rsidR="009D34FE" w:rsidRPr="00A10C05" w:rsidRDefault="009D34FE" w:rsidP="643747A5">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0C05">
        <w:rPr>
          <w:rFonts w:ascii="Times New Roman" w:eastAsia="Times New Roman" w:hAnsi="Times New Roman" w:cs="Times New Roman"/>
          <w:color w:val="000000"/>
          <w:kern w:val="0"/>
          <w14:ligatures w14:val="none"/>
        </w:rPr>
        <w:t>Experience in philanthropy, nonprofit organizations, public policy, communit</w:t>
      </w:r>
      <w:r w:rsidRPr="643747A5">
        <w:rPr>
          <w:rFonts w:ascii="Times New Roman" w:eastAsia="Times New Roman" w:hAnsi="Times New Roman" w:cs="Times New Roman"/>
          <w:color w:val="000000" w:themeColor="text1"/>
        </w:rPr>
        <w:t>y development, research, or related sectors preferred</w:t>
      </w:r>
      <w:r w:rsidR="149C1FFC" w:rsidRPr="643747A5">
        <w:rPr>
          <w:rFonts w:ascii="Times New Roman" w:eastAsia="Times New Roman" w:hAnsi="Times New Roman" w:cs="Times New Roman"/>
          <w:color w:val="000000" w:themeColor="text1"/>
        </w:rPr>
        <w:t>.</w:t>
      </w:r>
    </w:p>
    <w:p w14:paraId="193366C1" w14:textId="058FC489" w:rsidR="009D34FE" w:rsidRPr="00A10C05" w:rsidRDefault="60B84442" w:rsidP="6C970BD9">
      <w:pPr>
        <w:pStyle w:val="NoSpacing"/>
        <w:spacing w:before="100" w:beforeAutospacing="1" w:afterAutospacing="1"/>
        <w:rPr>
          <w:rFonts w:ascii="Times New Roman" w:eastAsia="Times New Roman" w:hAnsi="Times New Roman" w:cs="Times New Roman"/>
          <w:kern w:val="0"/>
          <w14:ligatures w14:val="none"/>
        </w:rPr>
      </w:pPr>
      <w:r w:rsidRPr="6C970BD9">
        <w:rPr>
          <w:rFonts w:ascii="Times New Roman" w:eastAsia="Times New Roman" w:hAnsi="Times New Roman" w:cs="Times New Roman"/>
          <w:b/>
          <w:bCs/>
        </w:rPr>
        <w:t>Working Conditions &amp; Physical Demands:</w:t>
      </w:r>
    </w:p>
    <w:p w14:paraId="65982202" w14:textId="1BE451C8" w:rsidR="009D34FE" w:rsidRPr="00A10C05" w:rsidRDefault="60B84442" w:rsidP="6C970BD9">
      <w:pPr>
        <w:pStyle w:val="NoSpacing"/>
        <w:numPr>
          <w:ilvl w:val="0"/>
          <w:numId w:val="1"/>
        </w:numPr>
        <w:spacing w:before="100" w:beforeAutospacing="1" w:afterAutospacing="1"/>
        <w:rPr>
          <w:rFonts w:ascii="Times New Roman" w:eastAsia="Times New Roman" w:hAnsi="Times New Roman" w:cs="Times New Roman"/>
          <w:kern w:val="0"/>
          <w14:ligatures w14:val="none"/>
        </w:rPr>
      </w:pPr>
      <w:r w:rsidRPr="6C970BD9">
        <w:rPr>
          <w:rFonts w:ascii="Times New Roman" w:eastAsia="Times New Roman" w:hAnsi="Times New Roman" w:cs="Times New Roman"/>
        </w:rPr>
        <w:t>Ability to work for long periods of time at a workstation;</w:t>
      </w:r>
    </w:p>
    <w:p w14:paraId="72DAFFA6" w14:textId="6C564771" w:rsidR="009D34FE" w:rsidRPr="00A10C05" w:rsidRDefault="60B84442" w:rsidP="6C970BD9">
      <w:pPr>
        <w:pStyle w:val="NoSpacing"/>
        <w:numPr>
          <w:ilvl w:val="0"/>
          <w:numId w:val="1"/>
        </w:numPr>
        <w:spacing w:before="100" w:beforeAutospacing="1" w:afterAutospacing="1"/>
        <w:rPr>
          <w:rFonts w:ascii="Times New Roman" w:eastAsia="Times New Roman" w:hAnsi="Times New Roman" w:cs="Times New Roman"/>
          <w:kern w:val="0"/>
          <w14:ligatures w14:val="none"/>
        </w:rPr>
      </w:pPr>
      <w:r w:rsidRPr="6C970BD9">
        <w:rPr>
          <w:rFonts w:ascii="Times New Roman" w:eastAsia="Times New Roman" w:hAnsi="Times New Roman" w:cs="Times New Roman"/>
        </w:rPr>
        <w:t>Ability to use a computer monitor and keyboard for long periods of time; and</w:t>
      </w:r>
    </w:p>
    <w:p w14:paraId="50A1CA37" w14:textId="4C8D0373" w:rsidR="009D34FE" w:rsidRPr="00A10C05" w:rsidRDefault="60B84442" w:rsidP="6C970BD9">
      <w:pPr>
        <w:pStyle w:val="NoSpacing"/>
        <w:numPr>
          <w:ilvl w:val="0"/>
          <w:numId w:val="1"/>
        </w:numPr>
        <w:spacing w:before="100" w:beforeAutospacing="1" w:afterAutospacing="1"/>
        <w:rPr>
          <w:rFonts w:ascii="Times New Roman" w:eastAsia="Times New Roman" w:hAnsi="Times New Roman" w:cs="Times New Roman"/>
          <w:kern w:val="0"/>
          <w14:ligatures w14:val="none"/>
        </w:rPr>
      </w:pPr>
      <w:r w:rsidRPr="6C970BD9">
        <w:rPr>
          <w:rFonts w:ascii="Times New Roman" w:eastAsia="Times New Roman" w:hAnsi="Times New Roman" w:cs="Times New Roman"/>
        </w:rPr>
        <w:t>Ability to work onsite and remotely, as required.</w:t>
      </w:r>
    </w:p>
    <w:p w14:paraId="01080599" w14:textId="77777777" w:rsidR="009E778F" w:rsidRPr="00C657A5" w:rsidRDefault="009E778F" w:rsidP="009E778F">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C657A5">
        <w:rPr>
          <w:rFonts w:ascii="Times New Roman" w:eastAsia="Times New Roman" w:hAnsi="Times New Roman" w:cs="Times New Roman"/>
          <w:b/>
          <w:bCs/>
          <w:color w:val="000000"/>
          <w:kern w:val="0"/>
          <w14:ligatures w14:val="none"/>
        </w:rPr>
        <w:t>Ways of Working</w:t>
      </w:r>
    </w:p>
    <w:p w14:paraId="2BCB6638" w14:textId="77777777" w:rsidR="009E778F" w:rsidRDefault="009E778F" w:rsidP="009E778F">
      <w:pPr>
        <w:pStyle w:val="ListParagraph"/>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0C05">
        <w:rPr>
          <w:rFonts w:ascii="Times New Roman" w:eastAsia="Times New Roman" w:hAnsi="Times New Roman" w:cs="Times New Roman"/>
          <w:color w:val="000000"/>
          <w:kern w:val="0"/>
          <w14:ligatures w14:val="none"/>
        </w:rPr>
        <w:t xml:space="preserve">Reports to: </w:t>
      </w:r>
      <w:r w:rsidRPr="173EF85C">
        <w:rPr>
          <w:rFonts w:ascii="Times New Roman" w:eastAsia="Times New Roman" w:hAnsi="Times New Roman" w:cs="Times New Roman"/>
          <w:color w:val="000000" w:themeColor="text1"/>
        </w:rPr>
        <w:t>Vice President and Chief Program Officer, Programs</w:t>
      </w:r>
    </w:p>
    <w:p w14:paraId="351D4F8F" w14:textId="582E2A10" w:rsidR="009E778F" w:rsidRDefault="009E778F" w:rsidP="009E778F">
      <w:pPr>
        <w:pStyle w:val="ListParagraph"/>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0C05">
        <w:rPr>
          <w:rFonts w:ascii="Times New Roman" w:eastAsia="Times New Roman" w:hAnsi="Times New Roman" w:cs="Times New Roman"/>
          <w:color w:val="000000"/>
          <w:kern w:val="0"/>
          <w14:ligatures w14:val="none"/>
        </w:rPr>
        <w:t xml:space="preserve">Works in close partnership with: Editorial Team (Editor in Chief), </w:t>
      </w:r>
      <w:r w:rsidR="004E4B4B" w:rsidRPr="00A10C05">
        <w:rPr>
          <w:rFonts w:ascii="Times New Roman" w:eastAsia="Times New Roman" w:hAnsi="Times New Roman" w:cs="Times New Roman"/>
          <w:color w:val="000000"/>
          <w:kern w:val="0"/>
          <w14:ligatures w14:val="none"/>
        </w:rPr>
        <w:t>Marketing &amp; Communications</w:t>
      </w:r>
      <w:r w:rsidR="004E4B4B">
        <w:rPr>
          <w:rFonts w:ascii="Times New Roman" w:eastAsia="Times New Roman" w:hAnsi="Times New Roman" w:cs="Times New Roman"/>
          <w:color w:val="000000"/>
          <w:kern w:val="0"/>
          <w14:ligatures w14:val="none"/>
        </w:rPr>
        <w:t xml:space="preserve">, </w:t>
      </w:r>
      <w:r w:rsidRPr="00A10C05">
        <w:rPr>
          <w:rFonts w:ascii="Times New Roman" w:eastAsia="Times New Roman" w:hAnsi="Times New Roman" w:cs="Times New Roman"/>
          <w:color w:val="000000"/>
          <w:kern w:val="0"/>
          <w14:ligatures w14:val="none"/>
        </w:rPr>
        <w:t>Philanthropy, Public Affairs</w:t>
      </w:r>
      <w:r w:rsidR="004E4B4B">
        <w:rPr>
          <w:rFonts w:ascii="Times New Roman" w:eastAsia="Times New Roman" w:hAnsi="Times New Roman" w:cs="Times New Roman"/>
          <w:color w:val="000000"/>
          <w:kern w:val="0"/>
          <w14:ligatures w14:val="none"/>
        </w:rPr>
        <w:t xml:space="preserve"> and </w:t>
      </w:r>
      <w:r w:rsidRPr="00A10C05">
        <w:rPr>
          <w:rFonts w:ascii="Times New Roman" w:eastAsia="Times New Roman" w:hAnsi="Times New Roman" w:cs="Times New Roman"/>
          <w:color w:val="000000"/>
          <w:kern w:val="0"/>
          <w14:ligatures w14:val="none"/>
        </w:rPr>
        <w:t>Boston Indicators</w:t>
      </w:r>
    </w:p>
    <w:p w14:paraId="4081DE6E" w14:textId="77777777" w:rsidR="009E778F" w:rsidRDefault="009E778F" w:rsidP="009E778F">
      <w:pPr>
        <w:pStyle w:val="ListParagraph"/>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0C05">
        <w:rPr>
          <w:rFonts w:ascii="Times New Roman" w:eastAsia="Times New Roman" w:hAnsi="Times New Roman" w:cs="Times New Roman"/>
          <w:color w:val="000000"/>
          <w:kern w:val="0"/>
          <w14:ligatures w14:val="none"/>
        </w:rPr>
        <w:lastRenderedPageBreak/>
        <w:t>Embedded within the Programs team with a primary focus on impact communications, audience engagement, and strategic priorities</w:t>
      </w:r>
    </w:p>
    <w:p w14:paraId="513EEA01" w14:textId="77777777" w:rsidR="009E778F" w:rsidRPr="00A10C05" w:rsidRDefault="009E778F" w:rsidP="009E778F">
      <w:pPr>
        <w:pStyle w:val="ListParagraph"/>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A10C05">
        <w:rPr>
          <w:rFonts w:ascii="Times New Roman" w:eastAsia="Times New Roman" w:hAnsi="Times New Roman" w:cs="Times New Roman"/>
          <w:color w:val="000000"/>
          <w:kern w:val="0"/>
          <w14:ligatures w14:val="none"/>
        </w:rPr>
        <w:t>Contributes to a shared editorial model that supports organizational priorities and audience needs</w:t>
      </w:r>
    </w:p>
    <w:p w14:paraId="25085397" w14:textId="2BD3421E" w:rsidR="6C970BD9" w:rsidRPr="009E778F" w:rsidRDefault="6C970BD9" w:rsidP="6C970BD9">
      <w:pPr>
        <w:pStyle w:val="NoSpacing"/>
        <w:spacing w:beforeAutospacing="1" w:afterAutospacing="1"/>
        <w:rPr>
          <w:rFonts w:ascii="Times New Roman" w:eastAsia="Times New Roman" w:hAnsi="Times New Roman" w:cs="Times New Roman"/>
        </w:rPr>
      </w:pPr>
    </w:p>
    <w:p w14:paraId="3A2C1FFF" w14:textId="1415FFC3" w:rsidR="009D34FE" w:rsidRPr="00A10C05" w:rsidRDefault="60B84442" w:rsidP="6C970BD9">
      <w:pPr>
        <w:pStyle w:val="NoSpacing"/>
        <w:spacing w:before="100" w:beforeAutospacing="1" w:afterAutospacing="1"/>
        <w:rPr>
          <w:rFonts w:ascii="Times New Roman" w:eastAsia="Times New Roman" w:hAnsi="Times New Roman" w:cs="Times New Roman"/>
          <w:kern w:val="0"/>
          <w:sz w:val="22"/>
          <w:szCs w:val="22"/>
          <w14:ligatures w14:val="none"/>
        </w:rPr>
      </w:pPr>
      <w:r w:rsidRPr="6C970BD9">
        <w:rPr>
          <w:rFonts w:ascii="Times New Roman" w:eastAsia="Times New Roman" w:hAnsi="Times New Roman" w:cs="Times New Roman"/>
          <w:i/>
          <w:iCs/>
          <w:sz w:val="22"/>
          <w:szCs w:val="22"/>
        </w:rPr>
        <w:t>The content is intended to describe the general nature and level of work being performed by persons assigned to this job. It is not intended to constitute an exhaustive list of all responsibilities and duties required.</w:t>
      </w:r>
    </w:p>
    <w:p w14:paraId="683B484C" w14:textId="0FDC7847" w:rsidR="009D34FE" w:rsidRPr="00A10C05" w:rsidRDefault="60B84442" w:rsidP="6C970BD9">
      <w:pPr>
        <w:pStyle w:val="NoSpacing"/>
        <w:spacing w:before="100" w:beforeAutospacing="1" w:afterAutospacing="1"/>
        <w:rPr>
          <w:rFonts w:ascii="Times New Roman" w:eastAsia="Times New Roman" w:hAnsi="Times New Roman" w:cs="Times New Roman"/>
          <w:kern w:val="0"/>
          <w:sz w:val="22"/>
          <w:szCs w:val="22"/>
          <w14:ligatures w14:val="none"/>
        </w:rPr>
      </w:pPr>
      <w:r w:rsidRPr="6C970BD9">
        <w:rPr>
          <w:rFonts w:ascii="Times New Roman" w:eastAsia="Times New Roman" w:hAnsi="Times New Roman" w:cs="Times New Roman"/>
          <w:i/>
          <w:iCs/>
          <w:sz w:val="22"/>
          <w:szCs w:val="22"/>
        </w:rPr>
        <w:t>External and internal applicants, as well as position incumbents, who are or become disabled as defined under the Americans with Disabilities Act or applicable state law, must be able to perform the essential functions of the job (including those listed above) either with or without reasonable accommodation. Reasonable accommodation, if any, will be determined by management in consultation with the employee on a case-by-case basis.</w:t>
      </w:r>
    </w:p>
    <w:p w14:paraId="674296EA" w14:textId="28C4F5D4" w:rsidR="009D34FE" w:rsidRPr="00A10C05" w:rsidRDefault="60B84442" w:rsidP="6C970BD9">
      <w:pPr>
        <w:pStyle w:val="NoSpacing"/>
        <w:spacing w:before="100" w:beforeAutospacing="1" w:afterAutospacing="1"/>
        <w:rPr>
          <w:rFonts w:ascii="Times New Roman" w:eastAsia="Times New Roman" w:hAnsi="Times New Roman" w:cs="Times New Roman"/>
          <w:kern w:val="0"/>
          <w:sz w:val="22"/>
          <w:szCs w:val="22"/>
          <w14:ligatures w14:val="none"/>
        </w:rPr>
      </w:pPr>
      <w:r w:rsidRPr="6C970BD9">
        <w:rPr>
          <w:rFonts w:ascii="Times New Roman" w:eastAsia="Times New Roman" w:hAnsi="Times New Roman" w:cs="Times New Roman"/>
          <w:i/>
          <w:iCs/>
          <w:sz w:val="22"/>
          <w:szCs w:val="22"/>
        </w:rPr>
        <w:t xml:space="preserve">This job description is intended to be general and may be revised from time to time. At management’s discretion, the employee may be assigned different or additional duties from time to time. </w:t>
      </w:r>
    </w:p>
    <w:p w14:paraId="4BA2A7F6" w14:textId="44DD0B75" w:rsidR="009D34FE" w:rsidRPr="00A10C05" w:rsidRDefault="60B84442" w:rsidP="6C970BD9">
      <w:pPr>
        <w:pStyle w:val="NoSpacing"/>
        <w:spacing w:before="100" w:beforeAutospacing="1" w:afterAutospacing="1"/>
        <w:rPr>
          <w:rFonts w:ascii="Times New Roman" w:eastAsia="Times New Roman" w:hAnsi="Times New Roman" w:cs="Times New Roman"/>
          <w:kern w:val="0"/>
          <w:sz w:val="22"/>
          <w:szCs w:val="22"/>
          <w14:ligatures w14:val="none"/>
        </w:rPr>
      </w:pPr>
      <w:r w:rsidRPr="6C970BD9">
        <w:rPr>
          <w:rFonts w:ascii="Times New Roman" w:eastAsia="Times New Roman" w:hAnsi="Times New Roman" w:cs="Times New Roman"/>
          <w:i/>
          <w:iCs/>
          <w:sz w:val="22"/>
          <w:szCs w:val="22"/>
        </w:rPr>
        <w:t>Revised 7/</w:t>
      </w:r>
      <w:r w:rsidR="00FE5F02">
        <w:rPr>
          <w:rFonts w:ascii="Times New Roman" w:eastAsia="Times New Roman" w:hAnsi="Times New Roman" w:cs="Times New Roman"/>
          <w:i/>
          <w:iCs/>
          <w:sz w:val="22"/>
          <w:szCs w:val="22"/>
        </w:rPr>
        <w:t>27/</w:t>
      </w:r>
      <w:r w:rsidRPr="6C970BD9">
        <w:rPr>
          <w:rFonts w:ascii="Times New Roman" w:eastAsia="Times New Roman" w:hAnsi="Times New Roman" w:cs="Times New Roman"/>
          <w:i/>
          <w:iCs/>
          <w:sz w:val="22"/>
          <w:szCs w:val="22"/>
        </w:rPr>
        <w:t>2026</w:t>
      </w:r>
    </w:p>
    <w:p w14:paraId="6935DE65" w14:textId="5A6800B5" w:rsidR="643747A5" w:rsidRDefault="643747A5" w:rsidP="643747A5">
      <w:pPr>
        <w:spacing w:beforeAutospacing="1" w:afterAutospacing="1" w:line="240" w:lineRule="auto"/>
        <w:rPr>
          <w:rFonts w:ascii="Times New Roman" w:eastAsia="Times New Roman" w:hAnsi="Times New Roman" w:cs="Times New Roman"/>
          <w:color w:val="000000" w:themeColor="text1"/>
        </w:rPr>
      </w:pPr>
    </w:p>
    <w:p w14:paraId="506AAF58" w14:textId="1559AF68" w:rsidR="00816C2A" w:rsidRDefault="00816C2A" w:rsidP="6C970BD9">
      <w:pPr>
        <w:spacing w:beforeAutospacing="1" w:afterAutospacing="1" w:line="240" w:lineRule="auto"/>
        <w:rPr>
          <w:rFonts w:ascii="Times New Roman" w:eastAsia="Times New Roman" w:hAnsi="Times New Roman" w:cs="Times New Roman"/>
          <w:b/>
          <w:bCs/>
          <w:color w:val="000000" w:themeColor="text1"/>
        </w:rPr>
      </w:pPr>
    </w:p>
    <w:sectPr w:rsidR="00816C2A" w:rsidSect="009C27AF">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AD1824" w14:textId="77777777" w:rsidR="00A01465" w:rsidRDefault="00A01465" w:rsidP="004441E1">
      <w:pPr>
        <w:spacing w:after="0" w:line="240" w:lineRule="auto"/>
      </w:pPr>
      <w:r>
        <w:separator/>
      </w:r>
    </w:p>
  </w:endnote>
  <w:endnote w:type="continuationSeparator" w:id="0">
    <w:p w14:paraId="2D7306CA" w14:textId="77777777" w:rsidR="00A01465" w:rsidRDefault="00A01465" w:rsidP="00444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6AA11D" w14:textId="77777777" w:rsidR="00A01465" w:rsidRDefault="00A01465" w:rsidP="004441E1">
      <w:pPr>
        <w:spacing w:after="0" w:line="240" w:lineRule="auto"/>
      </w:pPr>
      <w:r>
        <w:separator/>
      </w:r>
    </w:p>
  </w:footnote>
  <w:footnote w:type="continuationSeparator" w:id="0">
    <w:p w14:paraId="21234F32" w14:textId="77777777" w:rsidR="00A01465" w:rsidRDefault="00A01465" w:rsidP="004441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4EF1E6" w14:textId="4484F7D7" w:rsidR="009C27AF" w:rsidRDefault="009C27AF">
    <w:pPr>
      <w:pStyle w:val="Header"/>
    </w:pPr>
    <w:r>
      <w:rPr>
        <w:noProof/>
      </w:rPr>
      <w:drawing>
        <wp:inline distT="0" distB="0" distL="0" distR="0" wp14:anchorId="3C24BC3C" wp14:editId="1D2E2863">
          <wp:extent cx="1190847" cy="1190847"/>
          <wp:effectExtent l="0" t="0" r="0" b="0"/>
          <wp:docPr id="1714946221" name="drawing">
            <a:extLst xmlns:a="http://schemas.openxmlformats.org/drawingml/2006/main">
              <a:ext uri="{FF2B5EF4-FFF2-40B4-BE49-F238E27FC236}">
                <a16:creationId xmlns:a16="http://schemas.microsoft.com/office/drawing/2014/main" id="{A2B7B716-BD4B-47BA-ADF6-87E1ACC57D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46221" name="Picture 1714946221"/>
                  <pic:cNvPicPr/>
                </pic:nvPicPr>
                <pic:blipFill>
                  <a:blip r:embed="rId1">
                    <a:extLst>
                      <a:ext uri="{28A0092B-C50C-407E-A947-70E740481C1C}">
                        <a14:useLocalDpi xmlns:a14="http://schemas.microsoft.com/office/drawing/2010/main"/>
                      </a:ext>
                    </a:extLst>
                  </a:blip>
                  <a:stretch>
                    <a:fillRect/>
                  </a:stretch>
                </pic:blipFill>
                <pic:spPr>
                  <a:xfrm>
                    <a:off x="0" y="0"/>
                    <a:ext cx="1195640" cy="11956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ED0E79"/>
    <w:multiLevelType w:val="hybridMultilevel"/>
    <w:tmpl w:val="B42447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A33790"/>
    <w:multiLevelType w:val="hybridMultilevel"/>
    <w:tmpl w:val="94F28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A13C62"/>
    <w:multiLevelType w:val="multilevel"/>
    <w:tmpl w:val="85CC7982"/>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354013FD"/>
    <w:multiLevelType w:val="hybridMultilevel"/>
    <w:tmpl w:val="E6DE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404477"/>
    <w:multiLevelType w:val="multilevel"/>
    <w:tmpl w:val="993AD380"/>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3DC9BBF6"/>
    <w:multiLevelType w:val="hybridMultilevel"/>
    <w:tmpl w:val="DB4ED91A"/>
    <w:lvl w:ilvl="0" w:tplc="43E661EC">
      <w:start w:val="1"/>
      <w:numFmt w:val="bullet"/>
      <w:lvlText w:val=""/>
      <w:lvlJc w:val="left"/>
      <w:pPr>
        <w:ind w:left="720" w:hanging="360"/>
      </w:pPr>
      <w:rPr>
        <w:rFonts w:ascii="Symbol" w:hAnsi="Symbol" w:hint="default"/>
      </w:rPr>
    </w:lvl>
    <w:lvl w:ilvl="1" w:tplc="3A04F9B0">
      <w:start w:val="1"/>
      <w:numFmt w:val="bullet"/>
      <w:lvlText w:val="o"/>
      <w:lvlJc w:val="left"/>
      <w:pPr>
        <w:ind w:left="1440" w:hanging="360"/>
      </w:pPr>
      <w:rPr>
        <w:rFonts w:ascii="Courier New" w:hAnsi="Courier New" w:hint="default"/>
      </w:rPr>
    </w:lvl>
    <w:lvl w:ilvl="2" w:tplc="87508866">
      <w:start w:val="1"/>
      <w:numFmt w:val="bullet"/>
      <w:lvlText w:val=""/>
      <w:lvlJc w:val="left"/>
      <w:pPr>
        <w:ind w:left="2160" w:hanging="360"/>
      </w:pPr>
      <w:rPr>
        <w:rFonts w:ascii="Wingdings" w:hAnsi="Wingdings" w:hint="default"/>
      </w:rPr>
    </w:lvl>
    <w:lvl w:ilvl="3" w:tplc="2CFE9964">
      <w:start w:val="1"/>
      <w:numFmt w:val="bullet"/>
      <w:lvlText w:val=""/>
      <w:lvlJc w:val="left"/>
      <w:pPr>
        <w:ind w:left="2880" w:hanging="360"/>
      </w:pPr>
      <w:rPr>
        <w:rFonts w:ascii="Symbol" w:hAnsi="Symbol" w:hint="default"/>
      </w:rPr>
    </w:lvl>
    <w:lvl w:ilvl="4" w:tplc="1C72B600">
      <w:start w:val="1"/>
      <w:numFmt w:val="bullet"/>
      <w:lvlText w:val="o"/>
      <w:lvlJc w:val="left"/>
      <w:pPr>
        <w:ind w:left="3600" w:hanging="360"/>
      </w:pPr>
      <w:rPr>
        <w:rFonts w:ascii="Courier New" w:hAnsi="Courier New" w:hint="default"/>
      </w:rPr>
    </w:lvl>
    <w:lvl w:ilvl="5" w:tplc="9190AE9E">
      <w:start w:val="1"/>
      <w:numFmt w:val="bullet"/>
      <w:lvlText w:val=""/>
      <w:lvlJc w:val="left"/>
      <w:pPr>
        <w:ind w:left="4320" w:hanging="360"/>
      </w:pPr>
      <w:rPr>
        <w:rFonts w:ascii="Wingdings" w:hAnsi="Wingdings" w:hint="default"/>
      </w:rPr>
    </w:lvl>
    <w:lvl w:ilvl="6" w:tplc="938A8396">
      <w:start w:val="1"/>
      <w:numFmt w:val="bullet"/>
      <w:lvlText w:val=""/>
      <w:lvlJc w:val="left"/>
      <w:pPr>
        <w:ind w:left="5040" w:hanging="360"/>
      </w:pPr>
      <w:rPr>
        <w:rFonts w:ascii="Symbol" w:hAnsi="Symbol" w:hint="default"/>
      </w:rPr>
    </w:lvl>
    <w:lvl w:ilvl="7" w:tplc="9044F9D6">
      <w:start w:val="1"/>
      <w:numFmt w:val="bullet"/>
      <w:lvlText w:val="o"/>
      <w:lvlJc w:val="left"/>
      <w:pPr>
        <w:ind w:left="5760" w:hanging="360"/>
      </w:pPr>
      <w:rPr>
        <w:rFonts w:ascii="Courier New" w:hAnsi="Courier New" w:hint="default"/>
      </w:rPr>
    </w:lvl>
    <w:lvl w:ilvl="8" w:tplc="0B365154">
      <w:start w:val="1"/>
      <w:numFmt w:val="bullet"/>
      <w:lvlText w:val=""/>
      <w:lvlJc w:val="left"/>
      <w:pPr>
        <w:ind w:left="6480" w:hanging="360"/>
      </w:pPr>
      <w:rPr>
        <w:rFonts w:ascii="Wingdings" w:hAnsi="Wingdings" w:hint="default"/>
      </w:rPr>
    </w:lvl>
  </w:abstractNum>
  <w:abstractNum w:abstractNumId="6" w15:restartNumberingAfterBreak="0">
    <w:nsid w:val="3F834E32"/>
    <w:multiLevelType w:val="hybridMultilevel"/>
    <w:tmpl w:val="26143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67751"/>
    <w:multiLevelType w:val="multilevel"/>
    <w:tmpl w:val="3C7CC362"/>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51817F4B"/>
    <w:multiLevelType w:val="hybridMultilevel"/>
    <w:tmpl w:val="60F28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666BA2"/>
    <w:multiLevelType w:val="hybridMultilevel"/>
    <w:tmpl w:val="B72455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3D222D"/>
    <w:multiLevelType w:val="multilevel"/>
    <w:tmpl w:val="C1C2A3E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566C3CDB"/>
    <w:multiLevelType w:val="hybridMultilevel"/>
    <w:tmpl w:val="DC56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A66DCC"/>
    <w:multiLevelType w:val="hybridMultilevel"/>
    <w:tmpl w:val="FFC61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2E4EF1"/>
    <w:multiLevelType w:val="multilevel"/>
    <w:tmpl w:val="5170AD5E"/>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66D707D7"/>
    <w:multiLevelType w:val="hybridMultilevel"/>
    <w:tmpl w:val="FCD4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9845FF"/>
    <w:multiLevelType w:val="hybridMultilevel"/>
    <w:tmpl w:val="0E180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3310CE"/>
    <w:multiLevelType w:val="multilevel"/>
    <w:tmpl w:val="9FA40858"/>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713C52DC"/>
    <w:multiLevelType w:val="multilevel"/>
    <w:tmpl w:val="07C0BDFE"/>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7547650F"/>
    <w:multiLevelType w:val="multilevel"/>
    <w:tmpl w:val="794A95F6"/>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687216527">
    <w:abstractNumId w:val="5"/>
  </w:num>
  <w:num w:numId="2" w16cid:durableId="102462721">
    <w:abstractNumId w:val="14"/>
  </w:num>
  <w:num w:numId="3" w16cid:durableId="1104299098">
    <w:abstractNumId w:val="10"/>
  </w:num>
  <w:num w:numId="4" w16cid:durableId="1143693895">
    <w:abstractNumId w:val="0"/>
  </w:num>
  <w:num w:numId="5" w16cid:durableId="115027833">
    <w:abstractNumId w:val="2"/>
  </w:num>
  <w:num w:numId="6" w16cid:durableId="1267541702">
    <w:abstractNumId w:val="3"/>
  </w:num>
  <w:num w:numId="7" w16cid:durableId="1363283746">
    <w:abstractNumId w:val="13"/>
  </w:num>
  <w:num w:numId="8" w16cid:durableId="1875998358">
    <w:abstractNumId w:val="1"/>
  </w:num>
  <w:num w:numId="9" w16cid:durableId="1929995389">
    <w:abstractNumId w:val="11"/>
  </w:num>
  <w:num w:numId="10" w16cid:durableId="2124762299">
    <w:abstractNumId w:val="12"/>
  </w:num>
  <w:num w:numId="11" w16cid:durableId="22093070">
    <w:abstractNumId w:val="9"/>
  </w:num>
  <w:num w:numId="12" w16cid:durableId="272135947">
    <w:abstractNumId w:val="7"/>
  </w:num>
  <w:num w:numId="13" w16cid:durableId="365522176">
    <w:abstractNumId w:val="15"/>
  </w:num>
  <w:num w:numId="14" w16cid:durableId="623123458">
    <w:abstractNumId w:val="17"/>
  </w:num>
  <w:num w:numId="15" w16cid:durableId="683282757">
    <w:abstractNumId w:val="16"/>
  </w:num>
  <w:num w:numId="16" w16cid:durableId="819154974">
    <w:abstractNumId w:val="4"/>
  </w:num>
  <w:num w:numId="17" w16cid:durableId="895824580">
    <w:abstractNumId w:val="8"/>
  </w:num>
  <w:num w:numId="18" w16cid:durableId="907766683">
    <w:abstractNumId w:val="18"/>
  </w:num>
  <w:num w:numId="19" w16cid:durableId="954865643">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AAA"/>
    <w:rsid w:val="000027EE"/>
    <w:rsid w:val="00086C48"/>
    <w:rsid w:val="00095D11"/>
    <w:rsid w:val="00110196"/>
    <w:rsid w:val="00156AF6"/>
    <w:rsid w:val="00223503"/>
    <w:rsid w:val="002918EB"/>
    <w:rsid w:val="004270E8"/>
    <w:rsid w:val="004441E1"/>
    <w:rsid w:val="00444733"/>
    <w:rsid w:val="004475E4"/>
    <w:rsid w:val="004E4B4B"/>
    <w:rsid w:val="004F466C"/>
    <w:rsid w:val="005A6902"/>
    <w:rsid w:val="005C2224"/>
    <w:rsid w:val="00601AFD"/>
    <w:rsid w:val="00637F5C"/>
    <w:rsid w:val="006658EF"/>
    <w:rsid w:val="0071BF6B"/>
    <w:rsid w:val="007A30BD"/>
    <w:rsid w:val="007E7C01"/>
    <w:rsid w:val="00816C2A"/>
    <w:rsid w:val="00892055"/>
    <w:rsid w:val="009C27AF"/>
    <w:rsid w:val="009D34FE"/>
    <w:rsid w:val="009E778F"/>
    <w:rsid w:val="00A01465"/>
    <w:rsid w:val="00C21124"/>
    <w:rsid w:val="00C5784F"/>
    <w:rsid w:val="00C76EE7"/>
    <w:rsid w:val="00C87133"/>
    <w:rsid w:val="00D02DA9"/>
    <w:rsid w:val="00DB3AAA"/>
    <w:rsid w:val="00DC04DA"/>
    <w:rsid w:val="00E069D6"/>
    <w:rsid w:val="00E80340"/>
    <w:rsid w:val="00F27ACF"/>
    <w:rsid w:val="00FE5F02"/>
    <w:rsid w:val="01F81AB9"/>
    <w:rsid w:val="036137C0"/>
    <w:rsid w:val="03F9E391"/>
    <w:rsid w:val="073681A1"/>
    <w:rsid w:val="07E3AC03"/>
    <w:rsid w:val="093DC2E1"/>
    <w:rsid w:val="0AE1B724"/>
    <w:rsid w:val="0CB60710"/>
    <w:rsid w:val="0D007AAD"/>
    <w:rsid w:val="0E8D16D3"/>
    <w:rsid w:val="1099E446"/>
    <w:rsid w:val="109ACAFD"/>
    <w:rsid w:val="10CB717D"/>
    <w:rsid w:val="1411C2A3"/>
    <w:rsid w:val="149C1FFC"/>
    <w:rsid w:val="1A40C6FE"/>
    <w:rsid w:val="1CCB8F8F"/>
    <w:rsid w:val="1CF8DE74"/>
    <w:rsid w:val="1FB4C381"/>
    <w:rsid w:val="262AB13F"/>
    <w:rsid w:val="26B4FF8B"/>
    <w:rsid w:val="26DAD7D2"/>
    <w:rsid w:val="2871417C"/>
    <w:rsid w:val="2995EF02"/>
    <w:rsid w:val="2A91CCFA"/>
    <w:rsid w:val="2AE6342A"/>
    <w:rsid w:val="2EBBEF3D"/>
    <w:rsid w:val="31A48E20"/>
    <w:rsid w:val="324D94E2"/>
    <w:rsid w:val="338F16DE"/>
    <w:rsid w:val="3A56FED3"/>
    <w:rsid w:val="3B1BC9F6"/>
    <w:rsid w:val="3B2271CB"/>
    <w:rsid w:val="3D10C767"/>
    <w:rsid w:val="3F1B31B4"/>
    <w:rsid w:val="3F6C9983"/>
    <w:rsid w:val="4045198C"/>
    <w:rsid w:val="415AE167"/>
    <w:rsid w:val="417DDE10"/>
    <w:rsid w:val="418949C5"/>
    <w:rsid w:val="41AD01C7"/>
    <w:rsid w:val="4222B43B"/>
    <w:rsid w:val="42D5F395"/>
    <w:rsid w:val="43D4E7A8"/>
    <w:rsid w:val="4529FC9E"/>
    <w:rsid w:val="4638A635"/>
    <w:rsid w:val="465B80BE"/>
    <w:rsid w:val="4660B3EF"/>
    <w:rsid w:val="4677DC8D"/>
    <w:rsid w:val="48583CFB"/>
    <w:rsid w:val="4C203997"/>
    <w:rsid w:val="4C4A5F28"/>
    <w:rsid w:val="4F9CC18E"/>
    <w:rsid w:val="5404EE16"/>
    <w:rsid w:val="54403615"/>
    <w:rsid w:val="556FF962"/>
    <w:rsid w:val="559B5197"/>
    <w:rsid w:val="57658E87"/>
    <w:rsid w:val="57DA004D"/>
    <w:rsid w:val="598F5FB5"/>
    <w:rsid w:val="5AE72B34"/>
    <w:rsid w:val="5B43C1EB"/>
    <w:rsid w:val="5BDB91AD"/>
    <w:rsid w:val="5CC321F8"/>
    <w:rsid w:val="5F9C9DE3"/>
    <w:rsid w:val="601D391F"/>
    <w:rsid w:val="6041ECCD"/>
    <w:rsid w:val="60B84442"/>
    <w:rsid w:val="63D431AC"/>
    <w:rsid w:val="643747A5"/>
    <w:rsid w:val="683083BF"/>
    <w:rsid w:val="6979EDA1"/>
    <w:rsid w:val="6A452322"/>
    <w:rsid w:val="6BD4F4FF"/>
    <w:rsid w:val="6C970BD9"/>
    <w:rsid w:val="6D592583"/>
    <w:rsid w:val="6D88520B"/>
    <w:rsid w:val="6F09660A"/>
    <w:rsid w:val="70524F24"/>
    <w:rsid w:val="70A424A9"/>
    <w:rsid w:val="71C23477"/>
    <w:rsid w:val="72DCF795"/>
    <w:rsid w:val="7661EAC5"/>
    <w:rsid w:val="77B4DA30"/>
    <w:rsid w:val="79B74D58"/>
    <w:rsid w:val="7AF624C0"/>
    <w:rsid w:val="7C5A4FC7"/>
    <w:rsid w:val="7C9FD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626750"/>
  <w15:chartTrackingRefBased/>
  <w15:docId w15:val="{B339326D-31D9-3E48-8503-0D383380E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4FE"/>
  </w:style>
  <w:style w:type="paragraph" w:styleId="Heading1">
    <w:name w:val="heading 1"/>
    <w:basedOn w:val="Normal"/>
    <w:next w:val="Normal"/>
    <w:link w:val="Heading1Char"/>
    <w:uiPriority w:val="9"/>
    <w:qFormat/>
    <w:rsid w:val="00DB3A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3A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3A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3A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3A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3A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3A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3A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3A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A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3A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3A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3A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3A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3A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3A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3A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3AAA"/>
    <w:rPr>
      <w:rFonts w:eastAsiaTheme="majorEastAsia" w:cstheme="majorBidi"/>
      <w:color w:val="272727" w:themeColor="text1" w:themeTint="D8"/>
    </w:rPr>
  </w:style>
  <w:style w:type="paragraph" w:styleId="Title">
    <w:name w:val="Title"/>
    <w:basedOn w:val="Normal"/>
    <w:next w:val="Normal"/>
    <w:link w:val="TitleChar"/>
    <w:uiPriority w:val="10"/>
    <w:qFormat/>
    <w:rsid w:val="00DB3A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A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3A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3A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3AAA"/>
    <w:pPr>
      <w:spacing w:before="160"/>
      <w:jc w:val="center"/>
    </w:pPr>
    <w:rPr>
      <w:i/>
      <w:iCs/>
      <w:color w:val="404040" w:themeColor="text1" w:themeTint="BF"/>
    </w:rPr>
  </w:style>
  <w:style w:type="character" w:customStyle="1" w:styleId="QuoteChar">
    <w:name w:val="Quote Char"/>
    <w:basedOn w:val="DefaultParagraphFont"/>
    <w:link w:val="Quote"/>
    <w:uiPriority w:val="29"/>
    <w:rsid w:val="00DB3AAA"/>
    <w:rPr>
      <w:i/>
      <w:iCs/>
      <w:color w:val="404040" w:themeColor="text1" w:themeTint="BF"/>
    </w:rPr>
  </w:style>
  <w:style w:type="paragraph" w:styleId="ListParagraph">
    <w:name w:val="List Paragraph"/>
    <w:basedOn w:val="Normal"/>
    <w:uiPriority w:val="34"/>
    <w:qFormat/>
    <w:rsid w:val="00DB3AAA"/>
    <w:pPr>
      <w:ind w:left="720"/>
      <w:contextualSpacing/>
    </w:pPr>
  </w:style>
  <w:style w:type="character" w:styleId="IntenseEmphasis">
    <w:name w:val="Intense Emphasis"/>
    <w:basedOn w:val="DefaultParagraphFont"/>
    <w:uiPriority w:val="21"/>
    <w:qFormat/>
    <w:rsid w:val="00DB3AAA"/>
    <w:rPr>
      <w:i/>
      <w:iCs/>
      <w:color w:val="0F4761" w:themeColor="accent1" w:themeShade="BF"/>
    </w:rPr>
  </w:style>
  <w:style w:type="paragraph" w:styleId="IntenseQuote">
    <w:name w:val="Intense Quote"/>
    <w:basedOn w:val="Normal"/>
    <w:next w:val="Normal"/>
    <w:link w:val="IntenseQuoteChar"/>
    <w:uiPriority w:val="30"/>
    <w:qFormat/>
    <w:rsid w:val="00DB3A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3AAA"/>
    <w:rPr>
      <w:i/>
      <w:iCs/>
      <w:color w:val="0F4761" w:themeColor="accent1" w:themeShade="BF"/>
    </w:rPr>
  </w:style>
  <w:style w:type="character" w:styleId="IntenseReference">
    <w:name w:val="Intense Reference"/>
    <w:basedOn w:val="DefaultParagraphFont"/>
    <w:uiPriority w:val="32"/>
    <w:qFormat/>
    <w:rsid w:val="00DB3AAA"/>
    <w:rPr>
      <w:b/>
      <w:bCs/>
      <w:smallCaps/>
      <w:color w:val="0F4761" w:themeColor="accent1" w:themeShade="BF"/>
      <w:spacing w:val="5"/>
    </w:rPr>
  </w:style>
  <w:style w:type="paragraph" w:customStyle="1" w:styleId="isselectedend">
    <w:name w:val="isselectedend"/>
    <w:basedOn w:val="Normal"/>
    <w:rsid w:val="009D34F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9D34F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4441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1E1"/>
  </w:style>
  <w:style w:type="paragraph" w:styleId="Footer">
    <w:name w:val="footer"/>
    <w:basedOn w:val="Normal"/>
    <w:link w:val="FooterChar"/>
    <w:uiPriority w:val="99"/>
    <w:unhideWhenUsed/>
    <w:rsid w:val="004441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1E1"/>
  </w:style>
  <w:style w:type="paragraph" w:styleId="NoSpacing">
    <w:name w:val="No Spacing"/>
    <w:uiPriority w:val="1"/>
    <w:qFormat/>
    <w:rsid w:val="004441E1"/>
    <w:pPr>
      <w:spacing w:after="0" w:line="240" w:lineRule="auto"/>
    </w:pPr>
  </w:style>
  <w:style w:type="character" w:styleId="Hyperlink">
    <w:name w:val="Hyperlink"/>
    <w:basedOn w:val="DefaultParagraphFont"/>
    <w:uiPriority w:val="99"/>
    <w:unhideWhenUsed/>
    <w:rsid w:val="00C578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tbf.org/who-we-are/careers"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6E926575E29E4FB5A14365E6F61634" ma:contentTypeVersion="16" ma:contentTypeDescription="Create a new document." ma:contentTypeScope="" ma:versionID="d98b95369c89a9de0b974f9923c2c9bf">
  <xsd:schema xmlns:xsd="http://www.w3.org/2001/XMLSchema" xmlns:xs="http://www.w3.org/2001/XMLSchema" xmlns:p="http://schemas.microsoft.com/office/2006/metadata/properties" xmlns:ns2="9815f22f-9129-4bde-91f8-8d77a0ce415d" xmlns:ns3="de06ee10-3e3d-412f-acdf-c355132e3558" targetNamespace="http://schemas.microsoft.com/office/2006/metadata/properties" ma:root="true" ma:fieldsID="171a586ca6ca666776eaafcdde04d200" ns2:_="" ns3:_="">
    <xsd:import namespace="9815f22f-9129-4bde-91f8-8d77a0ce415d"/>
    <xsd:import namespace="de06ee10-3e3d-412f-acdf-c355132e3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5f22f-9129-4bde-91f8-8d77a0ce41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ec0fc99-81fa-4316-839b-a92e5553995f"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06ee10-3e3d-412f-acdf-c355132e355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fbbfaa5-a447-4d10-b304-7512ac8b4d1b}" ma:internalName="TaxCatchAll" ma:showField="CatchAllData" ma:web="de06ee10-3e3d-412f-acdf-c355132e3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e06ee10-3e3d-412f-acdf-c355132e3558">
      <UserInfo>
        <DisplayName/>
        <AccountId xsi:nil="true"/>
        <AccountType/>
      </UserInfo>
    </SharedWithUsers>
    <lcf76f155ced4ddcb4097134ff3c332f xmlns="9815f22f-9129-4bde-91f8-8d77a0ce415d">
      <Terms xmlns="http://schemas.microsoft.com/office/infopath/2007/PartnerControls"/>
    </lcf76f155ced4ddcb4097134ff3c332f>
    <TaxCatchAll xmlns="de06ee10-3e3d-412f-acdf-c355132e3558" xsi:nil="true"/>
  </documentManagement>
</p:properties>
</file>

<file path=customXml/itemProps1.xml><?xml version="1.0" encoding="utf-8"?>
<ds:datastoreItem xmlns:ds="http://schemas.openxmlformats.org/officeDocument/2006/customXml" ds:itemID="{5D78ABED-EEF7-41D5-A6A0-01773668B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5f22f-9129-4bde-91f8-8d77a0ce415d"/>
    <ds:schemaRef ds:uri="de06ee10-3e3d-412f-acdf-c355132e3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FA7BA6-74F0-4B48-A353-81DECE885C31}">
  <ds:schemaRefs>
    <ds:schemaRef ds:uri="http://schemas.microsoft.com/sharepoint/v3/contenttype/forms"/>
  </ds:schemaRefs>
</ds:datastoreItem>
</file>

<file path=customXml/itemProps3.xml><?xml version="1.0" encoding="utf-8"?>
<ds:datastoreItem xmlns:ds="http://schemas.openxmlformats.org/officeDocument/2006/customXml" ds:itemID="{6069C067-9384-4DE3-A82E-1C9D3BC75948}">
  <ds:schemaRefs>
    <ds:schemaRef ds:uri="http://schemas.microsoft.com/office/2006/metadata/properties"/>
    <ds:schemaRef ds:uri="http://schemas.microsoft.com/office/infopath/2007/PartnerControls"/>
    <ds:schemaRef ds:uri="de06ee10-3e3d-412f-acdf-c355132e3558"/>
    <ds:schemaRef ds:uri="9815f22f-9129-4bde-91f8-8d77a0ce415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1244</Words>
  <Characters>8301</Characters>
  <Application>Microsoft Office Word</Application>
  <DocSecurity>0</DocSecurity>
  <Lines>166</Lines>
  <Paragraphs>109</Paragraphs>
  <ScaleCrop>false</ScaleCrop>
  <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Anny Arias Peguero</dc:creator>
  <cp:keywords/>
  <dc:description/>
  <cp:lastModifiedBy>Franco Bracero</cp:lastModifiedBy>
  <cp:revision>5</cp:revision>
  <cp:lastPrinted>2026-07-16T21:07:00Z</cp:lastPrinted>
  <dcterms:created xsi:type="dcterms:W3CDTF">2026-07-28T15:15:00Z</dcterms:created>
  <dcterms:modified xsi:type="dcterms:W3CDTF">2026-07-29T15:32:00Z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0x010100446E926575E29E4FB5A14365E6F61634</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