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D51B" w14:textId="71C871AB" w:rsidR="00033EE7" w:rsidRDefault="00BC27D2" w:rsidP="00033EE7">
      <w:pPr>
        <w:rPr>
          <w:rFonts w:ascii="Garamond" w:hAnsi="Garamond"/>
          <w:b/>
          <w:bCs/>
          <w:sz w:val="24"/>
          <w:szCs w:val="24"/>
        </w:rPr>
      </w:pPr>
      <w:r>
        <w:rPr>
          <w:rFonts w:ascii="Garamond" w:hAnsi="Garamond"/>
          <w:b/>
          <w:bCs/>
          <w:noProof/>
          <w:sz w:val="36"/>
          <w:szCs w:val="36"/>
        </w:rPr>
        <mc:AlternateContent>
          <mc:Choice Requires="wps">
            <w:drawing>
              <wp:anchor distT="0" distB="0" distL="114300" distR="114300" simplePos="0" relativeHeight="251658240" behindDoc="0" locked="0" layoutInCell="1" allowOverlap="1" wp14:anchorId="6F0ED540" wp14:editId="3A1D4524">
                <wp:simplePos x="0" y="0"/>
                <wp:positionH relativeFrom="column">
                  <wp:posOffset>2847975</wp:posOffset>
                </wp:positionH>
                <wp:positionV relativeFrom="paragraph">
                  <wp:posOffset>139700</wp:posOffset>
                </wp:positionV>
                <wp:extent cx="3572828" cy="1219200"/>
                <wp:effectExtent l="0" t="0" r="2794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828" cy="1219200"/>
                        </a:xfrm>
                        <a:prstGeom prst="rect">
                          <a:avLst/>
                        </a:prstGeom>
                        <a:solidFill>
                          <a:srgbClr val="FFFFFF"/>
                        </a:solidFill>
                        <a:ln w="9525">
                          <a:solidFill>
                            <a:schemeClr val="tx2"/>
                          </a:solidFill>
                          <a:miter lim="800000"/>
                          <a:headEnd/>
                          <a:tailEnd/>
                        </a:ln>
                      </wps:spPr>
                      <wps:txbx>
                        <w:txbxContent>
                          <w:p w14:paraId="6F0ED543" w14:textId="64E14C00" w:rsidR="00033EE7" w:rsidRPr="00F45D7B" w:rsidRDefault="00033EE7" w:rsidP="00033EE7">
                            <w:pPr>
                              <w:jc w:val="center"/>
                              <w:rPr>
                                <w:rFonts w:asciiTheme="minorHAnsi" w:hAnsiTheme="minorHAnsi" w:cstheme="minorHAnsi"/>
                                <w:b/>
                                <w:bCs/>
                                <w:sz w:val="32"/>
                                <w:szCs w:val="32"/>
                              </w:rPr>
                            </w:pPr>
                            <w:r w:rsidRPr="00F45D7B">
                              <w:rPr>
                                <w:rFonts w:asciiTheme="minorHAnsi" w:hAnsiTheme="minorHAnsi" w:cstheme="minorHAnsi"/>
                                <w:b/>
                                <w:bCs/>
                                <w:sz w:val="32"/>
                                <w:szCs w:val="32"/>
                              </w:rPr>
                              <w:t xml:space="preserve">Houston Forensic Science </w:t>
                            </w:r>
                            <w:r w:rsidR="00A963A6" w:rsidRPr="00F45D7B">
                              <w:rPr>
                                <w:rFonts w:asciiTheme="minorHAnsi" w:hAnsiTheme="minorHAnsi" w:cstheme="minorHAnsi"/>
                                <w:b/>
                                <w:bCs/>
                                <w:sz w:val="32"/>
                                <w:szCs w:val="32"/>
                              </w:rPr>
                              <w:t>Center</w:t>
                            </w:r>
                            <w:r w:rsidRPr="00F45D7B">
                              <w:rPr>
                                <w:rFonts w:asciiTheme="minorHAnsi" w:hAnsiTheme="minorHAnsi" w:cstheme="minorHAnsi"/>
                                <w:b/>
                                <w:bCs/>
                                <w:sz w:val="32"/>
                                <w:szCs w:val="32"/>
                              </w:rPr>
                              <w:t xml:space="preserve">, </w:t>
                            </w:r>
                            <w:r w:rsidR="00A963A6" w:rsidRPr="00F45D7B">
                              <w:rPr>
                                <w:rFonts w:asciiTheme="minorHAnsi" w:hAnsiTheme="minorHAnsi" w:cstheme="minorHAnsi"/>
                                <w:b/>
                                <w:bCs/>
                                <w:sz w:val="32"/>
                                <w:szCs w:val="32"/>
                              </w:rPr>
                              <w:t>I</w:t>
                            </w:r>
                            <w:r w:rsidRPr="00F45D7B">
                              <w:rPr>
                                <w:rFonts w:asciiTheme="minorHAnsi" w:hAnsiTheme="minorHAnsi" w:cstheme="minorHAnsi"/>
                                <w:b/>
                                <w:bCs/>
                                <w:sz w:val="32"/>
                                <w:szCs w:val="32"/>
                              </w:rPr>
                              <w:t>nc.</w:t>
                            </w:r>
                          </w:p>
                          <w:p w14:paraId="6F0ED546" w14:textId="77777777" w:rsidR="00662938" w:rsidRPr="00F45D7B" w:rsidRDefault="00662938" w:rsidP="00033EE7">
                            <w:pPr>
                              <w:jc w:val="center"/>
                              <w:rPr>
                                <w:rFonts w:asciiTheme="minorHAnsi" w:hAnsiTheme="minorHAnsi" w:cstheme="minorHAnsi"/>
                                <w:b/>
                                <w:bCs/>
                                <w:sz w:val="24"/>
                                <w:szCs w:val="24"/>
                              </w:rPr>
                            </w:pPr>
                          </w:p>
                          <w:p w14:paraId="6F0ED547" w14:textId="04952D75" w:rsidR="00033EE7" w:rsidRPr="00F45D7B" w:rsidRDefault="00BC27D2" w:rsidP="00662938">
                            <w:pPr>
                              <w:jc w:val="center"/>
                              <w:rPr>
                                <w:rFonts w:asciiTheme="minorHAnsi" w:hAnsiTheme="minorHAnsi" w:cstheme="minorHAnsi"/>
                                <w:sz w:val="36"/>
                                <w:szCs w:val="36"/>
                              </w:rPr>
                            </w:pPr>
                            <w:r w:rsidRPr="00F45D7B">
                              <w:rPr>
                                <w:rFonts w:asciiTheme="minorHAnsi" w:hAnsiTheme="minorHAnsi" w:cstheme="minorHAnsi"/>
                                <w:b/>
                                <w:bCs/>
                                <w:sz w:val="36"/>
                                <w:szCs w:val="36"/>
                              </w:rPr>
                              <w:t xml:space="preserve">EXPERIENCED </w:t>
                            </w:r>
                            <w:r w:rsidR="00AD6975" w:rsidRPr="00F45D7B">
                              <w:rPr>
                                <w:rFonts w:asciiTheme="minorHAnsi" w:hAnsiTheme="minorHAnsi" w:cstheme="minorHAnsi"/>
                                <w:b/>
                                <w:bCs/>
                                <w:sz w:val="36"/>
                                <w:szCs w:val="36"/>
                              </w:rPr>
                              <w:t>FIREARMS EXAMINER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0ED540" id="_x0000_t202" coordsize="21600,21600" o:spt="202" path="m,l,21600r21600,l21600,xe">
                <v:stroke joinstyle="miter"/>
                <v:path gradientshapeok="t" o:connecttype="rect"/>
              </v:shapetype>
              <v:shape id="Text Box 307" o:spid="_x0000_s1026" type="#_x0000_t202" style="position:absolute;margin-left:224.25pt;margin-top:11pt;width:281.35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" strokecolor="#1f497d [3215]">
                <v:textbox>
                  <w:txbxContent>
                    <w:p w14:paraId="6F0ED543" w14:textId="64E14C00" w:rsidR="00033EE7" w:rsidRPr="00F45D7B" w:rsidRDefault="00033EE7" w:rsidP="00033EE7">
                      <w:pPr>
                        <w:jc w:val="center"/>
                        <w:rPr>
                          <w:rFonts w:asciiTheme="minorHAnsi" w:hAnsiTheme="minorHAnsi" w:cstheme="minorHAnsi"/>
                          <w:b/>
                          <w:bCs/>
                          <w:sz w:val="32"/>
                          <w:szCs w:val="32"/>
                        </w:rPr>
                      </w:pPr>
                      <w:r w:rsidRPr="00F45D7B">
                        <w:rPr>
                          <w:rFonts w:asciiTheme="minorHAnsi" w:hAnsiTheme="minorHAnsi" w:cstheme="minorHAnsi"/>
                          <w:b/>
                          <w:bCs/>
                          <w:sz w:val="32"/>
                          <w:szCs w:val="32"/>
                        </w:rPr>
                        <w:t xml:space="preserve">Houston Forensic Science </w:t>
                      </w:r>
                      <w:r w:rsidR="00A963A6" w:rsidRPr="00F45D7B">
                        <w:rPr>
                          <w:rFonts w:asciiTheme="minorHAnsi" w:hAnsiTheme="minorHAnsi" w:cstheme="minorHAnsi"/>
                          <w:b/>
                          <w:bCs/>
                          <w:sz w:val="32"/>
                          <w:szCs w:val="32"/>
                        </w:rPr>
                        <w:t>Center</w:t>
                      </w:r>
                      <w:r w:rsidRPr="00F45D7B">
                        <w:rPr>
                          <w:rFonts w:asciiTheme="minorHAnsi" w:hAnsiTheme="minorHAnsi" w:cstheme="minorHAnsi"/>
                          <w:b/>
                          <w:bCs/>
                          <w:sz w:val="32"/>
                          <w:szCs w:val="32"/>
                        </w:rPr>
                        <w:t xml:space="preserve">, </w:t>
                      </w:r>
                      <w:r w:rsidR="00A963A6" w:rsidRPr="00F45D7B">
                        <w:rPr>
                          <w:rFonts w:asciiTheme="minorHAnsi" w:hAnsiTheme="minorHAnsi" w:cstheme="minorHAnsi"/>
                          <w:b/>
                          <w:bCs/>
                          <w:sz w:val="32"/>
                          <w:szCs w:val="32"/>
                        </w:rPr>
                        <w:t>I</w:t>
                      </w:r>
                      <w:r w:rsidRPr="00F45D7B">
                        <w:rPr>
                          <w:rFonts w:asciiTheme="minorHAnsi" w:hAnsiTheme="minorHAnsi" w:cstheme="minorHAnsi"/>
                          <w:b/>
                          <w:bCs/>
                          <w:sz w:val="32"/>
                          <w:szCs w:val="32"/>
                        </w:rPr>
                        <w:t>nc.</w:t>
                      </w:r>
                    </w:p>
                    <w:p w14:paraId="6F0ED546" w14:textId="77777777" w:rsidR="00662938" w:rsidRPr="00F45D7B" w:rsidRDefault="00662938" w:rsidP="00033EE7">
                      <w:pPr>
                        <w:jc w:val="center"/>
                        <w:rPr>
                          <w:rFonts w:asciiTheme="minorHAnsi" w:hAnsiTheme="minorHAnsi" w:cstheme="minorHAnsi"/>
                          <w:b/>
                          <w:bCs/>
                          <w:sz w:val="24"/>
                          <w:szCs w:val="24"/>
                        </w:rPr>
                      </w:pPr>
                    </w:p>
                    <w:p w14:paraId="6F0ED547" w14:textId="04952D75" w:rsidR="00033EE7" w:rsidRPr="00F45D7B" w:rsidRDefault="00BC27D2" w:rsidP="00662938">
                      <w:pPr>
                        <w:jc w:val="center"/>
                        <w:rPr>
                          <w:rFonts w:asciiTheme="minorHAnsi" w:hAnsiTheme="minorHAnsi" w:cstheme="minorHAnsi"/>
                          <w:sz w:val="36"/>
                          <w:szCs w:val="36"/>
                        </w:rPr>
                      </w:pPr>
                      <w:r w:rsidRPr="00F45D7B">
                        <w:rPr>
                          <w:rFonts w:asciiTheme="minorHAnsi" w:hAnsiTheme="minorHAnsi" w:cstheme="minorHAnsi"/>
                          <w:b/>
                          <w:bCs/>
                          <w:sz w:val="36"/>
                          <w:szCs w:val="36"/>
                        </w:rPr>
                        <w:t xml:space="preserve">EXPERIENCED </w:t>
                      </w:r>
                      <w:r w:rsidR="00AD6975" w:rsidRPr="00F45D7B">
                        <w:rPr>
                          <w:rFonts w:asciiTheme="minorHAnsi" w:hAnsiTheme="minorHAnsi" w:cstheme="minorHAnsi"/>
                          <w:b/>
                          <w:bCs/>
                          <w:sz w:val="36"/>
                          <w:szCs w:val="36"/>
                        </w:rPr>
                        <w:t>FIREARMS EXAMINER</w:t>
                      </w:r>
                    </w:p>
                  </w:txbxContent>
                </v:textbox>
              </v:shape>
            </w:pict>
          </mc:Fallback>
        </mc:AlternateContent>
      </w:r>
      <w:r w:rsidR="0061456F">
        <w:rPr>
          <w:rFonts w:ascii="Garamond" w:hAnsi="Garamond"/>
          <w:b/>
          <w:bCs/>
          <w:sz w:val="24"/>
          <w:szCs w:val="24"/>
        </w:rPr>
        <w:t xml:space="preserve">    </w:t>
      </w:r>
      <w:r w:rsidR="00F45D7B">
        <w:rPr>
          <w:rFonts w:ascii="Garamond" w:hAnsi="Garamond"/>
          <w:b/>
          <w:bCs/>
          <w:noProof/>
          <w:sz w:val="24"/>
          <w:szCs w:val="24"/>
        </w:rPr>
        <w:drawing>
          <wp:inline distT="0" distB="0" distL="0" distR="0" wp14:anchorId="31BDAC93" wp14:editId="34397634">
            <wp:extent cx="1381125" cy="1381125"/>
            <wp:effectExtent l="0" t="0" r="9525" b="9525"/>
            <wp:docPr id="981888508"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888508" name="Picture 2" descr="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inline>
        </w:drawing>
      </w:r>
    </w:p>
    <w:p w14:paraId="758A197C" w14:textId="6E5DBD5B" w:rsidR="00945111" w:rsidRPr="00F45D7B" w:rsidRDefault="007940C9" w:rsidP="00945111">
      <w:pPr>
        <w:jc w:val="both"/>
        <w:rPr>
          <w:rStyle w:val="copy1"/>
          <w:rFonts w:asciiTheme="minorHAnsi" w:hAnsiTheme="minorHAnsi" w:cstheme="minorHAnsi"/>
          <w:color w:val="auto"/>
        </w:rPr>
      </w:pPr>
      <w:r w:rsidRPr="00F45D7B">
        <w:rPr>
          <w:rStyle w:val="copy1"/>
          <w:rFonts w:asciiTheme="minorHAnsi" w:hAnsiTheme="minorHAnsi" w:cstheme="minorHAnsi"/>
          <w:color w:val="auto"/>
        </w:rPr>
        <w:t>Houston Forensic Science Center, Inc. (HFSC), is an independent organization created by Houston Mayor Annise Parker and the Houston City Council to provide forensic science services formerly delivered by the Houston Police Department.  HFSC has been officially registered as a Texas Local Government Corporation* since June 26, 2012.</w:t>
      </w:r>
      <w:r w:rsidR="00945111" w:rsidRPr="00F45D7B">
        <w:rPr>
          <w:rStyle w:val="copy1"/>
          <w:rFonts w:asciiTheme="minorHAnsi" w:hAnsiTheme="minorHAnsi" w:cstheme="minorHAnsi"/>
          <w:color w:val="auto"/>
        </w:rPr>
        <w:t xml:space="preserve">  </w:t>
      </w:r>
    </w:p>
    <w:p w14:paraId="19B89D79" w14:textId="77777777" w:rsidR="00CF411C" w:rsidRPr="00FE0E28" w:rsidRDefault="00CF411C" w:rsidP="00E06C35">
      <w:pPr>
        <w:jc w:val="both"/>
        <w:rPr>
          <w:rFonts w:asciiTheme="minorHAnsi" w:hAnsiTheme="minorHAnsi" w:cstheme="minorHAnsi"/>
          <w:b/>
          <w:bCs/>
          <w:sz w:val="16"/>
          <w:szCs w:val="16"/>
        </w:rPr>
      </w:pPr>
    </w:p>
    <w:p w14:paraId="6F0ED520" w14:textId="75F12B4B" w:rsidR="00631D52" w:rsidRPr="00F45D7B" w:rsidRDefault="007940C9" w:rsidP="00937A8D">
      <w:pPr>
        <w:rPr>
          <w:rFonts w:asciiTheme="minorHAnsi" w:hAnsiTheme="minorHAnsi" w:cstheme="minorHAnsi"/>
          <w:b/>
          <w:bCs/>
          <w:sz w:val="20"/>
          <w:szCs w:val="20"/>
        </w:rPr>
      </w:pPr>
      <w:r w:rsidRPr="00F45D7B">
        <w:rPr>
          <w:rFonts w:asciiTheme="minorHAnsi" w:hAnsiTheme="minorHAnsi" w:cstheme="minorHAnsi"/>
          <w:b/>
          <w:bCs/>
          <w:sz w:val="20"/>
          <w:szCs w:val="20"/>
        </w:rPr>
        <w:t>H</w:t>
      </w:r>
      <w:r w:rsidR="00947F8C" w:rsidRPr="00F45D7B">
        <w:rPr>
          <w:rFonts w:asciiTheme="minorHAnsi" w:hAnsiTheme="minorHAnsi" w:cstheme="minorHAnsi"/>
          <w:b/>
          <w:bCs/>
          <w:sz w:val="20"/>
          <w:szCs w:val="20"/>
        </w:rPr>
        <w:t>ouston Forensic Science Center</w:t>
      </w:r>
      <w:r w:rsidR="00E1571B" w:rsidRPr="00F45D7B">
        <w:rPr>
          <w:rFonts w:asciiTheme="minorHAnsi" w:hAnsiTheme="minorHAnsi" w:cstheme="minorHAnsi"/>
          <w:b/>
          <w:bCs/>
          <w:sz w:val="20"/>
          <w:szCs w:val="20"/>
        </w:rPr>
        <w:t xml:space="preserve"> is </w:t>
      </w:r>
      <w:r w:rsidR="00227ECB" w:rsidRPr="00F45D7B">
        <w:rPr>
          <w:rFonts w:asciiTheme="minorHAnsi" w:hAnsiTheme="minorHAnsi" w:cstheme="minorHAnsi"/>
          <w:b/>
          <w:bCs/>
          <w:sz w:val="20"/>
          <w:szCs w:val="20"/>
        </w:rPr>
        <w:t xml:space="preserve">seeking </w:t>
      </w:r>
      <w:r w:rsidR="00740FCC" w:rsidRPr="00F45D7B">
        <w:rPr>
          <w:rFonts w:asciiTheme="minorHAnsi" w:hAnsiTheme="minorHAnsi" w:cstheme="minorHAnsi"/>
          <w:b/>
          <w:bCs/>
          <w:sz w:val="20"/>
          <w:szCs w:val="20"/>
        </w:rPr>
        <w:t xml:space="preserve">a </w:t>
      </w:r>
      <w:r w:rsidR="00732995" w:rsidRPr="00F45D7B">
        <w:rPr>
          <w:rFonts w:asciiTheme="minorHAnsi" w:hAnsiTheme="minorHAnsi" w:cstheme="minorHAnsi"/>
          <w:b/>
          <w:bCs/>
          <w:sz w:val="20"/>
          <w:szCs w:val="20"/>
        </w:rPr>
        <w:t>full-time</w:t>
      </w:r>
      <w:r w:rsidR="00F45D7B">
        <w:rPr>
          <w:rFonts w:asciiTheme="minorHAnsi" w:hAnsiTheme="minorHAnsi" w:cstheme="minorHAnsi"/>
          <w:b/>
          <w:bCs/>
          <w:sz w:val="20"/>
          <w:szCs w:val="20"/>
        </w:rPr>
        <w:t xml:space="preserve">, experienced </w:t>
      </w:r>
      <w:r w:rsidR="00AD6975" w:rsidRPr="00F45D7B">
        <w:rPr>
          <w:rFonts w:asciiTheme="minorHAnsi" w:hAnsiTheme="minorHAnsi" w:cstheme="minorHAnsi"/>
          <w:b/>
          <w:bCs/>
          <w:sz w:val="20"/>
          <w:szCs w:val="20"/>
        </w:rPr>
        <w:t xml:space="preserve">Firearms Examiner. </w:t>
      </w:r>
      <w:r w:rsidR="00CC6D9B" w:rsidRPr="00F45D7B">
        <w:rPr>
          <w:rFonts w:asciiTheme="minorHAnsi" w:hAnsiTheme="minorHAnsi" w:cstheme="minorHAnsi"/>
          <w:b/>
          <w:bCs/>
          <w:sz w:val="20"/>
          <w:szCs w:val="20"/>
        </w:rPr>
        <w:t xml:space="preserve"> </w:t>
      </w:r>
      <w:r w:rsidR="00A95A9C" w:rsidRPr="00F45D7B">
        <w:rPr>
          <w:rFonts w:asciiTheme="minorHAnsi" w:hAnsiTheme="minorHAnsi" w:cstheme="minorHAnsi"/>
          <w:b/>
          <w:bCs/>
          <w:sz w:val="20"/>
          <w:szCs w:val="20"/>
        </w:rPr>
        <w:t xml:space="preserve"> </w:t>
      </w:r>
    </w:p>
    <w:p w14:paraId="6F0ED521" w14:textId="77777777" w:rsidR="00927130" w:rsidRPr="00FE0E28" w:rsidRDefault="00927130" w:rsidP="00937A8D">
      <w:pPr>
        <w:rPr>
          <w:rFonts w:asciiTheme="minorHAnsi" w:hAnsiTheme="minorHAnsi" w:cstheme="minorHAnsi"/>
          <w:b/>
          <w:bCs/>
          <w:sz w:val="16"/>
          <w:szCs w:val="16"/>
        </w:rPr>
      </w:pPr>
    </w:p>
    <w:p w14:paraId="6F0ED522" w14:textId="77777777" w:rsidR="00F91579" w:rsidRPr="00F45D7B" w:rsidRDefault="00F91579" w:rsidP="00F91579">
      <w:pPr>
        <w:spacing w:line="216" w:lineRule="auto"/>
        <w:rPr>
          <w:rFonts w:asciiTheme="minorHAnsi" w:hAnsiTheme="minorHAnsi" w:cstheme="minorHAnsi"/>
          <w:sz w:val="24"/>
          <w:szCs w:val="24"/>
        </w:rPr>
      </w:pPr>
      <w:r w:rsidRPr="00F45D7B">
        <w:rPr>
          <w:rFonts w:asciiTheme="minorHAnsi" w:hAnsiTheme="minorHAnsi" w:cstheme="minorHAnsi"/>
          <w:b/>
          <w:bCs/>
          <w:i/>
          <w:iCs/>
          <w:sz w:val="24"/>
          <w:szCs w:val="24"/>
          <w:u w:val="single"/>
        </w:rPr>
        <w:t>POSITION SUMMARY</w:t>
      </w:r>
    </w:p>
    <w:p w14:paraId="66544BEF" w14:textId="3425AB3E" w:rsidR="00AD6975" w:rsidRPr="00F45D7B" w:rsidRDefault="00AD6975" w:rsidP="008C2ACE">
      <w:pPr>
        <w:autoSpaceDE w:val="0"/>
        <w:autoSpaceDN w:val="0"/>
        <w:adjustRightInd w:val="0"/>
        <w:rPr>
          <w:rFonts w:asciiTheme="minorHAnsi" w:eastAsia="Times New Roman" w:hAnsiTheme="minorHAnsi" w:cstheme="minorHAnsi"/>
          <w:snapToGrid w:val="0"/>
          <w:color w:val="000000"/>
          <w:sz w:val="20"/>
          <w:szCs w:val="20"/>
        </w:rPr>
      </w:pPr>
      <w:r w:rsidRPr="00F45D7B">
        <w:rPr>
          <w:rFonts w:asciiTheme="minorHAnsi" w:hAnsiTheme="minorHAnsi" w:cstheme="minorHAnsi"/>
          <w:sz w:val="20"/>
          <w:szCs w:val="20"/>
        </w:rPr>
        <w:t xml:space="preserve">The primary job duties of the Firearms Examiner are to examine and interpret </w:t>
      </w:r>
      <w:r w:rsidR="003C47CF" w:rsidRPr="00F45D7B">
        <w:rPr>
          <w:rFonts w:asciiTheme="minorHAnsi" w:hAnsiTheme="minorHAnsi" w:cstheme="minorHAnsi"/>
          <w:sz w:val="20"/>
          <w:szCs w:val="20"/>
        </w:rPr>
        <w:t xml:space="preserve">firearms </w:t>
      </w:r>
      <w:r w:rsidRPr="00F45D7B">
        <w:rPr>
          <w:rFonts w:asciiTheme="minorHAnsi" w:hAnsiTheme="minorHAnsi" w:cstheme="minorHAnsi"/>
          <w:sz w:val="20"/>
          <w:szCs w:val="20"/>
        </w:rPr>
        <w:t xml:space="preserve">evidence associated with alleged criminal acts. </w:t>
      </w:r>
      <w:r w:rsidR="00DC5447" w:rsidRPr="00F45D7B">
        <w:rPr>
          <w:rFonts w:asciiTheme="minorHAnsi" w:hAnsiTheme="minorHAnsi" w:cstheme="minorHAnsi"/>
          <w:sz w:val="20"/>
          <w:szCs w:val="20"/>
          <w:lang w:val="en"/>
        </w:rPr>
        <w:t xml:space="preserve">Specific duties </w:t>
      </w:r>
      <w:r w:rsidRPr="00F45D7B">
        <w:rPr>
          <w:rFonts w:asciiTheme="minorHAnsi" w:hAnsiTheme="minorHAnsi" w:cstheme="minorHAnsi"/>
          <w:sz w:val="20"/>
          <w:szCs w:val="20"/>
          <w:lang w:val="en"/>
        </w:rPr>
        <w:t xml:space="preserve">of the Firearms Examiner </w:t>
      </w:r>
      <w:r w:rsidR="00DC5447" w:rsidRPr="00F45D7B">
        <w:rPr>
          <w:rFonts w:asciiTheme="minorHAnsi" w:hAnsiTheme="minorHAnsi" w:cstheme="minorHAnsi"/>
          <w:sz w:val="20"/>
          <w:szCs w:val="20"/>
          <w:lang w:val="en"/>
        </w:rPr>
        <w:t>may include, but not be limited to</w:t>
      </w:r>
      <w:r w:rsidR="008C2ACE" w:rsidRPr="00F45D7B">
        <w:rPr>
          <w:rFonts w:asciiTheme="minorHAnsi" w:hAnsiTheme="minorHAnsi" w:cstheme="minorHAnsi"/>
          <w:sz w:val="20"/>
          <w:szCs w:val="20"/>
          <w:lang w:val="en"/>
        </w:rPr>
        <w:t xml:space="preserve"> performing the </w:t>
      </w:r>
      <w:r w:rsidRPr="00F45D7B">
        <w:rPr>
          <w:rFonts w:asciiTheme="minorHAnsi" w:eastAsia="Times New Roman" w:hAnsiTheme="minorHAnsi" w:cstheme="minorHAnsi"/>
          <w:snapToGrid w:val="0"/>
          <w:color w:val="000000"/>
          <w:sz w:val="20"/>
          <w:szCs w:val="20"/>
        </w:rPr>
        <w:t>following duties with little or no direct supervision:</w:t>
      </w:r>
    </w:p>
    <w:p w14:paraId="4AF1EDDC" w14:textId="190B4423" w:rsidR="00AD6975" w:rsidRPr="00F45D7B" w:rsidRDefault="00AD6975" w:rsidP="00AD6975">
      <w:pPr>
        <w:numPr>
          <w:ilvl w:val="0"/>
          <w:numId w:val="11"/>
        </w:numPr>
        <w:contextualSpacing/>
        <w:jc w:val="both"/>
        <w:rPr>
          <w:rFonts w:asciiTheme="minorHAnsi" w:eastAsia="Times New Roman" w:hAnsiTheme="minorHAnsi" w:cstheme="minorHAnsi"/>
          <w:snapToGrid w:val="0"/>
          <w:color w:val="000000"/>
          <w:sz w:val="20"/>
          <w:szCs w:val="20"/>
        </w:rPr>
      </w:pPr>
      <w:r w:rsidRPr="00F45D7B">
        <w:rPr>
          <w:rFonts w:asciiTheme="minorHAnsi" w:eastAsia="Times New Roman" w:hAnsiTheme="minorHAnsi" w:cstheme="minorHAnsi"/>
          <w:snapToGrid w:val="0"/>
          <w:color w:val="000000"/>
          <w:sz w:val="20"/>
          <w:szCs w:val="20"/>
        </w:rPr>
        <w:t>Examination and test firing of firearms</w:t>
      </w:r>
      <w:r w:rsidR="002C4478">
        <w:rPr>
          <w:rFonts w:asciiTheme="minorHAnsi" w:eastAsia="Times New Roman" w:hAnsiTheme="minorHAnsi" w:cstheme="minorHAnsi"/>
          <w:snapToGrid w:val="0"/>
          <w:color w:val="000000"/>
          <w:sz w:val="20"/>
          <w:szCs w:val="20"/>
        </w:rPr>
        <w:t>.</w:t>
      </w:r>
      <w:r w:rsidRPr="00F45D7B">
        <w:rPr>
          <w:rFonts w:asciiTheme="minorHAnsi" w:eastAsia="Times New Roman" w:hAnsiTheme="minorHAnsi" w:cstheme="minorHAnsi"/>
          <w:snapToGrid w:val="0"/>
          <w:color w:val="000000"/>
          <w:sz w:val="20"/>
          <w:szCs w:val="20"/>
        </w:rPr>
        <w:t xml:space="preserve"> </w:t>
      </w:r>
    </w:p>
    <w:p w14:paraId="3E3EE930" w14:textId="7A09E66D" w:rsidR="00AD6975" w:rsidRPr="00F45D7B" w:rsidRDefault="00AD6975" w:rsidP="00F45D7B">
      <w:pPr>
        <w:numPr>
          <w:ilvl w:val="0"/>
          <w:numId w:val="11"/>
        </w:numPr>
        <w:contextualSpacing/>
        <w:jc w:val="both"/>
        <w:rPr>
          <w:rFonts w:asciiTheme="minorHAnsi" w:eastAsia="Times New Roman" w:hAnsiTheme="minorHAnsi" w:cstheme="minorHAnsi"/>
          <w:snapToGrid w:val="0"/>
          <w:color w:val="000000"/>
          <w:sz w:val="20"/>
          <w:szCs w:val="20"/>
        </w:rPr>
      </w:pPr>
      <w:r w:rsidRPr="00F45D7B">
        <w:rPr>
          <w:rFonts w:asciiTheme="minorHAnsi" w:eastAsia="Times New Roman" w:hAnsiTheme="minorHAnsi" w:cstheme="minorHAnsi"/>
          <w:snapToGrid w:val="0"/>
          <w:color w:val="000000"/>
          <w:sz w:val="20"/>
          <w:szCs w:val="20"/>
        </w:rPr>
        <w:t>Comparisons of fired bullets and cartridge cases</w:t>
      </w:r>
      <w:r w:rsidR="00F45D7B">
        <w:rPr>
          <w:rFonts w:asciiTheme="minorHAnsi" w:eastAsia="Times New Roman" w:hAnsiTheme="minorHAnsi" w:cstheme="minorHAnsi"/>
          <w:snapToGrid w:val="0"/>
          <w:color w:val="000000"/>
          <w:sz w:val="20"/>
          <w:szCs w:val="20"/>
        </w:rPr>
        <w:t>.</w:t>
      </w:r>
      <w:r w:rsidRPr="00F45D7B">
        <w:rPr>
          <w:rFonts w:asciiTheme="minorHAnsi" w:eastAsia="Times New Roman" w:hAnsiTheme="minorHAnsi" w:cstheme="minorHAnsi"/>
          <w:snapToGrid w:val="0"/>
          <w:color w:val="000000"/>
          <w:sz w:val="20"/>
          <w:szCs w:val="20"/>
        </w:rPr>
        <w:t xml:space="preserve"> </w:t>
      </w:r>
      <w:r w:rsidR="00F45D7B" w:rsidRPr="00F45D7B">
        <w:rPr>
          <w:rFonts w:asciiTheme="minorHAnsi" w:eastAsia="Times New Roman" w:hAnsiTheme="minorHAnsi" w:cstheme="minorHAnsi"/>
          <w:i/>
          <w:iCs/>
          <w:snapToGrid w:val="0"/>
          <w:color w:val="000000"/>
          <w:sz w:val="20"/>
          <w:szCs w:val="20"/>
        </w:rPr>
        <w:t>HFSC is currently in the process of validating the use of 3D technology/VCM for use in casework</w:t>
      </w:r>
      <w:r w:rsidR="002C4478">
        <w:rPr>
          <w:rFonts w:asciiTheme="minorHAnsi" w:eastAsia="Times New Roman" w:hAnsiTheme="minorHAnsi" w:cstheme="minorHAnsi"/>
          <w:i/>
          <w:iCs/>
          <w:snapToGrid w:val="0"/>
          <w:color w:val="000000"/>
          <w:sz w:val="20"/>
          <w:szCs w:val="20"/>
        </w:rPr>
        <w:t>.</w:t>
      </w:r>
    </w:p>
    <w:p w14:paraId="12469527" w14:textId="07759EB6" w:rsidR="00AD6975" w:rsidRPr="00F45D7B" w:rsidRDefault="00AD6975" w:rsidP="00AD6975">
      <w:pPr>
        <w:numPr>
          <w:ilvl w:val="0"/>
          <w:numId w:val="11"/>
        </w:numPr>
        <w:contextualSpacing/>
        <w:jc w:val="both"/>
        <w:rPr>
          <w:rFonts w:asciiTheme="minorHAnsi" w:eastAsia="Times New Roman" w:hAnsiTheme="minorHAnsi" w:cstheme="minorHAnsi"/>
          <w:snapToGrid w:val="0"/>
          <w:color w:val="000000"/>
          <w:sz w:val="20"/>
          <w:szCs w:val="20"/>
        </w:rPr>
      </w:pPr>
      <w:r w:rsidRPr="00F45D7B">
        <w:rPr>
          <w:rFonts w:asciiTheme="minorHAnsi" w:eastAsia="Times New Roman" w:hAnsiTheme="minorHAnsi" w:cstheme="minorHAnsi"/>
          <w:snapToGrid w:val="0"/>
          <w:color w:val="000000"/>
          <w:sz w:val="20"/>
          <w:szCs w:val="20"/>
        </w:rPr>
        <w:t>Acting as a second/</w:t>
      </w:r>
      <w:r w:rsidR="00F45D7B" w:rsidRPr="00F45D7B">
        <w:rPr>
          <w:rFonts w:asciiTheme="minorHAnsi" w:eastAsia="Times New Roman" w:hAnsiTheme="minorHAnsi" w:cstheme="minorHAnsi"/>
          <w:snapToGrid w:val="0"/>
          <w:color w:val="000000"/>
          <w:sz w:val="20"/>
          <w:szCs w:val="20"/>
        </w:rPr>
        <w:t>verifying</w:t>
      </w:r>
      <w:r w:rsidRPr="00F45D7B">
        <w:rPr>
          <w:rFonts w:asciiTheme="minorHAnsi" w:eastAsia="Times New Roman" w:hAnsiTheme="minorHAnsi" w:cstheme="minorHAnsi"/>
          <w:snapToGrid w:val="0"/>
          <w:color w:val="000000"/>
          <w:sz w:val="20"/>
          <w:szCs w:val="20"/>
        </w:rPr>
        <w:t xml:space="preserve"> examiner on cases completed by other examiners</w:t>
      </w:r>
      <w:r w:rsidR="002C4478">
        <w:rPr>
          <w:rFonts w:asciiTheme="minorHAnsi" w:eastAsia="Times New Roman" w:hAnsiTheme="minorHAnsi" w:cstheme="minorHAnsi"/>
          <w:snapToGrid w:val="0"/>
          <w:color w:val="000000"/>
          <w:sz w:val="20"/>
          <w:szCs w:val="20"/>
        </w:rPr>
        <w:t>.</w:t>
      </w:r>
    </w:p>
    <w:p w14:paraId="38D4C226" w14:textId="465652A1" w:rsidR="00AD6975" w:rsidRPr="00F45D7B" w:rsidRDefault="00AD6975" w:rsidP="00AD6975">
      <w:pPr>
        <w:numPr>
          <w:ilvl w:val="0"/>
          <w:numId w:val="11"/>
        </w:numPr>
        <w:contextualSpacing/>
        <w:jc w:val="both"/>
        <w:rPr>
          <w:rFonts w:asciiTheme="minorHAnsi" w:eastAsia="Times New Roman" w:hAnsiTheme="minorHAnsi" w:cstheme="minorHAnsi"/>
          <w:snapToGrid w:val="0"/>
          <w:color w:val="000000"/>
          <w:sz w:val="20"/>
          <w:szCs w:val="20"/>
        </w:rPr>
      </w:pPr>
      <w:r w:rsidRPr="00F45D7B">
        <w:rPr>
          <w:rFonts w:asciiTheme="minorHAnsi" w:eastAsia="Times New Roman" w:hAnsiTheme="minorHAnsi" w:cstheme="minorHAnsi"/>
          <w:snapToGrid w:val="0"/>
          <w:color w:val="000000"/>
          <w:sz w:val="20"/>
          <w:szCs w:val="20"/>
        </w:rPr>
        <w:t>Conducting administrative and technical reviews of case records</w:t>
      </w:r>
      <w:r w:rsidR="002C4478">
        <w:rPr>
          <w:rFonts w:asciiTheme="minorHAnsi" w:eastAsia="Times New Roman" w:hAnsiTheme="minorHAnsi" w:cstheme="minorHAnsi"/>
          <w:snapToGrid w:val="0"/>
          <w:color w:val="000000"/>
          <w:sz w:val="20"/>
          <w:szCs w:val="20"/>
        </w:rPr>
        <w:t>.</w:t>
      </w:r>
    </w:p>
    <w:p w14:paraId="5529027F" w14:textId="0EF71AAA" w:rsidR="00AD6975" w:rsidRDefault="00AD6975" w:rsidP="00AD6975">
      <w:pPr>
        <w:numPr>
          <w:ilvl w:val="0"/>
          <w:numId w:val="11"/>
        </w:numPr>
        <w:contextualSpacing/>
        <w:jc w:val="both"/>
        <w:rPr>
          <w:rFonts w:asciiTheme="minorHAnsi" w:eastAsia="Times New Roman" w:hAnsiTheme="minorHAnsi" w:cstheme="minorHAnsi"/>
          <w:snapToGrid w:val="0"/>
          <w:color w:val="000000"/>
          <w:sz w:val="20"/>
          <w:szCs w:val="20"/>
        </w:rPr>
      </w:pPr>
      <w:r w:rsidRPr="00F45D7B">
        <w:rPr>
          <w:rFonts w:asciiTheme="minorHAnsi" w:eastAsia="Times New Roman" w:hAnsiTheme="minorHAnsi" w:cstheme="minorHAnsi"/>
          <w:snapToGrid w:val="0"/>
          <w:color w:val="000000"/>
          <w:sz w:val="20"/>
          <w:szCs w:val="20"/>
        </w:rPr>
        <w:t>Testifying in courts of law regarding analyses performed</w:t>
      </w:r>
      <w:r w:rsidR="002C4478">
        <w:rPr>
          <w:rFonts w:asciiTheme="minorHAnsi" w:eastAsia="Times New Roman" w:hAnsiTheme="minorHAnsi" w:cstheme="minorHAnsi"/>
          <w:snapToGrid w:val="0"/>
          <w:color w:val="000000"/>
          <w:sz w:val="20"/>
          <w:szCs w:val="20"/>
        </w:rPr>
        <w:t>.</w:t>
      </w:r>
    </w:p>
    <w:p w14:paraId="394196AA" w14:textId="77777777" w:rsidR="000919DE" w:rsidRPr="00F45D7B" w:rsidRDefault="000919DE" w:rsidP="000919DE">
      <w:pPr>
        <w:numPr>
          <w:ilvl w:val="0"/>
          <w:numId w:val="11"/>
        </w:numPr>
        <w:contextualSpacing/>
        <w:jc w:val="both"/>
        <w:rPr>
          <w:rFonts w:asciiTheme="minorHAnsi" w:eastAsia="Times New Roman" w:hAnsiTheme="minorHAnsi" w:cstheme="minorHAnsi"/>
          <w:snapToGrid w:val="0"/>
          <w:color w:val="000000"/>
          <w:sz w:val="20"/>
          <w:szCs w:val="20"/>
        </w:rPr>
      </w:pPr>
      <w:r w:rsidRPr="00F45D7B">
        <w:rPr>
          <w:rFonts w:asciiTheme="minorHAnsi" w:eastAsia="Times New Roman" w:hAnsiTheme="minorHAnsi" w:cstheme="minorHAnsi"/>
          <w:snapToGrid w:val="0"/>
          <w:color w:val="000000"/>
          <w:sz w:val="20"/>
          <w:szCs w:val="20"/>
        </w:rPr>
        <w:t>Entering specimens into NIBIN and reviewing correlations</w:t>
      </w:r>
      <w:r>
        <w:rPr>
          <w:rFonts w:asciiTheme="minorHAnsi" w:eastAsia="Times New Roman" w:hAnsiTheme="minorHAnsi" w:cstheme="minorHAnsi"/>
          <w:snapToGrid w:val="0"/>
          <w:color w:val="000000"/>
          <w:sz w:val="20"/>
          <w:szCs w:val="20"/>
        </w:rPr>
        <w:t>.</w:t>
      </w:r>
    </w:p>
    <w:p w14:paraId="250A31FC" w14:textId="21B4C114" w:rsidR="00050AED" w:rsidRPr="00F45D7B" w:rsidRDefault="00050AED" w:rsidP="00AD6975">
      <w:pPr>
        <w:numPr>
          <w:ilvl w:val="0"/>
          <w:numId w:val="11"/>
        </w:numPr>
        <w:contextualSpacing/>
        <w:jc w:val="both"/>
        <w:rPr>
          <w:rFonts w:asciiTheme="minorHAnsi" w:eastAsia="Times New Roman" w:hAnsiTheme="minorHAnsi" w:cstheme="minorHAnsi"/>
          <w:snapToGrid w:val="0"/>
          <w:color w:val="000000"/>
          <w:sz w:val="20"/>
          <w:szCs w:val="20"/>
        </w:rPr>
      </w:pPr>
      <w:r w:rsidRPr="00F45D7B">
        <w:rPr>
          <w:rFonts w:asciiTheme="minorHAnsi" w:eastAsia="Times New Roman" w:hAnsiTheme="minorHAnsi" w:cstheme="minorHAnsi"/>
          <w:snapToGrid w:val="0"/>
          <w:color w:val="000000"/>
          <w:sz w:val="20"/>
          <w:szCs w:val="20"/>
        </w:rPr>
        <w:t>Note: HFSC conducts limited serial number restoration cases</w:t>
      </w:r>
      <w:r w:rsidR="009261D0" w:rsidRPr="00F45D7B">
        <w:rPr>
          <w:rFonts w:asciiTheme="minorHAnsi" w:eastAsia="Times New Roman" w:hAnsiTheme="minorHAnsi" w:cstheme="minorHAnsi"/>
          <w:snapToGrid w:val="0"/>
          <w:color w:val="000000"/>
          <w:sz w:val="20"/>
          <w:szCs w:val="20"/>
        </w:rPr>
        <w:t>. HFSC does not do distance determination or toolmark testing.</w:t>
      </w:r>
    </w:p>
    <w:p w14:paraId="5C892353" w14:textId="77777777" w:rsidR="00AD6975" w:rsidRPr="00E944AA" w:rsidRDefault="00AD6975" w:rsidP="00F91579">
      <w:pPr>
        <w:spacing w:line="216" w:lineRule="auto"/>
        <w:rPr>
          <w:rFonts w:asciiTheme="minorHAnsi" w:hAnsiTheme="minorHAnsi" w:cstheme="minorHAnsi"/>
          <w:b/>
          <w:bCs/>
          <w:i/>
          <w:iCs/>
          <w:sz w:val="16"/>
          <w:szCs w:val="16"/>
          <w:u w:val="single"/>
        </w:rPr>
      </w:pPr>
    </w:p>
    <w:p w14:paraId="6F0ED525" w14:textId="77777777" w:rsidR="00F91579" w:rsidRPr="00F45D7B" w:rsidRDefault="00F91579" w:rsidP="00F91579">
      <w:pPr>
        <w:spacing w:line="216" w:lineRule="auto"/>
        <w:rPr>
          <w:rFonts w:asciiTheme="minorHAnsi" w:hAnsiTheme="minorHAnsi" w:cstheme="minorHAnsi"/>
          <w:sz w:val="24"/>
          <w:szCs w:val="24"/>
        </w:rPr>
      </w:pPr>
      <w:r w:rsidRPr="00F45D7B">
        <w:rPr>
          <w:rFonts w:asciiTheme="minorHAnsi" w:hAnsiTheme="minorHAnsi" w:cstheme="minorHAnsi"/>
          <w:b/>
          <w:bCs/>
          <w:i/>
          <w:iCs/>
          <w:sz w:val="24"/>
          <w:szCs w:val="24"/>
          <w:u w:val="single"/>
        </w:rPr>
        <w:t>MINIMUM EDUCATIONAL REQUIREMENTS</w:t>
      </w:r>
    </w:p>
    <w:p w14:paraId="517B58A9" w14:textId="1CBCEFCE" w:rsidR="00CD39D2" w:rsidRPr="00F45D7B" w:rsidRDefault="00E95AA2" w:rsidP="00CD39D2">
      <w:pPr>
        <w:numPr>
          <w:ilvl w:val="0"/>
          <w:numId w:val="11"/>
        </w:numPr>
        <w:contextualSpacing/>
        <w:jc w:val="both"/>
        <w:rPr>
          <w:rFonts w:asciiTheme="minorHAnsi" w:eastAsia="Times New Roman" w:hAnsiTheme="minorHAnsi" w:cstheme="minorHAnsi"/>
          <w:snapToGrid w:val="0"/>
          <w:color w:val="000000"/>
          <w:sz w:val="20"/>
          <w:szCs w:val="20"/>
        </w:rPr>
      </w:pPr>
      <w:r w:rsidRPr="00F45D7B">
        <w:rPr>
          <w:rFonts w:asciiTheme="minorHAnsi" w:eastAsia="Times New Roman" w:hAnsiTheme="minorHAnsi" w:cstheme="minorHAnsi"/>
          <w:snapToGrid w:val="0"/>
          <w:color w:val="000000"/>
          <w:sz w:val="20"/>
          <w:szCs w:val="20"/>
        </w:rPr>
        <w:t xml:space="preserve">The position </w:t>
      </w:r>
      <w:r w:rsidR="007A06EB" w:rsidRPr="00F45D7B">
        <w:rPr>
          <w:rFonts w:asciiTheme="minorHAnsi" w:eastAsia="Times New Roman" w:hAnsiTheme="minorHAnsi" w:cstheme="minorHAnsi"/>
          <w:snapToGrid w:val="0"/>
          <w:color w:val="000000"/>
          <w:sz w:val="20"/>
          <w:szCs w:val="20"/>
        </w:rPr>
        <w:t>r</w:t>
      </w:r>
      <w:r w:rsidR="000D2996" w:rsidRPr="00F45D7B">
        <w:rPr>
          <w:rFonts w:asciiTheme="minorHAnsi" w:eastAsia="Times New Roman" w:hAnsiTheme="minorHAnsi" w:cstheme="minorHAnsi"/>
          <w:snapToGrid w:val="0"/>
          <w:color w:val="000000"/>
          <w:sz w:val="20"/>
          <w:szCs w:val="20"/>
        </w:rPr>
        <w:t>equires a</w:t>
      </w:r>
      <w:r w:rsidR="00D279A2">
        <w:rPr>
          <w:rFonts w:asciiTheme="minorHAnsi" w:eastAsia="Times New Roman" w:hAnsiTheme="minorHAnsi" w:cstheme="minorHAnsi"/>
          <w:snapToGrid w:val="0"/>
          <w:color w:val="000000"/>
          <w:sz w:val="20"/>
          <w:szCs w:val="20"/>
        </w:rPr>
        <w:t xml:space="preserve"> minimum of a</w:t>
      </w:r>
      <w:r w:rsidR="002A2E36" w:rsidRPr="00F45D7B">
        <w:rPr>
          <w:rFonts w:asciiTheme="minorHAnsi" w:eastAsia="Times New Roman" w:hAnsiTheme="minorHAnsi" w:cstheme="minorHAnsi"/>
          <w:snapToGrid w:val="0"/>
          <w:color w:val="000000"/>
          <w:sz w:val="20"/>
          <w:szCs w:val="20"/>
        </w:rPr>
        <w:t xml:space="preserve"> </w:t>
      </w:r>
      <w:r w:rsidR="00D279A2">
        <w:rPr>
          <w:rFonts w:asciiTheme="minorHAnsi" w:eastAsia="Times New Roman" w:hAnsiTheme="minorHAnsi" w:cstheme="minorHAnsi"/>
          <w:snapToGrid w:val="0"/>
          <w:color w:val="000000"/>
          <w:sz w:val="20"/>
          <w:szCs w:val="20"/>
        </w:rPr>
        <w:t>bachelor’s degree</w:t>
      </w:r>
      <w:r w:rsidR="00F24825" w:rsidRPr="00F45D7B">
        <w:rPr>
          <w:rFonts w:asciiTheme="minorHAnsi" w:eastAsia="Times New Roman" w:hAnsiTheme="minorHAnsi" w:cstheme="minorHAnsi"/>
          <w:snapToGrid w:val="0"/>
          <w:color w:val="000000"/>
          <w:sz w:val="20"/>
          <w:szCs w:val="20"/>
        </w:rPr>
        <w:t xml:space="preserve"> in</w:t>
      </w:r>
      <w:r w:rsidR="00D279A2">
        <w:rPr>
          <w:rFonts w:asciiTheme="minorHAnsi" w:eastAsia="Times New Roman" w:hAnsiTheme="minorHAnsi" w:cstheme="minorHAnsi"/>
          <w:snapToGrid w:val="0"/>
          <w:color w:val="000000"/>
          <w:sz w:val="20"/>
          <w:szCs w:val="20"/>
        </w:rPr>
        <w:t xml:space="preserve"> a</w:t>
      </w:r>
      <w:r w:rsidR="00A10077">
        <w:rPr>
          <w:rFonts w:asciiTheme="minorHAnsi" w:eastAsia="Times New Roman" w:hAnsiTheme="minorHAnsi" w:cstheme="minorHAnsi"/>
          <w:snapToGrid w:val="0"/>
          <w:color w:val="000000"/>
          <w:sz w:val="20"/>
          <w:szCs w:val="20"/>
        </w:rPr>
        <w:t xml:space="preserve"> physical science (Chemistry or Biology, etc.</w:t>
      </w:r>
      <w:r w:rsidR="007B19F5">
        <w:rPr>
          <w:rFonts w:asciiTheme="minorHAnsi" w:eastAsia="Times New Roman" w:hAnsiTheme="minorHAnsi" w:cstheme="minorHAnsi"/>
          <w:snapToGrid w:val="0"/>
          <w:color w:val="000000"/>
          <w:sz w:val="20"/>
          <w:szCs w:val="20"/>
        </w:rPr>
        <w:t>)</w:t>
      </w:r>
      <w:r w:rsidR="00F24825" w:rsidRPr="00F45D7B">
        <w:rPr>
          <w:rFonts w:asciiTheme="minorHAnsi" w:eastAsia="Times New Roman" w:hAnsiTheme="minorHAnsi" w:cstheme="minorHAnsi"/>
          <w:snapToGrid w:val="0"/>
          <w:color w:val="000000"/>
          <w:sz w:val="20"/>
          <w:szCs w:val="20"/>
        </w:rPr>
        <w:t xml:space="preserve"> or </w:t>
      </w:r>
      <w:r w:rsidR="00BF317F">
        <w:rPr>
          <w:rFonts w:asciiTheme="minorHAnsi" w:eastAsia="Times New Roman" w:hAnsiTheme="minorHAnsi" w:cstheme="minorHAnsi"/>
          <w:snapToGrid w:val="0"/>
          <w:color w:val="000000"/>
          <w:sz w:val="20"/>
          <w:szCs w:val="20"/>
        </w:rPr>
        <w:t>F</w:t>
      </w:r>
      <w:r w:rsidR="00F24825" w:rsidRPr="00F45D7B">
        <w:rPr>
          <w:rFonts w:asciiTheme="minorHAnsi" w:eastAsia="Times New Roman" w:hAnsiTheme="minorHAnsi" w:cstheme="minorHAnsi"/>
          <w:snapToGrid w:val="0"/>
          <w:color w:val="000000"/>
          <w:sz w:val="20"/>
          <w:szCs w:val="20"/>
        </w:rPr>
        <w:t>orensic science from an accredited university</w:t>
      </w:r>
      <w:r w:rsidR="00AD6975" w:rsidRPr="00F45D7B">
        <w:rPr>
          <w:rFonts w:asciiTheme="minorHAnsi" w:eastAsia="Times New Roman" w:hAnsiTheme="minorHAnsi" w:cstheme="minorHAnsi"/>
          <w:snapToGrid w:val="0"/>
          <w:color w:val="000000"/>
          <w:sz w:val="20"/>
          <w:szCs w:val="20"/>
        </w:rPr>
        <w:t xml:space="preserve"> (</w:t>
      </w:r>
      <w:r w:rsidR="00AD6975" w:rsidRPr="00C715E1">
        <w:rPr>
          <w:rFonts w:asciiTheme="minorHAnsi" w:eastAsia="Times New Roman" w:hAnsiTheme="minorHAnsi" w:cstheme="minorHAnsi"/>
          <w:b/>
          <w:bCs/>
          <w:snapToGrid w:val="0"/>
          <w:color w:val="000000"/>
          <w:sz w:val="20"/>
          <w:szCs w:val="20"/>
          <w:highlight w:val="yellow"/>
        </w:rPr>
        <w:t>transcripts required)</w:t>
      </w:r>
      <w:r w:rsidR="00B562CF" w:rsidRPr="00C715E1">
        <w:rPr>
          <w:rFonts w:asciiTheme="minorHAnsi" w:eastAsia="Times New Roman" w:hAnsiTheme="minorHAnsi" w:cstheme="minorHAnsi"/>
          <w:b/>
          <w:bCs/>
          <w:snapToGrid w:val="0"/>
          <w:color w:val="000000"/>
          <w:sz w:val="20"/>
          <w:szCs w:val="20"/>
          <w:highlight w:val="yellow"/>
        </w:rPr>
        <w:t>.</w:t>
      </w:r>
      <w:r w:rsidR="00CD39D2" w:rsidRPr="00F45D7B">
        <w:rPr>
          <w:rFonts w:asciiTheme="minorHAnsi" w:eastAsia="Times New Roman" w:hAnsiTheme="minorHAnsi" w:cstheme="minorHAnsi"/>
          <w:snapToGrid w:val="0"/>
          <w:color w:val="000000"/>
          <w:sz w:val="20"/>
          <w:szCs w:val="20"/>
        </w:rPr>
        <w:t xml:space="preserve"> </w:t>
      </w:r>
    </w:p>
    <w:p w14:paraId="6F0ED529" w14:textId="24899BB7" w:rsidR="00F91579" w:rsidRPr="00F45D7B" w:rsidRDefault="00F91579" w:rsidP="00F91579">
      <w:pPr>
        <w:spacing w:line="216" w:lineRule="auto"/>
        <w:rPr>
          <w:rFonts w:asciiTheme="minorHAnsi" w:hAnsiTheme="minorHAnsi" w:cstheme="minorHAnsi"/>
          <w:b/>
          <w:bCs/>
          <w:i/>
          <w:iCs/>
          <w:sz w:val="24"/>
          <w:szCs w:val="24"/>
          <w:u w:val="single"/>
        </w:rPr>
      </w:pPr>
      <w:r w:rsidRPr="00F45D7B">
        <w:rPr>
          <w:rFonts w:asciiTheme="minorHAnsi" w:hAnsiTheme="minorHAnsi" w:cstheme="minorHAnsi"/>
          <w:b/>
          <w:bCs/>
          <w:i/>
          <w:iCs/>
          <w:sz w:val="24"/>
          <w:szCs w:val="24"/>
          <w:u w:val="single"/>
        </w:rPr>
        <w:t>MINIMUM EXPERIENCE REQUIREMENTS</w:t>
      </w:r>
    </w:p>
    <w:p w14:paraId="4E2774F3" w14:textId="0A91900B" w:rsidR="00F90279" w:rsidRPr="00197895" w:rsidRDefault="008D6CD3" w:rsidP="00F91579">
      <w:pPr>
        <w:spacing w:line="216" w:lineRule="auto"/>
        <w:rPr>
          <w:rFonts w:asciiTheme="minorHAnsi" w:hAnsiTheme="minorHAnsi" w:cstheme="minorHAnsi"/>
          <w:b/>
          <w:bCs/>
        </w:rPr>
      </w:pPr>
      <w:r w:rsidRPr="002F679A">
        <w:rPr>
          <w:rFonts w:asciiTheme="minorHAnsi" w:hAnsiTheme="minorHAnsi" w:cstheme="minorHAnsi"/>
        </w:rPr>
        <w:t xml:space="preserve">   </w:t>
      </w:r>
      <w:r w:rsidR="00F7467B" w:rsidRPr="00197895">
        <w:rPr>
          <w:rFonts w:asciiTheme="minorHAnsi" w:hAnsiTheme="minorHAnsi" w:cstheme="minorHAnsi"/>
          <w:b/>
          <w:bCs/>
        </w:rPr>
        <w:t>Direct working experience as a Firearms Examiner in a</w:t>
      </w:r>
      <w:r w:rsidR="002F679A" w:rsidRPr="00197895">
        <w:rPr>
          <w:rFonts w:asciiTheme="minorHAnsi" w:hAnsiTheme="minorHAnsi" w:cstheme="minorHAnsi"/>
          <w:b/>
          <w:bCs/>
        </w:rPr>
        <w:t xml:space="preserve"> Forensic Lab environment is required.</w:t>
      </w:r>
      <w:r w:rsidR="00F7467B" w:rsidRPr="00197895">
        <w:rPr>
          <w:rFonts w:asciiTheme="minorHAnsi" w:hAnsiTheme="minorHAnsi" w:cstheme="minorHAnsi"/>
          <w:b/>
          <w:bCs/>
        </w:rPr>
        <w:t xml:space="preserve"> </w:t>
      </w:r>
      <w:r w:rsidRPr="00197895">
        <w:rPr>
          <w:rFonts w:asciiTheme="minorHAnsi" w:hAnsiTheme="minorHAnsi" w:cstheme="minorHAnsi"/>
          <w:b/>
          <w:bCs/>
        </w:rPr>
        <w:t xml:space="preserve"> </w:t>
      </w:r>
    </w:p>
    <w:p w14:paraId="2E2D9034" w14:textId="3FF373F3" w:rsidR="004244E1" w:rsidRPr="00F45D7B" w:rsidRDefault="00BC27D2" w:rsidP="005E70A5">
      <w:pPr>
        <w:numPr>
          <w:ilvl w:val="0"/>
          <w:numId w:val="11"/>
        </w:numPr>
        <w:contextualSpacing/>
        <w:jc w:val="both"/>
        <w:rPr>
          <w:rFonts w:asciiTheme="minorHAnsi" w:eastAsia="Times New Roman" w:hAnsiTheme="minorHAnsi" w:cstheme="minorHAnsi"/>
          <w:i/>
          <w:snapToGrid w:val="0"/>
          <w:color w:val="000000"/>
          <w:sz w:val="20"/>
          <w:szCs w:val="20"/>
        </w:rPr>
      </w:pPr>
      <w:r w:rsidRPr="00F45D7B">
        <w:rPr>
          <w:rFonts w:asciiTheme="minorHAnsi" w:eastAsia="Times New Roman" w:hAnsiTheme="minorHAnsi" w:cstheme="minorHAnsi"/>
          <w:snapToGrid w:val="0"/>
          <w:color w:val="000000"/>
          <w:sz w:val="20"/>
          <w:szCs w:val="20"/>
        </w:rPr>
        <w:t>Prior s</w:t>
      </w:r>
      <w:r w:rsidR="00E05CE7" w:rsidRPr="00F45D7B">
        <w:rPr>
          <w:rFonts w:asciiTheme="minorHAnsi" w:eastAsia="Times New Roman" w:hAnsiTheme="minorHAnsi" w:cstheme="minorHAnsi"/>
          <w:snapToGrid w:val="0"/>
          <w:color w:val="000000"/>
          <w:sz w:val="20"/>
          <w:szCs w:val="20"/>
        </w:rPr>
        <w:t xml:space="preserve">uccessful completion of a formal training program </w:t>
      </w:r>
      <w:r w:rsidR="00362F4D" w:rsidRPr="00F45D7B">
        <w:rPr>
          <w:rFonts w:asciiTheme="minorHAnsi" w:eastAsia="Times New Roman" w:hAnsiTheme="minorHAnsi" w:cstheme="minorHAnsi"/>
          <w:snapToGrid w:val="0"/>
          <w:color w:val="000000"/>
          <w:sz w:val="20"/>
          <w:szCs w:val="20"/>
        </w:rPr>
        <w:t xml:space="preserve">for firearms examination </w:t>
      </w:r>
      <w:r w:rsidR="00E05CE7" w:rsidRPr="00F45D7B">
        <w:rPr>
          <w:rFonts w:asciiTheme="minorHAnsi" w:eastAsia="Times New Roman" w:hAnsiTheme="minorHAnsi" w:cstheme="minorHAnsi"/>
          <w:snapToGrid w:val="0"/>
          <w:color w:val="000000"/>
          <w:sz w:val="20"/>
          <w:szCs w:val="20"/>
        </w:rPr>
        <w:t xml:space="preserve">in an accredited laboratory </w:t>
      </w:r>
      <w:r w:rsidR="008D6CD3" w:rsidRPr="00F45D7B">
        <w:rPr>
          <w:rFonts w:asciiTheme="minorHAnsi" w:eastAsia="Times New Roman" w:hAnsiTheme="minorHAnsi" w:cstheme="minorHAnsi"/>
          <w:snapToGrid w:val="0"/>
          <w:color w:val="000000"/>
          <w:sz w:val="20"/>
          <w:szCs w:val="20"/>
        </w:rPr>
        <w:t xml:space="preserve">is required. </w:t>
      </w:r>
    </w:p>
    <w:p w14:paraId="435C6018" w14:textId="17937E46" w:rsidR="007940C9" w:rsidRPr="00F45D7B" w:rsidRDefault="008D6CD3" w:rsidP="005E70A5">
      <w:pPr>
        <w:numPr>
          <w:ilvl w:val="0"/>
          <w:numId w:val="11"/>
        </w:numPr>
        <w:contextualSpacing/>
        <w:jc w:val="both"/>
        <w:rPr>
          <w:rFonts w:asciiTheme="minorHAnsi" w:eastAsia="Times New Roman" w:hAnsiTheme="minorHAnsi" w:cstheme="minorHAnsi"/>
          <w:i/>
          <w:snapToGrid w:val="0"/>
          <w:color w:val="000000"/>
          <w:sz w:val="20"/>
          <w:szCs w:val="20"/>
        </w:rPr>
      </w:pPr>
      <w:r w:rsidRPr="00F45D7B">
        <w:rPr>
          <w:rFonts w:asciiTheme="minorHAnsi" w:eastAsia="Times New Roman" w:hAnsiTheme="minorHAnsi" w:cstheme="minorHAnsi"/>
          <w:snapToGrid w:val="0"/>
          <w:color w:val="000000"/>
          <w:sz w:val="20"/>
          <w:szCs w:val="20"/>
        </w:rPr>
        <w:t>A minimum of two years of</w:t>
      </w:r>
      <w:r w:rsidR="00B562CF" w:rsidRPr="00F45D7B">
        <w:rPr>
          <w:rFonts w:asciiTheme="minorHAnsi" w:eastAsia="Times New Roman" w:hAnsiTheme="minorHAnsi" w:cstheme="minorHAnsi"/>
          <w:snapToGrid w:val="0"/>
          <w:color w:val="000000"/>
          <w:sz w:val="20"/>
          <w:szCs w:val="20"/>
        </w:rPr>
        <w:t xml:space="preserve"> examiner</w:t>
      </w:r>
      <w:r w:rsidRPr="00F45D7B">
        <w:rPr>
          <w:rFonts w:asciiTheme="minorHAnsi" w:eastAsia="Times New Roman" w:hAnsiTheme="minorHAnsi" w:cstheme="minorHAnsi"/>
          <w:snapToGrid w:val="0"/>
          <w:color w:val="000000"/>
          <w:sz w:val="20"/>
          <w:szCs w:val="20"/>
        </w:rPr>
        <w:t xml:space="preserve"> experience</w:t>
      </w:r>
      <w:r w:rsidR="001455C8">
        <w:rPr>
          <w:rFonts w:asciiTheme="minorHAnsi" w:eastAsia="Times New Roman" w:hAnsiTheme="minorHAnsi" w:cstheme="minorHAnsi"/>
          <w:snapToGrid w:val="0"/>
          <w:color w:val="000000"/>
          <w:sz w:val="20"/>
          <w:szCs w:val="20"/>
        </w:rPr>
        <w:t xml:space="preserve"> as a primary</w:t>
      </w:r>
      <w:r w:rsidR="00C413F4">
        <w:rPr>
          <w:rFonts w:asciiTheme="minorHAnsi" w:eastAsia="Times New Roman" w:hAnsiTheme="minorHAnsi" w:cstheme="minorHAnsi"/>
          <w:snapToGrid w:val="0"/>
          <w:color w:val="000000"/>
          <w:sz w:val="20"/>
          <w:szCs w:val="20"/>
        </w:rPr>
        <w:t xml:space="preserve"> examiner </w:t>
      </w:r>
      <w:r w:rsidRPr="00F45D7B">
        <w:rPr>
          <w:rFonts w:asciiTheme="minorHAnsi" w:eastAsia="Times New Roman" w:hAnsiTheme="minorHAnsi" w:cstheme="minorHAnsi"/>
          <w:snapToGrid w:val="0"/>
          <w:color w:val="000000"/>
          <w:sz w:val="20"/>
          <w:szCs w:val="20"/>
        </w:rPr>
        <w:t>(after the training) in an accredited laboratory is strongly preferred</w:t>
      </w:r>
      <w:r w:rsidRPr="00F45D7B">
        <w:rPr>
          <w:rFonts w:asciiTheme="minorHAnsi" w:eastAsia="Times New Roman" w:hAnsiTheme="minorHAnsi" w:cstheme="minorHAnsi"/>
          <w:i/>
          <w:snapToGrid w:val="0"/>
          <w:color w:val="000000"/>
          <w:sz w:val="20"/>
          <w:szCs w:val="20"/>
        </w:rPr>
        <w:t>.</w:t>
      </w:r>
    </w:p>
    <w:p w14:paraId="6F0ED52B" w14:textId="77777777" w:rsidR="00057B72" w:rsidRPr="00E944AA" w:rsidRDefault="00057B72" w:rsidP="00F91579">
      <w:pPr>
        <w:spacing w:after="19" w:line="216" w:lineRule="auto"/>
        <w:rPr>
          <w:rFonts w:asciiTheme="minorHAnsi" w:hAnsiTheme="minorHAnsi" w:cstheme="minorHAnsi"/>
          <w:i/>
          <w:sz w:val="16"/>
          <w:szCs w:val="16"/>
        </w:rPr>
      </w:pPr>
    </w:p>
    <w:p w14:paraId="6F0ED52C" w14:textId="77777777" w:rsidR="007A06EB" w:rsidRPr="00F45D7B" w:rsidRDefault="007A06EB" w:rsidP="007A06EB">
      <w:pPr>
        <w:spacing w:line="216" w:lineRule="auto"/>
        <w:rPr>
          <w:rFonts w:asciiTheme="minorHAnsi" w:hAnsiTheme="minorHAnsi" w:cstheme="minorHAnsi"/>
          <w:b/>
          <w:bCs/>
          <w:i/>
          <w:iCs/>
          <w:sz w:val="24"/>
          <w:szCs w:val="24"/>
          <w:u w:val="single"/>
        </w:rPr>
      </w:pPr>
      <w:r w:rsidRPr="00F45D7B">
        <w:rPr>
          <w:rFonts w:asciiTheme="minorHAnsi" w:hAnsiTheme="minorHAnsi" w:cstheme="minorHAnsi"/>
          <w:b/>
          <w:bCs/>
          <w:i/>
          <w:iCs/>
          <w:sz w:val="24"/>
          <w:szCs w:val="24"/>
          <w:u w:val="single"/>
        </w:rPr>
        <w:t>KNOWLEDGE AND SKILL REQUIREMENTS</w:t>
      </w:r>
    </w:p>
    <w:p w14:paraId="4E67A43C" w14:textId="77777777" w:rsidR="00021FED" w:rsidRDefault="00021FED" w:rsidP="00021FED">
      <w:pPr>
        <w:contextualSpacing/>
        <w:jc w:val="both"/>
        <w:rPr>
          <w:rFonts w:asciiTheme="minorHAnsi" w:eastAsia="Times New Roman" w:hAnsiTheme="minorHAnsi" w:cstheme="minorHAnsi"/>
          <w:snapToGrid w:val="0"/>
          <w:color w:val="000000"/>
          <w:sz w:val="20"/>
          <w:szCs w:val="20"/>
        </w:rPr>
      </w:pPr>
      <w:r>
        <w:rPr>
          <w:rFonts w:asciiTheme="minorHAnsi" w:eastAsia="Times New Roman" w:hAnsiTheme="minorHAnsi" w:cstheme="minorHAnsi"/>
          <w:snapToGrid w:val="0"/>
          <w:color w:val="000000"/>
          <w:sz w:val="20"/>
          <w:szCs w:val="20"/>
        </w:rPr>
        <w:t>Successful candidates will be able to demonstrate:</w:t>
      </w:r>
    </w:p>
    <w:p w14:paraId="63175857" w14:textId="2E743E2F" w:rsidR="00D31CC7" w:rsidRDefault="001746E0" w:rsidP="00021FED">
      <w:pPr>
        <w:numPr>
          <w:ilvl w:val="0"/>
          <w:numId w:val="12"/>
        </w:numPr>
        <w:contextualSpacing/>
        <w:jc w:val="both"/>
        <w:rPr>
          <w:rFonts w:asciiTheme="minorHAnsi" w:eastAsia="Times New Roman" w:hAnsiTheme="minorHAnsi" w:cstheme="minorHAnsi"/>
          <w:snapToGrid w:val="0"/>
          <w:color w:val="000000"/>
          <w:sz w:val="20"/>
          <w:szCs w:val="20"/>
        </w:rPr>
      </w:pPr>
      <w:r>
        <w:rPr>
          <w:rFonts w:asciiTheme="minorHAnsi" w:eastAsia="Times New Roman" w:hAnsiTheme="minorHAnsi" w:cstheme="minorHAnsi"/>
          <w:snapToGrid w:val="0"/>
          <w:color w:val="000000"/>
          <w:sz w:val="20"/>
          <w:szCs w:val="20"/>
        </w:rPr>
        <w:t>Thorough</w:t>
      </w:r>
      <w:r w:rsidR="00D31CC7">
        <w:rPr>
          <w:rFonts w:asciiTheme="minorHAnsi" w:eastAsia="Times New Roman" w:hAnsiTheme="minorHAnsi" w:cstheme="minorHAnsi"/>
          <w:snapToGrid w:val="0"/>
          <w:color w:val="000000"/>
          <w:sz w:val="20"/>
          <w:szCs w:val="20"/>
        </w:rPr>
        <w:t xml:space="preserve"> of firearms examination practices and procedures</w:t>
      </w:r>
      <w:r w:rsidR="00BC5E71">
        <w:rPr>
          <w:rFonts w:asciiTheme="minorHAnsi" w:eastAsia="Times New Roman" w:hAnsiTheme="minorHAnsi" w:cstheme="minorHAnsi"/>
          <w:snapToGrid w:val="0"/>
          <w:color w:val="000000"/>
          <w:sz w:val="20"/>
          <w:szCs w:val="20"/>
        </w:rPr>
        <w:t>.</w:t>
      </w:r>
    </w:p>
    <w:p w14:paraId="463B313A" w14:textId="7424F954" w:rsidR="00D31CC7" w:rsidRDefault="007515F3" w:rsidP="00D31CC7">
      <w:pPr>
        <w:numPr>
          <w:ilvl w:val="0"/>
          <w:numId w:val="12"/>
        </w:numPr>
        <w:contextualSpacing/>
        <w:jc w:val="both"/>
        <w:rPr>
          <w:rFonts w:asciiTheme="minorHAnsi" w:eastAsia="Times New Roman" w:hAnsiTheme="minorHAnsi" w:cstheme="minorHAnsi"/>
          <w:snapToGrid w:val="0"/>
          <w:color w:val="000000"/>
          <w:sz w:val="20"/>
          <w:szCs w:val="20"/>
        </w:rPr>
      </w:pPr>
      <w:r>
        <w:rPr>
          <w:rFonts w:asciiTheme="minorHAnsi" w:eastAsia="Times New Roman" w:hAnsiTheme="minorHAnsi" w:cstheme="minorHAnsi"/>
          <w:snapToGrid w:val="0"/>
          <w:color w:val="000000"/>
          <w:sz w:val="20"/>
          <w:szCs w:val="20"/>
        </w:rPr>
        <w:t>Familiarity with</w:t>
      </w:r>
      <w:r w:rsidR="00D31CC7" w:rsidRPr="009A7356">
        <w:rPr>
          <w:rFonts w:asciiTheme="minorHAnsi" w:eastAsia="Times New Roman" w:hAnsiTheme="minorHAnsi" w:cstheme="minorHAnsi"/>
          <w:snapToGrid w:val="0"/>
          <w:color w:val="000000"/>
          <w:sz w:val="20"/>
          <w:szCs w:val="20"/>
        </w:rPr>
        <w:t xml:space="preserve"> ISO-</w:t>
      </w:r>
      <w:r w:rsidR="00C019A0">
        <w:rPr>
          <w:rFonts w:asciiTheme="minorHAnsi" w:eastAsia="Times New Roman" w:hAnsiTheme="minorHAnsi" w:cstheme="minorHAnsi"/>
          <w:snapToGrid w:val="0"/>
          <w:color w:val="000000"/>
          <w:sz w:val="20"/>
          <w:szCs w:val="20"/>
        </w:rPr>
        <w:t>17020 or ISO-</w:t>
      </w:r>
      <w:r w:rsidR="00D31CC7" w:rsidRPr="009A7356">
        <w:rPr>
          <w:rFonts w:asciiTheme="minorHAnsi" w:eastAsia="Times New Roman" w:hAnsiTheme="minorHAnsi" w:cstheme="minorHAnsi"/>
          <w:snapToGrid w:val="0"/>
          <w:color w:val="000000"/>
          <w:sz w:val="20"/>
          <w:szCs w:val="20"/>
        </w:rPr>
        <w:t>17025 accreditation standards</w:t>
      </w:r>
      <w:r w:rsidR="00BC5E71">
        <w:rPr>
          <w:rFonts w:asciiTheme="minorHAnsi" w:eastAsia="Times New Roman" w:hAnsiTheme="minorHAnsi" w:cstheme="minorHAnsi"/>
          <w:snapToGrid w:val="0"/>
          <w:color w:val="000000"/>
          <w:sz w:val="20"/>
          <w:szCs w:val="20"/>
        </w:rPr>
        <w:t>.</w:t>
      </w:r>
    </w:p>
    <w:p w14:paraId="40D3DEEE" w14:textId="77777777" w:rsidR="007515F3" w:rsidRDefault="007515F3" w:rsidP="007515F3">
      <w:pPr>
        <w:numPr>
          <w:ilvl w:val="0"/>
          <w:numId w:val="12"/>
        </w:numPr>
        <w:contextualSpacing/>
        <w:jc w:val="both"/>
        <w:rPr>
          <w:rFonts w:asciiTheme="minorHAnsi" w:eastAsia="Times New Roman" w:hAnsiTheme="minorHAnsi" w:cstheme="minorHAnsi"/>
          <w:snapToGrid w:val="0"/>
          <w:color w:val="000000"/>
          <w:sz w:val="20"/>
          <w:szCs w:val="20"/>
        </w:rPr>
      </w:pPr>
      <w:r>
        <w:rPr>
          <w:rFonts w:asciiTheme="minorHAnsi" w:eastAsia="Times New Roman" w:hAnsiTheme="minorHAnsi" w:cstheme="minorHAnsi"/>
          <w:snapToGrid w:val="0"/>
          <w:color w:val="000000"/>
          <w:sz w:val="20"/>
          <w:szCs w:val="20"/>
        </w:rPr>
        <w:t xml:space="preserve">Well-developed </w:t>
      </w:r>
      <w:r w:rsidRPr="009A7356">
        <w:rPr>
          <w:rFonts w:asciiTheme="minorHAnsi" w:eastAsia="Times New Roman" w:hAnsiTheme="minorHAnsi" w:cstheme="minorHAnsi"/>
          <w:snapToGrid w:val="0"/>
          <w:color w:val="000000"/>
          <w:sz w:val="20"/>
          <w:szCs w:val="20"/>
        </w:rPr>
        <w:t>oral and written communication</w:t>
      </w:r>
      <w:r>
        <w:rPr>
          <w:rFonts w:asciiTheme="minorHAnsi" w:eastAsia="Times New Roman" w:hAnsiTheme="minorHAnsi" w:cstheme="minorHAnsi"/>
          <w:snapToGrid w:val="0"/>
          <w:color w:val="000000"/>
          <w:sz w:val="20"/>
          <w:szCs w:val="20"/>
        </w:rPr>
        <w:t xml:space="preserve"> skills. </w:t>
      </w:r>
    </w:p>
    <w:p w14:paraId="1B1C1EB0" w14:textId="77777777" w:rsidR="007515F3" w:rsidRPr="009A7356" w:rsidRDefault="007515F3" w:rsidP="007515F3">
      <w:pPr>
        <w:numPr>
          <w:ilvl w:val="0"/>
          <w:numId w:val="12"/>
        </w:numPr>
        <w:contextualSpacing/>
        <w:jc w:val="both"/>
        <w:rPr>
          <w:rFonts w:asciiTheme="minorHAnsi" w:eastAsia="Times New Roman" w:hAnsiTheme="minorHAnsi" w:cstheme="minorHAnsi"/>
          <w:snapToGrid w:val="0"/>
          <w:color w:val="000000"/>
          <w:sz w:val="20"/>
          <w:szCs w:val="20"/>
        </w:rPr>
      </w:pPr>
      <w:r>
        <w:rPr>
          <w:rFonts w:asciiTheme="minorHAnsi" w:eastAsia="Times New Roman" w:hAnsiTheme="minorHAnsi" w:cstheme="minorHAnsi"/>
          <w:snapToGrid w:val="0"/>
          <w:color w:val="000000"/>
          <w:sz w:val="20"/>
          <w:szCs w:val="20"/>
        </w:rPr>
        <w:t>Ability to maintain strong professional relationships with customers and internal team members.</w:t>
      </w:r>
    </w:p>
    <w:p w14:paraId="20D211B1" w14:textId="77777777" w:rsidR="007515F3" w:rsidRPr="009A7356" w:rsidRDefault="007515F3" w:rsidP="007515F3">
      <w:pPr>
        <w:numPr>
          <w:ilvl w:val="0"/>
          <w:numId w:val="12"/>
        </w:numPr>
        <w:contextualSpacing/>
        <w:jc w:val="both"/>
        <w:rPr>
          <w:rFonts w:asciiTheme="minorHAnsi" w:eastAsia="Times New Roman" w:hAnsiTheme="minorHAnsi" w:cstheme="minorHAnsi"/>
          <w:snapToGrid w:val="0"/>
          <w:color w:val="000000"/>
          <w:sz w:val="20"/>
          <w:szCs w:val="20"/>
        </w:rPr>
      </w:pPr>
      <w:r>
        <w:rPr>
          <w:rFonts w:asciiTheme="minorHAnsi" w:eastAsia="Times New Roman" w:hAnsiTheme="minorHAnsi" w:cstheme="minorHAnsi"/>
          <w:snapToGrid w:val="0"/>
          <w:color w:val="000000"/>
          <w:sz w:val="20"/>
          <w:szCs w:val="20"/>
        </w:rPr>
        <w:t>Intermediate</w:t>
      </w:r>
      <w:r w:rsidRPr="009A7356">
        <w:rPr>
          <w:rFonts w:asciiTheme="minorHAnsi" w:eastAsia="Times New Roman" w:hAnsiTheme="minorHAnsi" w:cstheme="minorHAnsi"/>
          <w:snapToGrid w:val="0"/>
          <w:color w:val="000000"/>
          <w:sz w:val="20"/>
          <w:szCs w:val="20"/>
        </w:rPr>
        <w:t xml:space="preserve"> computer</w:t>
      </w:r>
      <w:r>
        <w:rPr>
          <w:rFonts w:asciiTheme="minorHAnsi" w:eastAsia="Times New Roman" w:hAnsiTheme="minorHAnsi" w:cstheme="minorHAnsi"/>
          <w:snapToGrid w:val="0"/>
          <w:color w:val="000000"/>
          <w:sz w:val="20"/>
          <w:szCs w:val="20"/>
        </w:rPr>
        <w:t xml:space="preserve"> literacy</w:t>
      </w:r>
      <w:r w:rsidRPr="009A7356">
        <w:rPr>
          <w:rFonts w:asciiTheme="minorHAnsi" w:eastAsia="Times New Roman" w:hAnsiTheme="minorHAnsi" w:cstheme="minorHAnsi"/>
          <w:snapToGrid w:val="0"/>
          <w:color w:val="000000"/>
          <w:sz w:val="20"/>
          <w:szCs w:val="20"/>
        </w:rPr>
        <w:t xml:space="preserve"> and </w:t>
      </w:r>
      <w:r>
        <w:rPr>
          <w:rFonts w:asciiTheme="minorHAnsi" w:eastAsia="Times New Roman" w:hAnsiTheme="minorHAnsi" w:cstheme="minorHAnsi"/>
          <w:snapToGrid w:val="0"/>
          <w:color w:val="000000"/>
          <w:sz w:val="20"/>
          <w:szCs w:val="20"/>
        </w:rPr>
        <w:t>familiarity with common</w:t>
      </w:r>
      <w:r w:rsidRPr="009A7356">
        <w:rPr>
          <w:rFonts w:asciiTheme="minorHAnsi" w:eastAsia="Times New Roman" w:hAnsiTheme="minorHAnsi" w:cstheme="minorHAnsi"/>
          <w:snapToGrid w:val="0"/>
          <w:color w:val="000000"/>
          <w:sz w:val="20"/>
          <w:szCs w:val="20"/>
        </w:rPr>
        <w:t xml:space="preserve"> software applications</w:t>
      </w:r>
      <w:r>
        <w:rPr>
          <w:rFonts w:asciiTheme="minorHAnsi" w:eastAsia="Times New Roman" w:hAnsiTheme="minorHAnsi" w:cstheme="minorHAnsi"/>
          <w:snapToGrid w:val="0"/>
          <w:color w:val="000000"/>
          <w:sz w:val="20"/>
          <w:szCs w:val="20"/>
        </w:rPr>
        <w:t>.</w:t>
      </w:r>
    </w:p>
    <w:p w14:paraId="35FD7F47" w14:textId="77777777" w:rsidR="007515F3" w:rsidRPr="009A7356" w:rsidRDefault="007515F3" w:rsidP="007515F3">
      <w:pPr>
        <w:numPr>
          <w:ilvl w:val="0"/>
          <w:numId w:val="12"/>
        </w:numPr>
        <w:contextualSpacing/>
        <w:jc w:val="both"/>
        <w:rPr>
          <w:rFonts w:asciiTheme="minorHAnsi" w:eastAsia="Times New Roman" w:hAnsiTheme="minorHAnsi" w:cstheme="minorHAnsi"/>
          <w:snapToGrid w:val="0"/>
          <w:color w:val="000000"/>
          <w:sz w:val="20"/>
          <w:szCs w:val="20"/>
        </w:rPr>
      </w:pPr>
      <w:r>
        <w:rPr>
          <w:rFonts w:asciiTheme="minorHAnsi" w:eastAsia="Times New Roman" w:hAnsiTheme="minorHAnsi" w:cstheme="minorHAnsi"/>
          <w:snapToGrid w:val="0"/>
          <w:color w:val="000000"/>
          <w:sz w:val="20"/>
          <w:szCs w:val="20"/>
        </w:rPr>
        <w:t>Strong analytical, critical thinking, and decision-making skills with attention to detail.</w:t>
      </w:r>
    </w:p>
    <w:p w14:paraId="5908A7AD" w14:textId="77777777" w:rsidR="007515F3" w:rsidRPr="006E585D" w:rsidRDefault="007515F3" w:rsidP="007515F3">
      <w:pPr>
        <w:numPr>
          <w:ilvl w:val="0"/>
          <w:numId w:val="12"/>
        </w:numPr>
        <w:spacing w:line="216" w:lineRule="auto"/>
        <w:contextualSpacing/>
        <w:jc w:val="both"/>
        <w:rPr>
          <w:rFonts w:asciiTheme="minorHAnsi" w:hAnsiTheme="minorHAnsi" w:cstheme="minorHAnsi"/>
          <w:sz w:val="24"/>
          <w:szCs w:val="24"/>
        </w:rPr>
      </w:pPr>
      <w:r>
        <w:rPr>
          <w:rFonts w:asciiTheme="minorHAnsi" w:eastAsia="Times New Roman" w:hAnsiTheme="minorHAnsi" w:cstheme="minorHAnsi"/>
          <w:snapToGrid w:val="0"/>
          <w:color w:val="000000"/>
          <w:sz w:val="20"/>
          <w:szCs w:val="20"/>
        </w:rPr>
        <w:t>Effective time and task management with adaptability to fluctuating priorities.</w:t>
      </w:r>
    </w:p>
    <w:p w14:paraId="3DD5891E" w14:textId="77777777" w:rsidR="00FE0E28" w:rsidRPr="00E944AA" w:rsidRDefault="00FE0E28" w:rsidP="00FE0E28">
      <w:pPr>
        <w:ind w:left="720"/>
        <w:contextualSpacing/>
        <w:jc w:val="both"/>
        <w:rPr>
          <w:rFonts w:asciiTheme="minorHAnsi" w:eastAsia="Times New Roman" w:hAnsiTheme="minorHAnsi" w:cstheme="minorHAnsi"/>
          <w:snapToGrid w:val="0"/>
          <w:color w:val="000000"/>
          <w:sz w:val="16"/>
          <w:szCs w:val="16"/>
        </w:rPr>
      </w:pPr>
    </w:p>
    <w:p w14:paraId="6F0ED538" w14:textId="77777777" w:rsidR="00A0165D" w:rsidRPr="00F45D7B" w:rsidRDefault="00A0165D" w:rsidP="00A0165D">
      <w:pPr>
        <w:spacing w:line="216" w:lineRule="auto"/>
        <w:rPr>
          <w:rFonts w:asciiTheme="minorHAnsi" w:hAnsiTheme="minorHAnsi" w:cstheme="minorHAnsi"/>
          <w:b/>
          <w:bCs/>
          <w:i/>
          <w:iCs/>
          <w:sz w:val="24"/>
          <w:szCs w:val="24"/>
          <w:u w:val="single"/>
        </w:rPr>
      </w:pPr>
      <w:r w:rsidRPr="00F45D7B">
        <w:rPr>
          <w:rFonts w:asciiTheme="minorHAnsi" w:hAnsiTheme="minorHAnsi" w:cstheme="minorHAnsi"/>
          <w:b/>
          <w:bCs/>
          <w:i/>
          <w:iCs/>
          <w:sz w:val="24"/>
          <w:szCs w:val="24"/>
          <w:u w:val="single"/>
        </w:rPr>
        <w:t>CONTACT INFORMATION</w:t>
      </w:r>
    </w:p>
    <w:p w14:paraId="6F0ED539" w14:textId="000191A5" w:rsidR="008046BE" w:rsidRPr="00F45D7B" w:rsidRDefault="008046BE" w:rsidP="00DE0D2B">
      <w:pPr>
        <w:ind w:left="720"/>
        <w:rPr>
          <w:rFonts w:asciiTheme="minorHAnsi" w:hAnsiTheme="minorHAnsi" w:cstheme="minorHAnsi"/>
          <w:bCs/>
          <w:sz w:val="20"/>
          <w:szCs w:val="20"/>
        </w:rPr>
      </w:pPr>
    </w:p>
    <w:p w14:paraId="6F0ED53A" w14:textId="77777777" w:rsidR="00057B72" w:rsidRPr="00FE0E28" w:rsidRDefault="00057B72" w:rsidP="00057B72">
      <w:pPr>
        <w:rPr>
          <w:rFonts w:asciiTheme="minorHAnsi" w:hAnsiTheme="minorHAnsi" w:cstheme="minorHAnsi"/>
          <w:sz w:val="16"/>
          <w:szCs w:val="16"/>
        </w:rPr>
      </w:pPr>
    </w:p>
    <w:p w14:paraId="6F0ED53B" w14:textId="2EE38D99" w:rsidR="008046BE" w:rsidRPr="00F45D7B" w:rsidRDefault="008046BE" w:rsidP="008046BE">
      <w:pPr>
        <w:pStyle w:val="Heading6"/>
        <w:jc w:val="center"/>
        <w:rPr>
          <w:rFonts w:asciiTheme="minorHAnsi" w:hAnsiTheme="minorHAnsi" w:cstheme="minorHAnsi"/>
          <w:sz w:val="24"/>
          <w:szCs w:val="24"/>
        </w:rPr>
      </w:pPr>
      <w:r w:rsidRPr="00F45D7B">
        <w:rPr>
          <w:rFonts w:asciiTheme="minorHAnsi" w:hAnsiTheme="minorHAnsi" w:cstheme="minorHAnsi"/>
          <w:sz w:val="24"/>
          <w:szCs w:val="24"/>
        </w:rPr>
        <w:t xml:space="preserve">Houston Forensic Science </w:t>
      </w:r>
      <w:r w:rsidR="00560538" w:rsidRPr="00F45D7B">
        <w:rPr>
          <w:rFonts w:asciiTheme="minorHAnsi" w:hAnsiTheme="minorHAnsi" w:cstheme="minorHAnsi"/>
          <w:sz w:val="24"/>
          <w:szCs w:val="24"/>
        </w:rPr>
        <w:t>Center</w:t>
      </w:r>
      <w:r w:rsidRPr="00F45D7B">
        <w:rPr>
          <w:rFonts w:asciiTheme="minorHAnsi" w:hAnsiTheme="minorHAnsi" w:cstheme="minorHAnsi"/>
          <w:sz w:val="24"/>
          <w:szCs w:val="24"/>
        </w:rPr>
        <w:t>, Inc. is an Equal Employment Opportunity Employer</w:t>
      </w:r>
    </w:p>
    <w:p w14:paraId="6F0ED53D" w14:textId="6C4B393A" w:rsidR="00C571C2" w:rsidRPr="00F45D7B" w:rsidRDefault="007940C9" w:rsidP="00C53AA4">
      <w:pPr>
        <w:ind w:right="-450"/>
        <w:rPr>
          <w:rFonts w:asciiTheme="minorHAnsi" w:hAnsiTheme="minorHAnsi" w:cstheme="minorHAnsi"/>
          <w:b/>
          <w:bCs/>
          <w:i/>
          <w:sz w:val="18"/>
          <w:szCs w:val="18"/>
        </w:rPr>
      </w:pPr>
      <w:r w:rsidRPr="00F45D7B">
        <w:rPr>
          <w:rFonts w:asciiTheme="minorHAnsi" w:hAnsiTheme="minorHAnsi" w:cstheme="minorHAnsi"/>
          <w:bCs/>
          <w:sz w:val="18"/>
          <w:szCs w:val="18"/>
        </w:rPr>
        <w:t>*</w:t>
      </w:r>
      <w:r w:rsidRPr="00F45D7B">
        <w:rPr>
          <w:rFonts w:asciiTheme="minorHAnsi" w:hAnsiTheme="minorHAnsi" w:cstheme="minorHAnsi"/>
          <w:bCs/>
          <w:i/>
          <w:sz w:val="18"/>
          <w:szCs w:val="18"/>
        </w:rPr>
        <w:t>A “local government corporation” is created to aid and act on behalf of one or more local governments to accomplish any governmental purpose of those governments</w:t>
      </w:r>
      <w:r w:rsidR="00FE0E28">
        <w:rPr>
          <w:rFonts w:asciiTheme="minorHAnsi" w:hAnsiTheme="minorHAnsi" w:cstheme="minorHAnsi"/>
          <w:bCs/>
          <w:i/>
          <w:sz w:val="18"/>
          <w:szCs w:val="18"/>
        </w:rPr>
        <w:t>.</w:t>
      </w:r>
    </w:p>
    <w:sectPr w:rsidR="00C571C2" w:rsidRPr="00F45D7B" w:rsidSect="007940C9">
      <w:pgSz w:w="12240" w:h="15840"/>
      <w:pgMar w:top="245"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8D7"/>
    <w:multiLevelType w:val="hybridMultilevel"/>
    <w:tmpl w:val="B8FE7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3912A0"/>
    <w:multiLevelType w:val="hybridMultilevel"/>
    <w:tmpl w:val="642C78AE"/>
    <w:lvl w:ilvl="0" w:tplc="375ACA3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E008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068C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76BF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D85E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C041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1A06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8E40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969A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F0512A"/>
    <w:multiLevelType w:val="hybridMultilevel"/>
    <w:tmpl w:val="BF824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613548"/>
    <w:multiLevelType w:val="hybridMultilevel"/>
    <w:tmpl w:val="A814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62DBA"/>
    <w:multiLevelType w:val="hybridMultilevel"/>
    <w:tmpl w:val="CCDA4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108D3"/>
    <w:multiLevelType w:val="hybridMultilevel"/>
    <w:tmpl w:val="4E6E25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53109"/>
    <w:multiLevelType w:val="hybridMultilevel"/>
    <w:tmpl w:val="4B9872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763486"/>
    <w:multiLevelType w:val="hybridMultilevel"/>
    <w:tmpl w:val="8AF4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0E2D56"/>
    <w:multiLevelType w:val="hybridMultilevel"/>
    <w:tmpl w:val="AD528FD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22C063B"/>
    <w:multiLevelType w:val="hybridMultilevel"/>
    <w:tmpl w:val="58984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A83E6F"/>
    <w:multiLevelType w:val="hybridMultilevel"/>
    <w:tmpl w:val="E96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4E4E84"/>
    <w:multiLevelType w:val="hybridMultilevel"/>
    <w:tmpl w:val="E0D4D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50720464">
    <w:abstractNumId w:val="7"/>
  </w:num>
  <w:num w:numId="2" w16cid:durableId="1807891985">
    <w:abstractNumId w:val="4"/>
  </w:num>
  <w:num w:numId="3" w16cid:durableId="1182282464">
    <w:abstractNumId w:val="8"/>
  </w:num>
  <w:num w:numId="4" w16cid:durableId="1018316548">
    <w:abstractNumId w:val="6"/>
  </w:num>
  <w:num w:numId="5" w16cid:durableId="1402168053">
    <w:abstractNumId w:val="5"/>
  </w:num>
  <w:num w:numId="6" w16cid:durableId="1460147309">
    <w:abstractNumId w:val="9"/>
  </w:num>
  <w:num w:numId="7" w16cid:durableId="2098557663">
    <w:abstractNumId w:val="2"/>
  </w:num>
  <w:num w:numId="8" w16cid:durableId="2094858892">
    <w:abstractNumId w:val="11"/>
  </w:num>
  <w:num w:numId="9" w16cid:durableId="1441027376">
    <w:abstractNumId w:val="0"/>
  </w:num>
  <w:num w:numId="10" w16cid:durableId="1947812605">
    <w:abstractNumId w:val="1"/>
  </w:num>
  <w:num w:numId="11" w16cid:durableId="817771211">
    <w:abstractNumId w:val="3"/>
  </w:num>
  <w:num w:numId="12" w16cid:durableId="1314718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8D"/>
    <w:rsid w:val="00001FC3"/>
    <w:rsid w:val="00002CC5"/>
    <w:rsid w:val="00021FED"/>
    <w:rsid w:val="000251B4"/>
    <w:rsid w:val="00033EE7"/>
    <w:rsid w:val="00050AED"/>
    <w:rsid w:val="00051BFD"/>
    <w:rsid w:val="00057B72"/>
    <w:rsid w:val="00064C14"/>
    <w:rsid w:val="00066E0D"/>
    <w:rsid w:val="00082BFB"/>
    <w:rsid w:val="0009119C"/>
    <w:rsid w:val="000919DE"/>
    <w:rsid w:val="00096330"/>
    <w:rsid w:val="000D2996"/>
    <w:rsid w:val="000F1C97"/>
    <w:rsid w:val="001401F1"/>
    <w:rsid w:val="001455C8"/>
    <w:rsid w:val="00147288"/>
    <w:rsid w:val="001746E0"/>
    <w:rsid w:val="001807C6"/>
    <w:rsid w:val="00197895"/>
    <w:rsid w:val="001A1152"/>
    <w:rsid w:val="001A25D8"/>
    <w:rsid w:val="001B73DE"/>
    <w:rsid w:val="001D5C63"/>
    <w:rsid w:val="001E4571"/>
    <w:rsid w:val="00227ECB"/>
    <w:rsid w:val="00242891"/>
    <w:rsid w:val="00257C28"/>
    <w:rsid w:val="002678D0"/>
    <w:rsid w:val="00267ECF"/>
    <w:rsid w:val="002834F7"/>
    <w:rsid w:val="002942E6"/>
    <w:rsid w:val="002A0BA4"/>
    <w:rsid w:val="002A2E36"/>
    <w:rsid w:val="002B0CEE"/>
    <w:rsid w:val="002C4478"/>
    <w:rsid w:val="002C6B87"/>
    <w:rsid w:val="002F19CE"/>
    <w:rsid w:val="002F679A"/>
    <w:rsid w:val="00326EB0"/>
    <w:rsid w:val="00330057"/>
    <w:rsid w:val="00354CDC"/>
    <w:rsid w:val="00362F4D"/>
    <w:rsid w:val="003A3277"/>
    <w:rsid w:val="003A5BA8"/>
    <w:rsid w:val="003C47CF"/>
    <w:rsid w:val="003D0178"/>
    <w:rsid w:val="003E0D98"/>
    <w:rsid w:val="004244E1"/>
    <w:rsid w:val="00434FF6"/>
    <w:rsid w:val="00457AF8"/>
    <w:rsid w:val="0046167B"/>
    <w:rsid w:val="00463CC7"/>
    <w:rsid w:val="00483B69"/>
    <w:rsid w:val="00484EFB"/>
    <w:rsid w:val="00487A97"/>
    <w:rsid w:val="004C6962"/>
    <w:rsid w:val="004F04EF"/>
    <w:rsid w:val="004F3A68"/>
    <w:rsid w:val="0052715A"/>
    <w:rsid w:val="0053231C"/>
    <w:rsid w:val="00560538"/>
    <w:rsid w:val="005D7677"/>
    <w:rsid w:val="005E36FB"/>
    <w:rsid w:val="005E70A5"/>
    <w:rsid w:val="0061456F"/>
    <w:rsid w:val="00631D52"/>
    <w:rsid w:val="00632D9B"/>
    <w:rsid w:val="00647982"/>
    <w:rsid w:val="00662938"/>
    <w:rsid w:val="00673F37"/>
    <w:rsid w:val="00686A12"/>
    <w:rsid w:val="006C7CD3"/>
    <w:rsid w:val="006D66C1"/>
    <w:rsid w:val="006D7A71"/>
    <w:rsid w:val="006E0899"/>
    <w:rsid w:val="006F6F2B"/>
    <w:rsid w:val="0071533A"/>
    <w:rsid w:val="00715E0C"/>
    <w:rsid w:val="00732995"/>
    <w:rsid w:val="00733E2B"/>
    <w:rsid w:val="00734C1E"/>
    <w:rsid w:val="00740FCC"/>
    <w:rsid w:val="00744A0F"/>
    <w:rsid w:val="007474D9"/>
    <w:rsid w:val="007515F3"/>
    <w:rsid w:val="007905D5"/>
    <w:rsid w:val="007940C9"/>
    <w:rsid w:val="007A06EB"/>
    <w:rsid w:val="007A17F7"/>
    <w:rsid w:val="007B19F5"/>
    <w:rsid w:val="007C1FA2"/>
    <w:rsid w:val="007C47A7"/>
    <w:rsid w:val="007C5EA1"/>
    <w:rsid w:val="008046BE"/>
    <w:rsid w:val="00826510"/>
    <w:rsid w:val="0083495C"/>
    <w:rsid w:val="00847214"/>
    <w:rsid w:val="00850AE5"/>
    <w:rsid w:val="008847A5"/>
    <w:rsid w:val="00895592"/>
    <w:rsid w:val="008C2ACE"/>
    <w:rsid w:val="008D186A"/>
    <w:rsid w:val="008D4BCE"/>
    <w:rsid w:val="008D6CD3"/>
    <w:rsid w:val="00903FE5"/>
    <w:rsid w:val="00912828"/>
    <w:rsid w:val="00913BA5"/>
    <w:rsid w:val="009261D0"/>
    <w:rsid w:val="00927130"/>
    <w:rsid w:val="00937A8D"/>
    <w:rsid w:val="00945111"/>
    <w:rsid w:val="009451CA"/>
    <w:rsid w:val="00947F8C"/>
    <w:rsid w:val="00967D87"/>
    <w:rsid w:val="00973E9A"/>
    <w:rsid w:val="00993778"/>
    <w:rsid w:val="009B56BD"/>
    <w:rsid w:val="009C7C7B"/>
    <w:rsid w:val="009D14F2"/>
    <w:rsid w:val="009D1F34"/>
    <w:rsid w:val="00A0165D"/>
    <w:rsid w:val="00A10077"/>
    <w:rsid w:val="00A275BE"/>
    <w:rsid w:val="00A60B42"/>
    <w:rsid w:val="00A842C9"/>
    <w:rsid w:val="00A95A9C"/>
    <w:rsid w:val="00A963A6"/>
    <w:rsid w:val="00AC2FF1"/>
    <w:rsid w:val="00AD602F"/>
    <w:rsid w:val="00AD6975"/>
    <w:rsid w:val="00AE7C97"/>
    <w:rsid w:val="00B0094E"/>
    <w:rsid w:val="00B26141"/>
    <w:rsid w:val="00B562CF"/>
    <w:rsid w:val="00B85CD9"/>
    <w:rsid w:val="00B9523C"/>
    <w:rsid w:val="00B95C42"/>
    <w:rsid w:val="00BC27D2"/>
    <w:rsid w:val="00BC5E71"/>
    <w:rsid w:val="00BD6333"/>
    <w:rsid w:val="00BE280B"/>
    <w:rsid w:val="00BF180B"/>
    <w:rsid w:val="00BF317F"/>
    <w:rsid w:val="00C019A0"/>
    <w:rsid w:val="00C413F4"/>
    <w:rsid w:val="00C53AA4"/>
    <w:rsid w:val="00C554DE"/>
    <w:rsid w:val="00C571C2"/>
    <w:rsid w:val="00C616BA"/>
    <w:rsid w:val="00C715E1"/>
    <w:rsid w:val="00C92D5D"/>
    <w:rsid w:val="00CA169A"/>
    <w:rsid w:val="00CB12B2"/>
    <w:rsid w:val="00CC3271"/>
    <w:rsid w:val="00CC6D9B"/>
    <w:rsid w:val="00CD39D2"/>
    <w:rsid w:val="00CF411C"/>
    <w:rsid w:val="00D00404"/>
    <w:rsid w:val="00D279A2"/>
    <w:rsid w:val="00D31CC7"/>
    <w:rsid w:val="00D35C6D"/>
    <w:rsid w:val="00D66AD5"/>
    <w:rsid w:val="00D84AC8"/>
    <w:rsid w:val="00D931CD"/>
    <w:rsid w:val="00DB60C2"/>
    <w:rsid w:val="00DC5447"/>
    <w:rsid w:val="00DE0D2B"/>
    <w:rsid w:val="00E03101"/>
    <w:rsid w:val="00E05CE7"/>
    <w:rsid w:val="00E06C35"/>
    <w:rsid w:val="00E1571B"/>
    <w:rsid w:val="00E179F4"/>
    <w:rsid w:val="00E944AA"/>
    <w:rsid w:val="00E95AA2"/>
    <w:rsid w:val="00EA48C5"/>
    <w:rsid w:val="00EB2D04"/>
    <w:rsid w:val="00EB4F24"/>
    <w:rsid w:val="00EB5CA1"/>
    <w:rsid w:val="00EC0288"/>
    <w:rsid w:val="00EF178A"/>
    <w:rsid w:val="00F00112"/>
    <w:rsid w:val="00F03EA0"/>
    <w:rsid w:val="00F24825"/>
    <w:rsid w:val="00F36D2F"/>
    <w:rsid w:val="00F430B6"/>
    <w:rsid w:val="00F45D7B"/>
    <w:rsid w:val="00F52CE6"/>
    <w:rsid w:val="00F549CE"/>
    <w:rsid w:val="00F54D77"/>
    <w:rsid w:val="00F7467B"/>
    <w:rsid w:val="00F81FAC"/>
    <w:rsid w:val="00F90279"/>
    <w:rsid w:val="00F90EA7"/>
    <w:rsid w:val="00F91579"/>
    <w:rsid w:val="00FB5FC2"/>
    <w:rsid w:val="00FD04B6"/>
    <w:rsid w:val="00FE0E28"/>
    <w:rsid w:val="00FF0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D51B"/>
  <w15:docId w15:val="{132DCDAF-1C32-48F9-B52C-F3D58D01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A8D"/>
    <w:pPr>
      <w:spacing w:after="0" w:line="240" w:lineRule="auto"/>
    </w:pPr>
    <w:rPr>
      <w:rFonts w:ascii="Calibri" w:hAnsi="Calibri" w:cs="Times New Roman"/>
    </w:rPr>
  </w:style>
  <w:style w:type="paragraph" w:styleId="Heading6">
    <w:name w:val="heading 6"/>
    <w:basedOn w:val="Normal"/>
    <w:next w:val="Normal"/>
    <w:link w:val="Heading6Char"/>
    <w:qFormat/>
    <w:rsid w:val="008046BE"/>
    <w:pPr>
      <w:keepNext/>
      <w:outlineLvl w:val="5"/>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995"/>
    <w:rPr>
      <w:color w:val="0000FF" w:themeColor="hyperlink"/>
      <w:u w:val="single"/>
    </w:rPr>
  </w:style>
  <w:style w:type="character" w:customStyle="1" w:styleId="copy1">
    <w:name w:val="copy1"/>
    <w:basedOn w:val="DefaultParagraphFont"/>
    <w:rsid w:val="00E1571B"/>
    <w:rPr>
      <w:rFonts w:ascii="Arial" w:hAnsi="Arial" w:cs="Arial" w:hint="default"/>
      <w:color w:val="000066"/>
      <w:sz w:val="20"/>
      <w:szCs w:val="20"/>
    </w:rPr>
  </w:style>
  <w:style w:type="paragraph" w:styleId="BalloonText">
    <w:name w:val="Balloon Text"/>
    <w:basedOn w:val="Normal"/>
    <w:link w:val="BalloonTextChar"/>
    <w:uiPriority w:val="99"/>
    <w:semiHidden/>
    <w:unhideWhenUsed/>
    <w:rsid w:val="00033EE7"/>
    <w:rPr>
      <w:rFonts w:ascii="Tahoma" w:hAnsi="Tahoma" w:cs="Tahoma"/>
      <w:sz w:val="16"/>
      <w:szCs w:val="16"/>
    </w:rPr>
  </w:style>
  <w:style w:type="character" w:customStyle="1" w:styleId="BalloonTextChar">
    <w:name w:val="Balloon Text Char"/>
    <w:basedOn w:val="DefaultParagraphFont"/>
    <w:link w:val="BalloonText"/>
    <w:uiPriority w:val="99"/>
    <w:semiHidden/>
    <w:rsid w:val="00033EE7"/>
    <w:rPr>
      <w:rFonts w:ascii="Tahoma" w:hAnsi="Tahoma" w:cs="Tahoma"/>
      <w:sz w:val="16"/>
      <w:szCs w:val="16"/>
    </w:rPr>
  </w:style>
  <w:style w:type="paragraph" w:styleId="ListParagraph">
    <w:name w:val="List Paragraph"/>
    <w:basedOn w:val="Normal"/>
    <w:uiPriority w:val="34"/>
    <w:qFormat/>
    <w:rsid w:val="007A06EB"/>
    <w:pPr>
      <w:ind w:left="720"/>
      <w:contextualSpacing/>
    </w:pPr>
  </w:style>
  <w:style w:type="character" w:customStyle="1" w:styleId="Heading6Char">
    <w:name w:val="Heading 6 Char"/>
    <w:basedOn w:val="DefaultParagraphFont"/>
    <w:link w:val="Heading6"/>
    <w:rsid w:val="008046BE"/>
    <w:rPr>
      <w:rFonts w:ascii="Times New Roman" w:eastAsia="Times New Roman" w:hAnsi="Times New Roman" w:cs="Times New Roman"/>
      <w:b/>
      <w:sz w:val="20"/>
      <w:szCs w:val="20"/>
      <w:u w:val="single"/>
    </w:rPr>
  </w:style>
  <w:style w:type="character" w:customStyle="1" w:styleId="SpanGeneralReportText">
    <w:name w:val="Span_GeneralReportText"/>
    <w:basedOn w:val="DefaultParagraphFont"/>
    <w:rsid w:val="007905D5"/>
    <w:rPr>
      <w:rFonts w:ascii="Verdana" w:eastAsia="Verdana" w:hAnsi="Verdana" w:cs="Verdana"/>
      <w:sz w:val="18"/>
    </w:rPr>
  </w:style>
  <w:style w:type="character" w:styleId="UnresolvedMention">
    <w:name w:val="Unresolved Mention"/>
    <w:basedOn w:val="DefaultParagraphFont"/>
    <w:uiPriority w:val="99"/>
    <w:semiHidden/>
    <w:unhideWhenUsed/>
    <w:rsid w:val="00CA1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85967">
      <w:bodyDiv w:val="1"/>
      <w:marLeft w:val="0"/>
      <w:marRight w:val="0"/>
      <w:marTop w:val="0"/>
      <w:marBottom w:val="0"/>
      <w:divBdr>
        <w:top w:val="none" w:sz="0" w:space="0" w:color="auto"/>
        <w:left w:val="none" w:sz="0" w:space="0" w:color="auto"/>
        <w:bottom w:val="none" w:sz="0" w:space="0" w:color="auto"/>
        <w:right w:val="none" w:sz="0" w:space="0" w:color="auto"/>
      </w:divBdr>
    </w:div>
    <w:div w:id="747189217">
      <w:bodyDiv w:val="1"/>
      <w:marLeft w:val="0"/>
      <w:marRight w:val="0"/>
      <w:marTop w:val="0"/>
      <w:marBottom w:val="0"/>
      <w:divBdr>
        <w:top w:val="none" w:sz="0" w:space="0" w:color="auto"/>
        <w:left w:val="none" w:sz="0" w:space="0" w:color="auto"/>
        <w:bottom w:val="none" w:sz="0" w:space="0" w:color="auto"/>
        <w:right w:val="none" w:sz="0" w:space="0" w:color="auto"/>
      </w:divBdr>
    </w:div>
    <w:div w:id="771709326">
      <w:bodyDiv w:val="1"/>
      <w:marLeft w:val="0"/>
      <w:marRight w:val="0"/>
      <w:marTop w:val="0"/>
      <w:marBottom w:val="0"/>
      <w:divBdr>
        <w:top w:val="none" w:sz="0" w:space="0" w:color="auto"/>
        <w:left w:val="none" w:sz="0" w:space="0" w:color="auto"/>
        <w:bottom w:val="none" w:sz="0" w:space="0" w:color="auto"/>
        <w:right w:val="none" w:sz="0" w:space="0" w:color="auto"/>
      </w:divBdr>
    </w:div>
    <w:div w:id="1081101813">
      <w:bodyDiv w:val="1"/>
      <w:marLeft w:val="0"/>
      <w:marRight w:val="0"/>
      <w:marTop w:val="0"/>
      <w:marBottom w:val="0"/>
      <w:divBdr>
        <w:top w:val="none" w:sz="0" w:space="0" w:color="auto"/>
        <w:left w:val="none" w:sz="0" w:space="0" w:color="auto"/>
        <w:bottom w:val="none" w:sz="0" w:space="0" w:color="auto"/>
        <w:right w:val="none" w:sz="0" w:space="0" w:color="auto"/>
      </w:divBdr>
    </w:div>
    <w:div w:id="1720283061">
      <w:bodyDiv w:val="1"/>
      <w:marLeft w:val="0"/>
      <w:marRight w:val="0"/>
      <w:marTop w:val="0"/>
      <w:marBottom w:val="0"/>
      <w:divBdr>
        <w:top w:val="none" w:sz="0" w:space="0" w:color="auto"/>
        <w:left w:val="none" w:sz="0" w:space="0" w:color="auto"/>
        <w:bottom w:val="none" w:sz="0" w:space="0" w:color="auto"/>
        <w:right w:val="none" w:sz="0" w:space="0" w:color="auto"/>
      </w:divBdr>
    </w:div>
    <w:div w:id="1922328947">
      <w:bodyDiv w:val="1"/>
      <w:marLeft w:val="0"/>
      <w:marRight w:val="0"/>
      <w:marTop w:val="0"/>
      <w:marBottom w:val="0"/>
      <w:divBdr>
        <w:top w:val="none" w:sz="0" w:space="0" w:color="auto"/>
        <w:left w:val="none" w:sz="0" w:space="0" w:color="auto"/>
        <w:bottom w:val="none" w:sz="0" w:space="0" w:color="auto"/>
        <w:right w:val="none" w:sz="0" w:space="0" w:color="auto"/>
      </w:divBdr>
    </w:div>
    <w:div w:id="208228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89ED70B2D0EC44BCB8CB9CFE3F4107" ma:contentTypeVersion="0" ma:contentTypeDescription="Create a new document." ma:contentTypeScope="" ma:versionID="ce0bb1b29c3765d0ed652b46e20c9db9">
  <xsd:schema xmlns:xsd="http://www.w3.org/2001/XMLSchema" xmlns:xs="http://www.w3.org/2001/XMLSchema" xmlns:p="http://schemas.microsoft.com/office/2006/metadata/properties" targetNamespace="http://schemas.microsoft.com/office/2006/metadata/properties" ma:root="true" ma:fieldsID="4d96df992181df35438a9c8de5db2b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563C-314C-49CF-8EEE-6794368B90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2CEE5A-EB48-4CF6-B778-1E4E72EE867A}">
  <ds:schemaRefs>
    <ds:schemaRef ds:uri="http://schemas.microsoft.com/sharepoint/v3/contenttype/forms"/>
  </ds:schemaRefs>
</ds:datastoreItem>
</file>

<file path=customXml/itemProps3.xml><?xml version="1.0" encoding="utf-8"?>
<ds:datastoreItem xmlns:ds="http://schemas.openxmlformats.org/officeDocument/2006/customXml" ds:itemID="{02C1AD69-E1AB-4D2E-9946-6A955FDBC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382</Words>
  <Characters>2397</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Domingo Villarreal</dc:creator>
  <cp:keywords/>
  <cp:lastModifiedBy>Lara Al Bahri</cp:lastModifiedBy>
  <cp:revision>18</cp:revision>
  <cp:lastPrinted>2015-09-04T23:11:00Z</cp:lastPrinted>
  <dcterms:created xsi:type="dcterms:W3CDTF">2026-02-04T22:45:00Z</dcterms:created>
  <dcterms:modified xsi:type="dcterms:W3CDTF">2026-02-06T20:26:00Z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0x0101009B89ED70B2D0EC44BCB8CB9CFE3F4107</vt:lpwstr>
  </property>
</Properties>
</file>