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E5FCB" w14:textId="6C1B85C9" w:rsidR="003C76BF" w:rsidRPr="00C50309" w:rsidRDefault="00B80AE3" w:rsidP="003C76BF">
      <w:pPr>
        <w:pStyle w:val="Heading1"/>
        <w:rPr>
          <w:rFonts w:ascii="Arial" w:hAnsi="Arial" w:cs="Arial"/>
        </w:rPr>
      </w:pPr>
      <w:r>
        <w:rPr>
          <w:rFonts w:ascii="Arial" w:hAnsi="Arial" w:cs="Arial"/>
        </w:rPr>
        <w:t xml:space="preserve">Associate Dean for Library </w:t>
      </w:r>
      <w:r w:rsidR="003F672E">
        <w:rPr>
          <w:rFonts w:ascii="Arial" w:hAnsi="Arial" w:cs="Arial"/>
        </w:rPr>
        <w:t>Operations</w:t>
      </w:r>
    </w:p>
    <w:p w14:paraId="590E22AA" w14:textId="77777777" w:rsidR="003F672E" w:rsidRDefault="003F672E" w:rsidP="003F672E">
      <w:pPr>
        <w:jc w:val="center"/>
        <w:rPr>
          <w:rFonts w:ascii="Arial" w:hAnsi="Arial" w:cs="Arial"/>
          <w:b/>
          <w:sz w:val="22"/>
        </w:rPr>
      </w:pPr>
      <w:r w:rsidRPr="003F672E">
        <w:rPr>
          <w:rFonts w:ascii="Arial" w:hAnsi="Arial" w:cs="Arial"/>
          <w:b/>
          <w:sz w:val="22"/>
        </w:rPr>
        <w:t>Hilton M. Briggs Library</w:t>
      </w:r>
    </w:p>
    <w:p w14:paraId="02A4F460" w14:textId="1F59F4B9" w:rsidR="003C76BF" w:rsidRPr="00C50309" w:rsidRDefault="003C76BF" w:rsidP="003F672E">
      <w:pPr>
        <w:jc w:val="center"/>
        <w:rPr>
          <w:rFonts w:ascii="Arial" w:hAnsi="Arial" w:cs="Arial"/>
          <w:b/>
          <w:sz w:val="22"/>
        </w:rPr>
      </w:pPr>
      <w:r w:rsidRPr="00C50309">
        <w:rPr>
          <w:rFonts w:ascii="Arial" w:hAnsi="Arial" w:cs="Arial"/>
          <w:b/>
          <w:sz w:val="22"/>
        </w:rPr>
        <w:t xml:space="preserve">South Dakota </w:t>
      </w:r>
      <w:smartTag w:uri="urn:schemas-microsoft-com:office:smarttags" w:element="PlaceType">
        <w:r w:rsidRPr="00C50309">
          <w:rPr>
            <w:rFonts w:ascii="Arial" w:hAnsi="Arial" w:cs="Arial"/>
            <w:b/>
            <w:sz w:val="22"/>
          </w:rPr>
          <w:t>State</w:t>
        </w:r>
      </w:smartTag>
      <w:r w:rsidRPr="00C50309">
        <w:rPr>
          <w:rFonts w:ascii="Arial" w:hAnsi="Arial" w:cs="Arial"/>
          <w:b/>
          <w:sz w:val="22"/>
        </w:rPr>
        <w:t xml:space="preserve"> </w:t>
      </w:r>
      <w:smartTag w:uri="urn:schemas-microsoft-com:office:smarttags" w:element="PlaceType">
        <w:r w:rsidRPr="00C50309">
          <w:rPr>
            <w:rFonts w:ascii="Arial" w:hAnsi="Arial" w:cs="Arial"/>
            <w:b/>
            <w:sz w:val="22"/>
          </w:rPr>
          <w:t>University</w:t>
        </w:r>
      </w:smartTag>
    </w:p>
    <w:p w14:paraId="0D3FC67E" w14:textId="77777777" w:rsidR="003C76BF" w:rsidRPr="00C50309" w:rsidRDefault="003C76BF" w:rsidP="003C76BF">
      <w:pPr>
        <w:rPr>
          <w:rFonts w:ascii="Arial" w:hAnsi="Arial" w:cs="Arial"/>
          <w:b/>
          <w:sz w:val="22"/>
        </w:rPr>
      </w:pPr>
    </w:p>
    <w:p w14:paraId="753584FE" w14:textId="130F1251" w:rsidR="00480A98" w:rsidRDefault="00B80AE3" w:rsidP="003C76BF">
      <w:pPr>
        <w:rPr>
          <w:rFonts w:ascii="Arial" w:hAnsi="Arial" w:cs="Arial"/>
          <w:sz w:val="24"/>
          <w:szCs w:val="24"/>
        </w:rPr>
      </w:pPr>
      <w:bookmarkStart w:id="0" w:name="_Hlk191635807"/>
      <w:r w:rsidRPr="00B80AE3">
        <w:rPr>
          <w:rFonts w:ascii="Arial" w:hAnsi="Arial" w:cs="Arial"/>
          <w:sz w:val="24"/>
          <w:szCs w:val="24"/>
        </w:rPr>
        <w:t xml:space="preserve">South Dakota State University’s Hilton M. Briggs Library seeks an Associate Dean for Library Operations. This new position will serve as the Dean of the Library’s primary administrative partner, assuming leadership in </w:t>
      </w:r>
      <w:proofErr w:type="gramStart"/>
      <w:r w:rsidRPr="00B80AE3">
        <w:rPr>
          <w:rFonts w:ascii="Arial" w:hAnsi="Arial" w:cs="Arial"/>
          <w:sz w:val="24"/>
          <w:szCs w:val="24"/>
        </w:rPr>
        <w:t>the Dean’s</w:t>
      </w:r>
      <w:proofErr w:type="gramEnd"/>
      <w:r w:rsidRPr="00B80AE3">
        <w:rPr>
          <w:rFonts w:ascii="Arial" w:hAnsi="Arial" w:cs="Arial"/>
          <w:sz w:val="24"/>
          <w:szCs w:val="24"/>
        </w:rPr>
        <w:t xml:space="preserve"> absence. The successful candidate will be responsible for the management of day-to-day operations in concert with library division heads ensuring organizational effectiveness. The Associate Dean position is designed to provide leadership, coordination, and support for library services, planning, and assessment while fostering an environment of creativity, collaboration, and continuous improvement. The </w:t>
      </w:r>
      <w:proofErr w:type="gramStart"/>
      <w:r w:rsidRPr="00B80AE3">
        <w:rPr>
          <w:rFonts w:ascii="Arial" w:hAnsi="Arial" w:cs="Arial"/>
          <w:sz w:val="24"/>
          <w:szCs w:val="24"/>
        </w:rPr>
        <w:t>Library</w:t>
      </w:r>
      <w:proofErr w:type="gramEnd"/>
      <w:r w:rsidRPr="00B80AE3">
        <w:rPr>
          <w:rFonts w:ascii="Arial" w:hAnsi="Arial" w:cs="Arial"/>
          <w:sz w:val="24"/>
          <w:szCs w:val="24"/>
        </w:rPr>
        <w:t xml:space="preserve"> supports SDSU’s pursuit of R1 status by leading innovative and effective library operations that strengthen the university’s research capacity. Library personnel include faculty, paraprofessional, staff, and student employees.</w:t>
      </w:r>
      <w:r w:rsidR="003F672E">
        <w:rPr>
          <w:rFonts w:ascii="Arial" w:hAnsi="Arial" w:cs="Arial"/>
          <w:sz w:val="24"/>
          <w:szCs w:val="24"/>
        </w:rPr>
        <w:t xml:space="preserve"> </w:t>
      </w:r>
      <w:r w:rsidR="003F672E" w:rsidRPr="00535F40">
        <w:rPr>
          <w:rFonts w:ascii="Arial" w:hAnsi="Arial" w:cs="Arial"/>
          <w:sz w:val="24"/>
          <w:szCs w:val="24"/>
        </w:rPr>
        <w:t>This successful candidate will be considered for Associate Librarian or Librarian rank depending on qualifications.</w:t>
      </w:r>
      <w:bookmarkEnd w:id="0"/>
    </w:p>
    <w:p w14:paraId="1314F5A5" w14:textId="77777777" w:rsidR="00480A98" w:rsidRDefault="00480A98" w:rsidP="003C76BF">
      <w:pPr>
        <w:rPr>
          <w:rFonts w:ascii="Arial" w:hAnsi="Arial" w:cs="Arial"/>
          <w:sz w:val="24"/>
          <w:szCs w:val="24"/>
        </w:rPr>
      </w:pPr>
    </w:p>
    <w:p w14:paraId="62AE8B6B" w14:textId="213BED8D" w:rsidR="003C76BF" w:rsidRDefault="003C76BF" w:rsidP="003C76BF">
      <w:pPr>
        <w:rPr>
          <w:rFonts w:ascii="Arial" w:hAnsi="Arial" w:cs="Arial"/>
          <w:sz w:val="24"/>
          <w:szCs w:val="24"/>
        </w:rPr>
      </w:pPr>
      <w:r w:rsidRPr="00C50309">
        <w:rPr>
          <w:rFonts w:ascii="Arial" w:hAnsi="Arial" w:cs="Arial"/>
          <w:sz w:val="24"/>
          <w:szCs w:val="24"/>
        </w:rPr>
        <w:t>This position is</w:t>
      </w:r>
      <w:r w:rsidR="006825CC">
        <w:rPr>
          <w:rFonts w:ascii="Arial" w:hAnsi="Arial" w:cs="Arial"/>
          <w:sz w:val="24"/>
          <w:szCs w:val="24"/>
        </w:rPr>
        <w:t xml:space="preserve"> a 12-month,</w:t>
      </w:r>
      <w:r w:rsidRPr="00C50309">
        <w:rPr>
          <w:rFonts w:ascii="Arial" w:hAnsi="Arial" w:cs="Arial"/>
          <w:sz w:val="24"/>
          <w:szCs w:val="24"/>
        </w:rPr>
        <w:t xml:space="preserve"> full-time, benefits-eligible position</w:t>
      </w:r>
      <w:r w:rsidR="00B80AE3">
        <w:rPr>
          <w:rFonts w:ascii="Arial" w:hAnsi="Arial" w:cs="Arial"/>
          <w:sz w:val="24"/>
          <w:szCs w:val="24"/>
        </w:rPr>
        <w:t xml:space="preserve"> located in </w:t>
      </w:r>
      <w:hyperlink r:id="rId8" w:history="1">
        <w:r w:rsidR="00B80AE3">
          <w:rPr>
            <w:rStyle w:val="Hyperlink"/>
            <w:rFonts w:ascii="Arial" w:hAnsi="Arial" w:cs="Arial"/>
            <w:sz w:val="24"/>
            <w:szCs w:val="24"/>
          </w:rPr>
          <w:t>Brookings, SD.</w:t>
        </w:r>
      </w:hyperlink>
      <w:r w:rsidRPr="00C50309">
        <w:rPr>
          <w:rFonts w:ascii="Arial" w:hAnsi="Arial" w:cs="Arial"/>
          <w:sz w:val="24"/>
          <w:szCs w:val="24"/>
        </w:rPr>
        <w:t xml:space="preserve">  </w:t>
      </w:r>
    </w:p>
    <w:p w14:paraId="5D2768D1" w14:textId="77777777" w:rsidR="003C76BF" w:rsidRPr="00C50309" w:rsidRDefault="003C76BF" w:rsidP="003C76BF">
      <w:pPr>
        <w:rPr>
          <w:rFonts w:ascii="Arial" w:hAnsi="Arial" w:cs="Arial"/>
          <w:sz w:val="24"/>
          <w:szCs w:val="24"/>
        </w:rPr>
      </w:pPr>
    </w:p>
    <w:bookmarkStart w:id="1" w:name="_Hlk191630504"/>
    <w:bookmarkStart w:id="2" w:name="_Hlk191635791"/>
    <w:p w14:paraId="4BED0C7E" w14:textId="0ED5EE32" w:rsidR="003C76BF" w:rsidRDefault="003C76BF" w:rsidP="003C76BF">
      <w:pPr>
        <w:rPr>
          <w:rFonts w:ascii="Arial" w:hAnsi="Arial" w:cs="Arial"/>
          <w:sz w:val="24"/>
          <w:szCs w:val="24"/>
        </w:rPr>
      </w:pPr>
      <w:r w:rsidRPr="00C50309">
        <w:rPr>
          <w:rFonts w:ascii="Arial" w:hAnsi="Arial" w:cs="Arial"/>
          <w:sz w:val="24"/>
          <w:szCs w:val="24"/>
        </w:rPr>
        <w:fldChar w:fldCharType="begin"/>
      </w:r>
      <w:r w:rsidRPr="00C50309">
        <w:rPr>
          <w:rFonts w:ascii="Arial" w:hAnsi="Arial" w:cs="Arial"/>
          <w:sz w:val="24"/>
          <w:szCs w:val="24"/>
        </w:rPr>
        <w:instrText>HYPERLINK "https://www.sdstate.edu/about-us"</w:instrText>
      </w:r>
      <w:r w:rsidRPr="00C50309">
        <w:rPr>
          <w:rFonts w:ascii="Arial" w:hAnsi="Arial" w:cs="Arial"/>
          <w:sz w:val="24"/>
          <w:szCs w:val="24"/>
        </w:rPr>
      </w:r>
      <w:r w:rsidRPr="00C50309">
        <w:rPr>
          <w:rFonts w:ascii="Arial" w:hAnsi="Arial" w:cs="Arial"/>
          <w:sz w:val="24"/>
          <w:szCs w:val="24"/>
        </w:rPr>
        <w:fldChar w:fldCharType="separate"/>
      </w:r>
      <w:r w:rsidRPr="00C50309">
        <w:rPr>
          <w:rStyle w:val="Hyperlink"/>
          <w:rFonts w:ascii="Arial" w:eastAsiaTheme="majorEastAsia" w:hAnsi="Arial" w:cs="Arial"/>
          <w:sz w:val="24"/>
          <w:szCs w:val="24"/>
        </w:rPr>
        <w:t>SDState</w:t>
      </w:r>
      <w:r w:rsidRPr="00C50309">
        <w:rPr>
          <w:rFonts w:ascii="Arial" w:hAnsi="Arial" w:cs="Arial"/>
          <w:sz w:val="24"/>
          <w:szCs w:val="24"/>
        </w:rPr>
        <w:fldChar w:fldCharType="end"/>
      </w:r>
      <w:r w:rsidRPr="00C50309">
        <w:rPr>
          <w:rFonts w:ascii="Arial" w:hAnsi="Arial" w:cs="Arial"/>
          <w:sz w:val="24"/>
          <w:szCs w:val="24"/>
        </w:rPr>
        <w:t xml:space="preserve"> is the state’s largest, most comprehensive university with over $94 million annual research </w:t>
      </w:r>
      <w:proofErr w:type="gramStart"/>
      <w:r w:rsidRPr="00C50309">
        <w:rPr>
          <w:rFonts w:ascii="Arial" w:hAnsi="Arial" w:cs="Arial"/>
          <w:sz w:val="24"/>
          <w:szCs w:val="24"/>
        </w:rPr>
        <w:t>expenditures</w:t>
      </w:r>
      <w:proofErr w:type="gramEnd"/>
      <w:r w:rsidRPr="00C50309">
        <w:rPr>
          <w:rFonts w:ascii="Arial" w:hAnsi="Arial" w:cs="Arial"/>
          <w:sz w:val="24"/>
          <w:szCs w:val="24"/>
        </w:rPr>
        <w:t xml:space="preserve">, more than 200 academic programs and an enrollment of approximately 12,000 students. The university is part of a </w:t>
      </w:r>
      <w:hyperlink r:id="rId9" w:history="1">
        <w:r w:rsidRPr="00C50309">
          <w:rPr>
            <w:rStyle w:val="Hyperlink"/>
            <w:rFonts w:ascii="Arial" w:eastAsiaTheme="majorEastAsia" w:hAnsi="Arial" w:cs="Arial"/>
            <w:sz w:val="24"/>
            <w:szCs w:val="24"/>
          </w:rPr>
          <w:t>dynamic community</w:t>
        </w:r>
      </w:hyperlink>
      <w:r w:rsidRPr="00C50309">
        <w:rPr>
          <w:rFonts w:ascii="Arial" w:hAnsi="Arial" w:cs="Arial"/>
          <w:sz w:val="24"/>
          <w:szCs w:val="24"/>
        </w:rPr>
        <w:t xml:space="preserve"> for families, students, young professionals, and retirees, which offers an abundance of attractions and activities. </w:t>
      </w:r>
      <w:bookmarkEnd w:id="1"/>
    </w:p>
    <w:p w14:paraId="18F655AF" w14:textId="77777777" w:rsidR="003F672E" w:rsidRDefault="003F672E" w:rsidP="003C76BF">
      <w:pPr>
        <w:rPr>
          <w:rFonts w:ascii="Arial" w:hAnsi="Arial" w:cs="Arial"/>
          <w:sz w:val="24"/>
          <w:szCs w:val="24"/>
        </w:rPr>
      </w:pPr>
    </w:p>
    <w:p w14:paraId="5A1903C9" w14:textId="7671B5D8" w:rsidR="003F672E" w:rsidRPr="00C50309" w:rsidRDefault="003F672E" w:rsidP="003C76BF">
      <w:pPr>
        <w:rPr>
          <w:rFonts w:ascii="Arial" w:hAnsi="Arial" w:cs="Arial"/>
          <w:sz w:val="24"/>
          <w:szCs w:val="24"/>
        </w:rPr>
      </w:pPr>
      <w:r w:rsidRPr="003F672E">
        <w:rPr>
          <w:rFonts w:ascii="Arial" w:hAnsi="Arial" w:cs="Arial"/>
          <w:sz w:val="24"/>
          <w:szCs w:val="24"/>
        </w:rPr>
        <w:t>The Hilton M. Briggs Library fosters academic excellence, collaborative endeavor, creative scholarship, student engagement, and lifelong curiosity. The library serves all SDSU academic disciplines and holds approximately 775,000 bound volumes and 600,000 government documents and provides access to over 100,000 electronic journals as well as e-books and streaming videos. The library building offers a variety of collaborative and individual workspaces.  The university has prioritized the Briggs Library building for renovations</w:t>
      </w:r>
    </w:p>
    <w:p w14:paraId="4B10F6F6" w14:textId="77777777" w:rsidR="002540CE" w:rsidRDefault="002540CE" w:rsidP="002540CE">
      <w:pPr>
        <w:rPr>
          <w:rFonts w:ascii="Arial" w:hAnsi="Arial" w:cs="Arial"/>
          <w:sz w:val="24"/>
          <w:szCs w:val="24"/>
        </w:rPr>
      </w:pPr>
      <w:bookmarkStart w:id="3" w:name="_Hlk191630388"/>
      <w:bookmarkEnd w:id="2"/>
    </w:p>
    <w:p w14:paraId="4B2A8157" w14:textId="64DF2996" w:rsidR="003C76BF" w:rsidRDefault="002540CE" w:rsidP="003C76BF">
      <w:pPr>
        <w:rPr>
          <w:rFonts w:ascii="Arial" w:hAnsi="Arial" w:cs="Arial"/>
          <w:sz w:val="24"/>
          <w:szCs w:val="24"/>
        </w:rPr>
      </w:pPr>
      <w:r w:rsidRPr="00C50309">
        <w:rPr>
          <w:rFonts w:ascii="Arial" w:hAnsi="Arial" w:cs="Arial"/>
          <w:sz w:val="24"/>
          <w:szCs w:val="24"/>
        </w:rPr>
        <w:t>Must be authorized to work in the U.S.  Sponsorship is not available for this position.</w:t>
      </w:r>
      <w:bookmarkEnd w:id="3"/>
    </w:p>
    <w:p w14:paraId="41FFD6BF" w14:textId="77777777" w:rsidR="002540CE" w:rsidRPr="00C50309" w:rsidRDefault="002540CE" w:rsidP="003C76BF">
      <w:pPr>
        <w:rPr>
          <w:rFonts w:ascii="Arial" w:hAnsi="Arial" w:cs="Arial"/>
          <w:sz w:val="24"/>
          <w:szCs w:val="24"/>
        </w:rPr>
      </w:pPr>
    </w:p>
    <w:p w14:paraId="38B0CD7C" w14:textId="77777777" w:rsidR="003C76BF" w:rsidRPr="00C50309" w:rsidRDefault="003C76BF" w:rsidP="003C76BF">
      <w:pPr>
        <w:pStyle w:val="Heading2"/>
        <w:rPr>
          <w:rFonts w:ascii="Arial" w:hAnsi="Arial" w:cs="Arial"/>
        </w:rPr>
      </w:pPr>
      <w:r w:rsidRPr="00C50309">
        <w:rPr>
          <w:rFonts w:ascii="Arial" w:hAnsi="Arial" w:cs="Arial"/>
        </w:rPr>
        <w:t>KEY RESPONSIBILITIES:</w:t>
      </w:r>
    </w:p>
    <w:p w14:paraId="75753368" w14:textId="77777777" w:rsidR="00B80AE3" w:rsidRPr="00B80AE3" w:rsidRDefault="00B80AE3" w:rsidP="00B80AE3">
      <w:pPr>
        <w:numPr>
          <w:ilvl w:val="0"/>
          <w:numId w:val="2"/>
        </w:numPr>
        <w:rPr>
          <w:rFonts w:ascii="Arial" w:hAnsi="Arial" w:cs="Arial"/>
          <w:sz w:val="24"/>
          <w:szCs w:val="24"/>
        </w:rPr>
      </w:pPr>
      <w:r w:rsidRPr="00B80AE3">
        <w:rPr>
          <w:rFonts w:ascii="Arial" w:hAnsi="Arial" w:cs="Arial"/>
          <w:sz w:val="24"/>
          <w:szCs w:val="24"/>
        </w:rPr>
        <w:t>Facilitate coordination of services across divisions</w:t>
      </w:r>
    </w:p>
    <w:p w14:paraId="2C420382" w14:textId="77777777" w:rsidR="00B80AE3" w:rsidRPr="00B80AE3" w:rsidRDefault="00B80AE3" w:rsidP="00B80AE3">
      <w:pPr>
        <w:numPr>
          <w:ilvl w:val="0"/>
          <w:numId w:val="2"/>
        </w:numPr>
        <w:rPr>
          <w:rFonts w:ascii="Arial" w:hAnsi="Arial" w:cs="Arial"/>
          <w:sz w:val="24"/>
          <w:szCs w:val="24"/>
        </w:rPr>
      </w:pPr>
      <w:r w:rsidRPr="00B80AE3">
        <w:rPr>
          <w:rFonts w:ascii="Arial" w:hAnsi="Arial" w:cs="Arial"/>
          <w:sz w:val="24"/>
          <w:szCs w:val="24"/>
        </w:rPr>
        <w:t>Supervise, mentor, and coach division heads</w:t>
      </w:r>
    </w:p>
    <w:p w14:paraId="7B8D6D43" w14:textId="77777777" w:rsidR="00B80AE3" w:rsidRPr="00B80AE3" w:rsidRDefault="00B80AE3" w:rsidP="00B80AE3">
      <w:pPr>
        <w:numPr>
          <w:ilvl w:val="0"/>
          <w:numId w:val="2"/>
        </w:numPr>
        <w:rPr>
          <w:rFonts w:ascii="Arial" w:hAnsi="Arial" w:cs="Arial"/>
          <w:sz w:val="24"/>
          <w:szCs w:val="24"/>
        </w:rPr>
      </w:pPr>
      <w:r w:rsidRPr="00B80AE3">
        <w:rPr>
          <w:rFonts w:ascii="Arial" w:hAnsi="Arial" w:cs="Arial"/>
          <w:sz w:val="24"/>
          <w:szCs w:val="24"/>
        </w:rPr>
        <w:t>Provide financial oversight for the library collections budget</w:t>
      </w:r>
    </w:p>
    <w:p w14:paraId="7BA597C6" w14:textId="77777777" w:rsidR="00B80AE3" w:rsidRPr="00B80AE3" w:rsidRDefault="00B80AE3" w:rsidP="00B80AE3">
      <w:pPr>
        <w:numPr>
          <w:ilvl w:val="0"/>
          <w:numId w:val="2"/>
        </w:numPr>
        <w:rPr>
          <w:rFonts w:ascii="Arial" w:hAnsi="Arial" w:cs="Arial"/>
          <w:sz w:val="24"/>
          <w:szCs w:val="24"/>
        </w:rPr>
      </w:pPr>
      <w:r w:rsidRPr="00B80AE3">
        <w:rPr>
          <w:rFonts w:ascii="Arial" w:hAnsi="Arial" w:cs="Arial"/>
          <w:sz w:val="24"/>
          <w:szCs w:val="24"/>
        </w:rPr>
        <w:t>Manage building and facility needs</w:t>
      </w:r>
    </w:p>
    <w:p w14:paraId="1ABC91A0" w14:textId="77777777" w:rsidR="00B80AE3" w:rsidRPr="00B80AE3" w:rsidRDefault="00B80AE3" w:rsidP="00B80AE3">
      <w:pPr>
        <w:numPr>
          <w:ilvl w:val="0"/>
          <w:numId w:val="2"/>
        </w:numPr>
        <w:rPr>
          <w:rFonts w:ascii="Arial" w:hAnsi="Arial" w:cs="Arial"/>
          <w:sz w:val="24"/>
          <w:szCs w:val="24"/>
        </w:rPr>
      </w:pPr>
      <w:r w:rsidRPr="00B80AE3">
        <w:rPr>
          <w:rFonts w:ascii="Arial" w:hAnsi="Arial" w:cs="Arial"/>
          <w:sz w:val="24"/>
          <w:szCs w:val="24"/>
        </w:rPr>
        <w:t>Champion assessment efforts</w:t>
      </w:r>
    </w:p>
    <w:p w14:paraId="4F2B62FE" w14:textId="77777777" w:rsidR="00B80AE3" w:rsidRPr="00B80AE3" w:rsidRDefault="00B80AE3" w:rsidP="00B80AE3">
      <w:pPr>
        <w:numPr>
          <w:ilvl w:val="0"/>
          <w:numId w:val="2"/>
        </w:numPr>
        <w:rPr>
          <w:rFonts w:ascii="Arial" w:hAnsi="Arial" w:cs="Arial"/>
          <w:sz w:val="24"/>
          <w:szCs w:val="24"/>
        </w:rPr>
      </w:pPr>
      <w:r w:rsidRPr="00B80AE3">
        <w:rPr>
          <w:rFonts w:ascii="Arial" w:hAnsi="Arial" w:cs="Arial"/>
          <w:sz w:val="24"/>
          <w:szCs w:val="24"/>
        </w:rPr>
        <w:lastRenderedPageBreak/>
        <w:t>Engage in long-range and annual planning</w:t>
      </w:r>
    </w:p>
    <w:p w14:paraId="4E818922" w14:textId="77777777" w:rsidR="00B80AE3" w:rsidRPr="00B80AE3" w:rsidRDefault="00B80AE3" w:rsidP="00B80AE3">
      <w:pPr>
        <w:numPr>
          <w:ilvl w:val="0"/>
          <w:numId w:val="2"/>
        </w:numPr>
        <w:rPr>
          <w:rFonts w:ascii="Arial" w:hAnsi="Arial" w:cs="Arial"/>
          <w:sz w:val="24"/>
          <w:szCs w:val="24"/>
        </w:rPr>
      </w:pPr>
      <w:r w:rsidRPr="00B80AE3">
        <w:rPr>
          <w:rFonts w:ascii="Arial" w:hAnsi="Arial" w:cs="Arial"/>
          <w:sz w:val="24"/>
          <w:szCs w:val="24"/>
        </w:rPr>
        <w:t>Support employee professional development</w:t>
      </w:r>
    </w:p>
    <w:p w14:paraId="5A76B58A" w14:textId="77777777" w:rsidR="00B80AE3" w:rsidRPr="00B80AE3" w:rsidRDefault="00B80AE3" w:rsidP="00B80AE3">
      <w:pPr>
        <w:numPr>
          <w:ilvl w:val="0"/>
          <w:numId w:val="2"/>
        </w:numPr>
        <w:rPr>
          <w:rFonts w:ascii="Arial" w:hAnsi="Arial" w:cs="Arial"/>
          <w:sz w:val="24"/>
          <w:szCs w:val="24"/>
        </w:rPr>
      </w:pPr>
      <w:r w:rsidRPr="00B80AE3">
        <w:rPr>
          <w:rFonts w:ascii="Arial" w:hAnsi="Arial" w:cs="Arial"/>
          <w:sz w:val="24"/>
          <w:szCs w:val="24"/>
        </w:rPr>
        <w:t>Encourage the adoption of innovative practices</w:t>
      </w:r>
    </w:p>
    <w:p w14:paraId="171F6752" w14:textId="77777777" w:rsidR="00B80AE3" w:rsidRPr="00B80AE3" w:rsidRDefault="00B80AE3" w:rsidP="00B80AE3">
      <w:pPr>
        <w:numPr>
          <w:ilvl w:val="0"/>
          <w:numId w:val="2"/>
        </w:numPr>
        <w:rPr>
          <w:rFonts w:ascii="Arial" w:hAnsi="Arial" w:cs="Arial"/>
          <w:sz w:val="24"/>
          <w:szCs w:val="24"/>
        </w:rPr>
      </w:pPr>
      <w:r w:rsidRPr="00B80AE3">
        <w:rPr>
          <w:rFonts w:ascii="Arial" w:hAnsi="Arial" w:cs="Arial"/>
          <w:sz w:val="24"/>
          <w:szCs w:val="24"/>
        </w:rPr>
        <w:t>Manage cross-functional initiatives</w:t>
      </w:r>
    </w:p>
    <w:p w14:paraId="2ACB75C1" w14:textId="77777777" w:rsidR="00B80AE3" w:rsidRPr="00B80AE3" w:rsidRDefault="00B80AE3" w:rsidP="00B80AE3">
      <w:pPr>
        <w:numPr>
          <w:ilvl w:val="0"/>
          <w:numId w:val="2"/>
        </w:numPr>
        <w:rPr>
          <w:rFonts w:ascii="Arial" w:hAnsi="Arial" w:cs="Arial"/>
          <w:sz w:val="24"/>
          <w:szCs w:val="24"/>
        </w:rPr>
      </w:pPr>
      <w:r w:rsidRPr="00B80AE3">
        <w:rPr>
          <w:rFonts w:ascii="Arial" w:hAnsi="Arial" w:cs="Arial"/>
          <w:sz w:val="24"/>
          <w:szCs w:val="24"/>
        </w:rPr>
        <w:t>Develop and maintain relationships with university partners</w:t>
      </w:r>
    </w:p>
    <w:p w14:paraId="5A713318" w14:textId="77777777" w:rsidR="00B80AE3" w:rsidRPr="00B80AE3" w:rsidRDefault="00B80AE3" w:rsidP="00B80AE3">
      <w:pPr>
        <w:numPr>
          <w:ilvl w:val="0"/>
          <w:numId w:val="2"/>
        </w:numPr>
        <w:rPr>
          <w:rFonts w:ascii="Arial" w:hAnsi="Arial" w:cs="Arial"/>
          <w:sz w:val="24"/>
          <w:szCs w:val="24"/>
        </w:rPr>
      </w:pPr>
      <w:r w:rsidRPr="00B80AE3">
        <w:rPr>
          <w:rFonts w:ascii="Arial" w:hAnsi="Arial" w:cs="Arial"/>
          <w:sz w:val="24"/>
          <w:szCs w:val="24"/>
        </w:rPr>
        <w:t>Collaborate with statewide and regional partners</w:t>
      </w:r>
    </w:p>
    <w:p w14:paraId="43C21295" w14:textId="77777777" w:rsidR="00B80AE3" w:rsidRPr="00B80AE3" w:rsidRDefault="00B80AE3" w:rsidP="00B80AE3">
      <w:pPr>
        <w:numPr>
          <w:ilvl w:val="0"/>
          <w:numId w:val="2"/>
        </w:numPr>
        <w:rPr>
          <w:rFonts w:ascii="Arial" w:hAnsi="Arial" w:cs="Arial"/>
          <w:sz w:val="24"/>
          <w:szCs w:val="24"/>
        </w:rPr>
      </w:pPr>
      <w:r w:rsidRPr="00B80AE3">
        <w:rPr>
          <w:rFonts w:ascii="Arial" w:hAnsi="Arial" w:cs="Arial"/>
          <w:sz w:val="24"/>
          <w:szCs w:val="24"/>
        </w:rPr>
        <w:t>Represent the dean at university and system meetings as needed</w:t>
      </w:r>
    </w:p>
    <w:p w14:paraId="1999C95C" w14:textId="77777777" w:rsidR="003C76BF" w:rsidRPr="00C50309" w:rsidRDefault="003C76BF" w:rsidP="003C76BF">
      <w:pPr>
        <w:rPr>
          <w:rFonts w:ascii="Arial" w:hAnsi="Arial" w:cs="Arial"/>
          <w:sz w:val="24"/>
          <w:szCs w:val="24"/>
        </w:rPr>
      </w:pPr>
    </w:p>
    <w:p w14:paraId="3BCE912F" w14:textId="77777777" w:rsidR="003C76BF" w:rsidRPr="00C50309" w:rsidRDefault="003C76BF" w:rsidP="003C76BF">
      <w:pPr>
        <w:pStyle w:val="Heading2"/>
        <w:rPr>
          <w:rFonts w:ascii="Arial" w:hAnsi="Arial" w:cs="Arial"/>
        </w:rPr>
      </w:pPr>
      <w:r w:rsidRPr="00C50309">
        <w:rPr>
          <w:rFonts w:ascii="Arial" w:hAnsi="Arial" w:cs="Arial"/>
        </w:rPr>
        <w:t>SALARY RANGE:</w:t>
      </w:r>
    </w:p>
    <w:p w14:paraId="0995BA29" w14:textId="48A7DF92" w:rsidR="003C76BF" w:rsidRPr="00C50309" w:rsidRDefault="00480A98" w:rsidP="003C76BF">
      <w:pPr>
        <w:rPr>
          <w:rFonts w:ascii="Arial" w:hAnsi="Arial" w:cs="Arial"/>
          <w:b/>
          <w:sz w:val="24"/>
          <w:szCs w:val="24"/>
        </w:rPr>
      </w:pPr>
      <w:r w:rsidRPr="00480A98">
        <w:rPr>
          <w:rFonts w:ascii="Arial" w:hAnsi="Arial" w:cs="Arial"/>
          <w:bCs/>
          <w:sz w:val="24"/>
          <w:szCs w:val="24"/>
        </w:rPr>
        <w:t xml:space="preserve">The </w:t>
      </w:r>
      <w:r w:rsidR="00AD0863">
        <w:rPr>
          <w:rFonts w:ascii="Arial" w:hAnsi="Arial" w:cs="Arial"/>
          <w:bCs/>
          <w:sz w:val="24"/>
          <w:szCs w:val="24"/>
        </w:rPr>
        <w:t>minimum</w:t>
      </w:r>
      <w:r w:rsidRPr="00480A98">
        <w:rPr>
          <w:rFonts w:ascii="Arial" w:hAnsi="Arial" w:cs="Arial"/>
          <w:bCs/>
          <w:sz w:val="24"/>
          <w:szCs w:val="24"/>
        </w:rPr>
        <w:t xml:space="preserve"> salary for this position is $13</w:t>
      </w:r>
      <w:r>
        <w:rPr>
          <w:rFonts w:ascii="Arial" w:hAnsi="Arial" w:cs="Arial"/>
          <w:bCs/>
          <w:sz w:val="24"/>
          <w:szCs w:val="24"/>
        </w:rPr>
        <w:t>4</w:t>
      </w:r>
      <w:r w:rsidRPr="00480A98">
        <w:rPr>
          <w:rFonts w:ascii="Arial" w:hAnsi="Arial" w:cs="Arial"/>
          <w:bCs/>
          <w:sz w:val="24"/>
          <w:szCs w:val="24"/>
        </w:rPr>
        <w:t>,000</w:t>
      </w:r>
      <w:r>
        <w:rPr>
          <w:rFonts w:ascii="Arial" w:hAnsi="Arial" w:cs="Arial"/>
          <w:bCs/>
          <w:sz w:val="24"/>
          <w:szCs w:val="24"/>
        </w:rPr>
        <w:t xml:space="preserve"> annually</w:t>
      </w:r>
      <w:r w:rsidRPr="00480A98">
        <w:rPr>
          <w:rFonts w:ascii="Arial" w:hAnsi="Arial" w:cs="Arial"/>
          <w:bCs/>
          <w:sz w:val="24"/>
          <w:szCs w:val="24"/>
        </w:rPr>
        <w:t xml:space="preserve"> at the Associate Librarian rank. Both salary and rank are contingent upon qualifications and experience</w:t>
      </w:r>
      <w:r w:rsidR="00AD0863">
        <w:rPr>
          <w:rFonts w:ascii="Arial" w:hAnsi="Arial" w:cs="Arial"/>
          <w:bCs/>
          <w:sz w:val="24"/>
          <w:szCs w:val="24"/>
        </w:rPr>
        <w:t>.</w:t>
      </w:r>
    </w:p>
    <w:p w14:paraId="50135E88" w14:textId="77777777" w:rsidR="003C76BF" w:rsidRPr="00C50309" w:rsidRDefault="003C76BF" w:rsidP="003C76BF">
      <w:pPr>
        <w:pStyle w:val="Heading2"/>
        <w:rPr>
          <w:rFonts w:ascii="Arial" w:hAnsi="Arial" w:cs="Arial"/>
        </w:rPr>
      </w:pPr>
      <w:r w:rsidRPr="00C50309">
        <w:rPr>
          <w:rFonts w:ascii="Arial" w:hAnsi="Arial" w:cs="Arial"/>
        </w:rPr>
        <w:t>BENEFITS:</w:t>
      </w:r>
    </w:p>
    <w:bookmarkStart w:id="4" w:name="_Hlk191630335"/>
    <w:p w14:paraId="121E649F" w14:textId="77777777" w:rsidR="003C76BF" w:rsidRPr="00C50309" w:rsidRDefault="003C76BF" w:rsidP="003C76BF">
      <w:pPr>
        <w:rPr>
          <w:rFonts w:ascii="Arial" w:hAnsi="Arial" w:cs="Arial"/>
          <w:bCs/>
          <w:sz w:val="24"/>
          <w:szCs w:val="24"/>
        </w:rPr>
      </w:pPr>
      <w:r w:rsidRPr="00C50309">
        <w:rPr>
          <w:rFonts w:ascii="Arial" w:hAnsi="Arial" w:cs="Arial"/>
          <w:sz w:val="24"/>
          <w:szCs w:val="24"/>
        </w:rPr>
        <w:fldChar w:fldCharType="begin"/>
      </w:r>
      <w:r w:rsidRPr="00C50309">
        <w:rPr>
          <w:rFonts w:ascii="Arial" w:hAnsi="Arial" w:cs="Arial"/>
          <w:sz w:val="24"/>
          <w:szCs w:val="24"/>
        </w:rPr>
        <w:instrText>HYPERLINK "https://www.sdstate.edu/human-resources/jackrabbit-way/benefits"</w:instrText>
      </w:r>
      <w:r w:rsidRPr="00C50309">
        <w:rPr>
          <w:rFonts w:ascii="Arial" w:hAnsi="Arial" w:cs="Arial"/>
          <w:sz w:val="24"/>
          <w:szCs w:val="24"/>
        </w:rPr>
      </w:r>
      <w:r w:rsidRPr="00C50309">
        <w:rPr>
          <w:rFonts w:ascii="Arial" w:hAnsi="Arial" w:cs="Arial"/>
          <w:sz w:val="24"/>
          <w:szCs w:val="24"/>
        </w:rPr>
        <w:fldChar w:fldCharType="separate"/>
      </w:r>
      <w:r w:rsidRPr="00C50309">
        <w:rPr>
          <w:rStyle w:val="Hyperlink"/>
          <w:rFonts w:ascii="Arial" w:eastAsiaTheme="majorEastAsia" w:hAnsi="Arial" w:cs="Arial"/>
          <w:sz w:val="24"/>
          <w:szCs w:val="24"/>
        </w:rPr>
        <w:t>SDState offers a wide range of excellent benefits</w:t>
      </w:r>
      <w:r w:rsidRPr="00C50309">
        <w:rPr>
          <w:rFonts w:ascii="Arial" w:hAnsi="Arial" w:cs="Arial"/>
          <w:sz w:val="24"/>
          <w:szCs w:val="24"/>
        </w:rPr>
        <w:fldChar w:fldCharType="end"/>
      </w:r>
      <w:r w:rsidRPr="00C50309">
        <w:rPr>
          <w:rFonts w:ascii="Arial" w:hAnsi="Arial" w:cs="Arial"/>
          <w:sz w:val="24"/>
          <w:szCs w:val="24"/>
        </w:rPr>
        <w:t xml:space="preserve"> including medical, dental, and flexible benefits, retirement plans, compensation packages, paid holidays, and vacation leave. </w:t>
      </w:r>
      <w:r w:rsidRPr="00C50309">
        <w:rPr>
          <w:rFonts w:ascii="Arial" w:hAnsi="Arial" w:cs="Arial"/>
          <w:bCs/>
          <w:sz w:val="24"/>
          <w:szCs w:val="24"/>
        </w:rPr>
        <w:t xml:space="preserve">We offer a generous retirement plan that includes 6% matching, 10 hours of annual leave each month, 9.34 hours of sick leave each month, and eleven paid holidays. </w:t>
      </w:r>
      <w:r w:rsidRPr="00C50309">
        <w:rPr>
          <w:rFonts w:ascii="Arial" w:hAnsi="Arial" w:cs="Arial"/>
          <w:sz w:val="24"/>
          <w:szCs w:val="24"/>
        </w:rPr>
        <w:t xml:space="preserve">Employees also have access to internal and state-sponsored training as well as reduced tuition for state-supported courses at all State of South Dakota academic institutions. </w:t>
      </w:r>
      <w:r w:rsidRPr="00C50309">
        <w:rPr>
          <w:rFonts w:ascii="Arial" w:hAnsi="Arial" w:cs="Arial"/>
          <w:bCs/>
          <w:sz w:val="24"/>
          <w:szCs w:val="24"/>
        </w:rPr>
        <w:t xml:space="preserve">Relocation benefits are available per university’s guidelines.  </w:t>
      </w:r>
    </w:p>
    <w:bookmarkEnd w:id="4"/>
    <w:p w14:paraId="3306D9BD" w14:textId="77777777" w:rsidR="003C76BF" w:rsidRPr="00C50309" w:rsidRDefault="003C76BF" w:rsidP="003C76BF">
      <w:pPr>
        <w:rPr>
          <w:rFonts w:ascii="Arial" w:hAnsi="Arial" w:cs="Arial"/>
          <w:b/>
          <w:sz w:val="24"/>
          <w:szCs w:val="24"/>
        </w:rPr>
      </w:pPr>
    </w:p>
    <w:p w14:paraId="2825AE1B" w14:textId="42B6CA90" w:rsidR="003C76BF" w:rsidRPr="00C50309" w:rsidRDefault="003C76BF" w:rsidP="003C76BF">
      <w:pPr>
        <w:pStyle w:val="Heading2"/>
        <w:rPr>
          <w:rFonts w:ascii="Arial" w:hAnsi="Arial" w:cs="Arial"/>
        </w:rPr>
      </w:pPr>
      <w:r w:rsidRPr="00C50309">
        <w:rPr>
          <w:rFonts w:ascii="Arial" w:hAnsi="Arial" w:cs="Arial"/>
        </w:rPr>
        <w:t>QUALIFICATIONS</w:t>
      </w:r>
    </w:p>
    <w:p w14:paraId="28DC076C" w14:textId="519A5117" w:rsidR="003C76BF" w:rsidRPr="00C50309" w:rsidRDefault="003C76BF" w:rsidP="003C76BF">
      <w:pPr>
        <w:pStyle w:val="Heading3"/>
        <w:rPr>
          <w:rFonts w:ascii="Arial" w:hAnsi="Arial" w:cs="Arial"/>
        </w:rPr>
      </w:pPr>
      <w:r w:rsidRPr="00C50309">
        <w:rPr>
          <w:rFonts w:ascii="Arial" w:hAnsi="Arial" w:cs="Arial"/>
        </w:rPr>
        <w:t>MINIMUM QUALIFICATIONS:</w:t>
      </w:r>
    </w:p>
    <w:p w14:paraId="4B7607D8" w14:textId="051427F2" w:rsidR="003F672E" w:rsidRPr="003F672E" w:rsidRDefault="003F672E" w:rsidP="003F672E">
      <w:pPr>
        <w:pStyle w:val="ListParagraph"/>
        <w:numPr>
          <w:ilvl w:val="0"/>
          <w:numId w:val="4"/>
        </w:numPr>
        <w:rPr>
          <w:rFonts w:ascii="Arial" w:hAnsi="Arial" w:cs="Arial"/>
          <w:bCs/>
          <w:sz w:val="24"/>
          <w:szCs w:val="24"/>
        </w:rPr>
      </w:pPr>
      <w:r w:rsidRPr="003F672E">
        <w:rPr>
          <w:rFonts w:ascii="Arial" w:hAnsi="Arial" w:cs="Arial"/>
          <w:bCs/>
          <w:sz w:val="24"/>
          <w:szCs w:val="24"/>
        </w:rPr>
        <w:t xml:space="preserve">ALA accredited </w:t>
      </w:r>
      <w:proofErr w:type="gramStart"/>
      <w:r w:rsidRPr="003F672E">
        <w:rPr>
          <w:rFonts w:ascii="Arial" w:hAnsi="Arial" w:cs="Arial"/>
          <w:bCs/>
          <w:sz w:val="24"/>
          <w:szCs w:val="24"/>
        </w:rPr>
        <w:t>Master’s degree in Library &amp; Information Science</w:t>
      </w:r>
      <w:proofErr w:type="gramEnd"/>
      <w:r w:rsidRPr="003F672E">
        <w:rPr>
          <w:rFonts w:ascii="Arial" w:hAnsi="Arial" w:cs="Arial"/>
          <w:bCs/>
          <w:sz w:val="24"/>
          <w:szCs w:val="24"/>
        </w:rPr>
        <w:t xml:space="preserve"> or equivalent</w:t>
      </w:r>
      <w:r w:rsidR="002D3E1D">
        <w:rPr>
          <w:rFonts w:ascii="Arial" w:hAnsi="Arial" w:cs="Arial"/>
          <w:bCs/>
          <w:sz w:val="24"/>
          <w:szCs w:val="24"/>
        </w:rPr>
        <w:t xml:space="preserve"> </w:t>
      </w:r>
    </w:p>
    <w:p w14:paraId="0A17B4DA" w14:textId="47C4D6E4" w:rsidR="003F672E" w:rsidRPr="003F672E" w:rsidRDefault="003F672E" w:rsidP="003F672E">
      <w:pPr>
        <w:pStyle w:val="ListParagraph"/>
        <w:numPr>
          <w:ilvl w:val="0"/>
          <w:numId w:val="4"/>
        </w:numPr>
        <w:rPr>
          <w:rFonts w:ascii="Arial" w:hAnsi="Arial" w:cs="Arial"/>
          <w:bCs/>
          <w:sz w:val="24"/>
          <w:szCs w:val="24"/>
        </w:rPr>
      </w:pPr>
      <w:r w:rsidRPr="003F672E">
        <w:rPr>
          <w:rFonts w:ascii="Arial" w:hAnsi="Arial" w:cs="Arial"/>
          <w:bCs/>
          <w:sz w:val="24"/>
          <w:szCs w:val="24"/>
        </w:rPr>
        <w:t>Second advanced degree (master’s or higher)</w:t>
      </w:r>
      <w:r w:rsidR="002D3E1D">
        <w:rPr>
          <w:rFonts w:ascii="Arial" w:hAnsi="Arial" w:cs="Arial"/>
          <w:bCs/>
          <w:sz w:val="24"/>
          <w:szCs w:val="24"/>
        </w:rPr>
        <w:t xml:space="preserve"> by date of hire</w:t>
      </w:r>
    </w:p>
    <w:p w14:paraId="55B287E6" w14:textId="7A9C40DB" w:rsidR="002D3E1D" w:rsidRPr="002D3E1D" w:rsidRDefault="002D3E1D" w:rsidP="002D3E1D">
      <w:pPr>
        <w:pStyle w:val="ListParagraph"/>
        <w:numPr>
          <w:ilvl w:val="0"/>
          <w:numId w:val="4"/>
        </w:numPr>
        <w:rPr>
          <w:rFonts w:ascii="Arial" w:hAnsi="Arial" w:cs="Arial"/>
          <w:bCs/>
          <w:sz w:val="24"/>
          <w:szCs w:val="24"/>
        </w:rPr>
      </w:pPr>
      <w:r w:rsidRPr="002D3E1D">
        <w:rPr>
          <w:rFonts w:ascii="Arial" w:hAnsi="Arial" w:cs="Arial"/>
          <w:bCs/>
          <w:sz w:val="24"/>
          <w:szCs w:val="24"/>
        </w:rPr>
        <w:t xml:space="preserve">At least ten years of professional academic library experience for associate librarian rank </w:t>
      </w:r>
      <w:r w:rsidRPr="009F48F5">
        <w:rPr>
          <w:rFonts w:ascii="Arial" w:hAnsi="Arial" w:cs="Arial"/>
          <w:bCs/>
          <w:sz w:val="24"/>
          <w:szCs w:val="24"/>
        </w:rPr>
        <w:t>or</w:t>
      </w:r>
      <w:r w:rsidRPr="002D3E1D">
        <w:rPr>
          <w:rFonts w:ascii="Arial" w:hAnsi="Arial" w:cs="Arial"/>
          <w:bCs/>
          <w:sz w:val="24"/>
          <w:szCs w:val="24"/>
        </w:rPr>
        <w:t xml:space="preserve"> at least fifteen years of </w:t>
      </w:r>
      <w:r w:rsidRPr="009F48F5">
        <w:rPr>
          <w:rFonts w:ascii="Arial" w:hAnsi="Arial" w:cs="Arial"/>
          <w:bCs/>
          <w:sz w:val="24"/>
          <w:szCs w:val="24"/>
        </w:rPr>
        <w:t>professional academic library</w:t>
      </w:r>
      <w:r>
        <w:rPr>
          <w:rFonts w:ascii="Arial" w:hAnsi="Arial" w:cs="Arial"/>
          <w:bCs/>
          <w:sz w:val="24"/>
          <w:szCs w:val="24"/>
        </w:rPr>
        <w:t xml:space="preserve"> </w:t>
      </w:r>
      <w:r w:rsidRPr="002D3E1D">
        <w:rPr>
          <w:rFonts w:ascii="Arial" w:hAnsi="Arial" w:cs="Arial"/>
          <w:bCs/>
          <w:sz w:val="24"/>
          <w:szCs w:val="24"/>
        </w:rPr>
        <w:t>experience for librarian rank</w:t>
      </w:r>
    </w:p>
    <w:p w14:paraId="6D896400" w14:textId="77777777" w:rsidR="003F672E" w:rsidRPr="003F672E" w:rsidRDefault="003F672E" w:rsidP="003F672E">
      <w:pPr>
        <w:pStyle w:val="ListParagraph"/>
        <w:numPr>
          <w:ilvl w:val="0"/>
          <w:numId w:val="4"/>
        </w:numPr>
        <w:rPr>
          <w:rFonts w:ascii="Arial" w:hAnsi="Arial" w:cs="Arial"/>
          <w:bCs/>
          <w:sz w:val="24"/>
          <w:szCs w:val="24"/>
        </w:rPr>
      </w:pPr>
      <w:r w:rsidRPr="003F672E">
        <w:rPr>
          <w:rFonts w:ascii="Arial" w:hAnsi="Arial" w:cs="Arial"/>
          <w:bCs/>
          <w:sz w:val="24"/>
          <w:szCs w:val="24"/>
        </w:rPr>
        <w:t>Broad understanding of core library functions</w:t>
      </w:r>
    </w:p>
    <w:p w14:paraId="7DE7E7BC" w14:textId="77777777" w:rsidR="003C76BF" w:rsidRPr="00C50309" w:rsidRDefault="003C76BF" w:rsidP="003C76BF">
      <w:pPr>
        <w:pStyle w:val="Heading3"/>
        <w:rPr>
          <w:rFonts w:ascii="Arial" w:hAnsi="Arial" w:cs="Arial"/>
        </w:rPr>
      </w:pPr>
      <w:r w:rsidRPr="00C50309">
        <w:rPr>
          <w:rFonts w:ascii="Arial" w:hAnsi="Arial" w:cs="Arial"/>
        </w:rPr>
        <w:t>PREFERRED QUALIFICATIONS:</w:t>
      </w:r>
    </w:p>
    <w:p w14:paraId="5E7C8802" w14:textId="77777777" w:rsidR="003F672E" w:rsidRPr="003F672E" w:rsidRDefault="003F672E" w:rsidP="003F672E">
      <w:pPr>
        <w:pStyle w:val="ListParagraph"/>
        <w:numPr>
          <w:ilvl w:val="0"/>
          <w:numId w:val="6"/>
        </w:numPr>
        <w:rPr>
          <w:rFonts w:ascii="Arial" w:hAnsi="Arial" w:cs="Arial"/>
          <w:bCs/>
          <w:sz w:val="24"/>
          <w:szCs w:val="24"/>
        </w:rPr>
      </w:pPr>
      <w:r w:rsidRPr="003F672E">
        <w:rPr>
          <w:rFonts w:ascii="Arial" w:hAnsi="Arial" w:cs="Arial"/>
          <w:bCs/>
          <w:sz w:val="24"/>
          <w:szCs w:val="24"/>
        </w:rPr>
        <w:t>Evidence of administrative and supervisory experience</w:t>
      </w:r>
    </w:p>
    <w:p w14:paraId="6A7AA5CB" w14:textId="77777777" w:rsidR="003F672E" w:rsidRPr="003F672E" w:rsidRDefault="003F672E" w:rsidP="003F672E">
      <w:pPr>
        <w:pStyle w:val="ListParagraph"/>
        <w:numPr>
          <w:ilvl w:val="0"/>
          <w:numId w:val="6"/>
        </w:numPr>
        <w:rPr>
          <w:rFonts w:ascii="Arial" w:hAnsi="Arial" w:cs="Arial"/>
          <w:bCs/>
          <w:sz w:val="24"/>
          <w:szCs w:val="24"/>
        </w:rPr>
      </w:pPr>
      <w:r w:rsidRPr="003F672E">
        <w:rPr>
          <w:rFonts w:ascii="Arial" w:hAnsi="Arial" w:cs="Arial"/>
          <w:bCs/>
          <w:sz w:val="24"/>
          <w:szCs w:val="24"/>
        </w:rPr>
        <w:t>Evidence of financial management experience</w:t>
      </w:r>
    </w:p>
    <w:p w14:paraId="7E373A41" w14:textId="77777777" w:rsidR="003F672E" w:rsidRPr="003F672E" w:rsidRDefault="003F672E" w:rsidP="003F672E">
      <w:pPr>
        <w:pStyle w:val="ListParagraph"/>
        <w:numPr>
          <w:ilvl w:val="0"/>
          <w:numId w:val="6"/>
        </w:numPr>
        <w:rPr>
          <w:rFonts w:ascii="Arial" w:hAnsi="Arial" w:cs="Arial"/>
          <w:bCs/>
          <w:sz w:val="24"/>
          <w:szCs w:val="24"/>
        </w:rPr>
      </w:pPr>
      <w:r w:rsidRPr="003F672E">
        <w:rPr>
          <w:rFonts w:ascii="Arial" w:hAnsi="Arial" w:cs="Arial"/>
          <w:bCs/>
          <w:sz w:val="24"/>
          <w:szCs w:val="24"/>
        </w:rPr>
        <w:t>Evidence of excellent communication and interpersonal skills</w:t>
      </w:r>
    </w:p>
    <w:p w14:paraId="27C2C3D4" w14:textId="77777777" w:rsidR="003F672E" w:rsidRPr="003F672E" w:rsidRDefault="003F672E" w:rsidP="003F672E">
      <w:pPr>
        <w:pStyle w:val="ListParagraph"/>
        <w:numPr>
          <w:ilvl w:val="0"/>
          <w:numId w:val="6"/>
        </w:numPr>
        <w:rPr>
          <w:rFonts w:ascii="Arial" w:hAnsi="Arial" w:cs="Arial"/>
          <w:bCs/>
          <w:sz w:val="24"/>
          <w:szCs w:val="24"/>
        </w:rPr>
      </w:pPr>
      <w:r w:rsidRPr="003F672E">
        <w:rPr>
          <w:rFonts w:ascii="Arial" w:hAnsi="Arial" w:cs="Arial"/>
          <w:bCs/>
          <w:sz w:val="24"/>
          <w:szCs w:val="24"/>
        </w:rPr>
        <w:t>Evidence of fostering innovation and managing organizational change.</w:t>
      </w:r>
    </w:p>
    <w:p w14:paraId="75DF6B5D" w14:textId="77777777" w:rsidR="003F672E" w:rsidRPr="003F672E" w:rsidRDefault="003F672E" w:rsidP="003F672E">
      <w:pPr>
        <w:pStyle w:val="ListParagraph"/>
        <w:numPr>
          <w:ilvl w:val="0"/>
          <w:numId w:val="6"/>
        </w:numPr>
        <w:rPr>
          <w:rFonts w:ascii="Arial" w:hAnsi="Arial" w:cs="Arial"/>
          <w:bCs/>
          <w:sz w:val="24"/>
          <w:szCs w:val="24"/>
        </w:rPr>
      </w:pPr>
      <w:r w:rsidRPr="003F672E">
        <w:rPr>
          <w:rFonts w:ascii="Arial" w:hAnsi="Arial" w:cs="Arial"/>
          <w:bCs/>
          <w:sz w:val="24"/>
          <w:szCs w:val="24"/>
        </w:rPr>
        <w:t>Evidence of successful collaboration experience</w:t>
      </w:r>
    </w:p>
    <w:p w14:paraId="1726B657" w14:textId="77777777" w:rsidR="003F672E" w:rsidRPr="003F672E" w:rsidRDefault="003F672E" w:rsidP="003F672E">
      <w:pPr>
        <w:pStyle w:val="ListParagraph"/>
        <w:numPr>
          <w:ilvl w:val="0"/>
          <w:numId w:val="6"/>
        </w:numPr>
        <w:rPr>
          <w:rFonts w:ascii="Arial" w:hAnsi="Arial" w:cs="Arial"/>
          <w:bCs/>
          <w:sz w:val="24"/>
          <w:szCs w:val="24"/>
        </w:rPr>
      </w:pPr>
      <w:r w:rsidRPr="003F672E">
        <w:rPr>
          <w:rFonts w:ascii="Arial" w:hAnsi="Arial" w:cs="Arial"/>
          <w:bCs/>
          <w:sz w:val="24"/>
          <w:szCs w:val="24"/>
        </w:rPr>
        <w:t>Evidence of facilities management and/or renovation experience</w:t>
      </w:r>
    </w:p>
    <w:p w14:paraId="432DDC48" w14:textId="77777777" w:rsidR="003F672E" w:rsidRPr="003F672E" w:rsidRDefault="003F672E" w:rsidP="003F672E">
      <w:pPr>
        <w:pStyle w:val="ListParagraph"/>
        <w:numPr>
          <w:ilvl w:val="0"/>
          <w:numId w:val="6"/>
        </w:numPr>
        <w:rPr>
          <w:rFonts w:ascii="Arial" w:hAnsi="Arial" w:cs="Arial"/>
          <w:bCs/>
          <w:sz w:val="24"/>
          <w:szCs w:val="24"/>
        </w:rPr>
      </w:pPr>
      <w:r w:rsidRPr="003F672E">
        <w:rPr>
          <w:rFonts w:ascii="Arial" w:hAnsi="Arial" w:cs="Arial"/>
          <w:bCs/>
          <w:sz w:val="24"/>
          <w:szCs w:val="24"/>
        </w:rPr>
        <w:t>Evidence of strategic planning and/or project leadership experience</w:t>
      </w:r>
    </w:p>
    <w:p w14:paraId="5168843B" w14:textId="77777777" w:rsidR="003F672E" w:rsidRPr="003F672E" w:rsidRDefault="003F672E" w:rsidP="003F672E">
      <w:pPr>
        <w:pStyle w:val="ListParagraph"/>
        <w:numPr>
          <w:ilvl w:val="0"/>
          <w:numId w:val="6"/>
        </w:numPr>
        <w:rPr>
          <w:rFonts w:ascii="Arial" w:hAnsi="Arial" w:cs="Arial"/>
          <w:bCs/>
          <w:sz w:val="24"/>
          <w:szCs w:val="24"/>
        </w:rPr>
      </w:pPr>
      <w:r w:rsidRPr="003F672E">
        <w:rPr>
          <w:rFonts w:ascii="Arial" w:hAnsi="Arial" w:cs="Arial"/>
          <w:bCs/>
          <w:sz w:val="24"/>
          <w:szCs w:val="24"/>
        </w:rPr>
        <w:t>Evidence of assessment experience</w:t>
      </w:r>
    </w:p>
    <w:p w14:paraId="7C2E7E6C" w14:textId="31A5AF9D" w:rsidR="003C76BF" w:rsidRPr="003F672E" w:rsidRDefault="003F672E" w:rsidP="003F672E">
      <w:pPr>
        <w:pStyle w:val="ListParagraph"/>
        <w:numPr>
          <w:ilvl w:val="0"/>
          <w:numId w:val="6"/>
        </w:numPr>
        <w:rPr>
          <w:rFonts w:ascii="Arial" w:hAnsi="Arial" w:cs="Arial"/>
          <w:b/>
          <w:sz w:val="24"/>
          <w:szCs w:val="24"/>
        </w:rPr>
      </w:pPr>
      <w:r w:rsidRPr="003F672E">
        <w:rPr>
          <w:rFonts w:ascii="Arial" w:hAnsi="Arial" w:cs="Arial"/>
          <w:bCs/>
          <w:sz w:val="24"/>
          <w:szCs w:val="24"/>
        </w:rPr>
        <w:t xml:space="preserve">Evidence of successful </w:t>
      </w:r>
      <w:proofErr w:type="gramStart"/>
      <w:r w:rsidRPr="003F672E">
        <w:rPr>
          <w:rFonts w:ascii="Arial" w:hAnsi="Arial" w:cs="Arial"/>
          <w:bCs/>
          <w:sz w:val="24"/>
          <w:szCs w:val="24"/>
        </w:rPr>
        <w:t>change management experience</w:t>
      </w:r>
      <w:proofErr w:type="gramEnd"/>
    </w:p>
    <w:p w14:paraId="1EB4DDFD" w14:textId="77777777" w:rsidR="003C76BF" w:rsidRPr="00C50309" w:rsidRDefault="003C76BF" w:rsidP="003C76BF">
      <w:pPr>
        <w:ind w:left="720"/>
        <w:rPr>
          <w:rFonts w:ascii="Arial" w:hAnsi="Arial" w:cs="Arial"/>
          <w:bCs/>
          <w:sz w:val="24"/>
          <w:szCs w:val="24"/>
        </w:rPr>
      </w:pPr>
      <w:r w:rsidRPr="00C50309">
        <w:rPr>
          <w:rFonts w:ascii="Arial" w:hAnsi="Arial" w:cs="Arial"/>
          <w:color w:val="343433"/>
        </w:rPr>
        <w:lastRenderedPageBreak/>
        <w:br/>
      </w:r>
    </w:p>
    <w:p w14:paraId="1BB4E3FE" w14:textId="77777777" w:rsidR="003C76BF" w:rsidRPr="00C50309" w:rsidRDefault="003C76BF" w:rsidP="003C76BF">
      <w:pPr>
        <w:pStyle w:val="Heading2"/>
        <w:rPr>
          <w:rFonts w:ascii="Arial" w:hAnsi="Arial" w:cs="Arial"/>
        </w:rPr>
      </w:pPr>
      <w:r w:rsidRPr="00C50309">
        <w:rPr>
          <w:rFonts w:ascii="Arial" w:hAnsi="Arial" w:cs="Arial"/>
        </w:rPr>
        <w:t xml:space="preserve">APPLICATION DEADLINE:  </w:t>
      </w:r>
    </w:p>
    <w:p w14:paraId="059B39C7" w14:textId="4EBBAEC4" w:rsidR="003C76BF" w:rsidRPr="00C50309" w:rsidRDefault="003C76BF" w:rsidP="003C76BF">
      <w:pPr>
        <w:jc w:val="both"/>
        <w:rPr>
          <w:rFonts w:ascii="Arial" w:hAnsi="Arial" w:cs="Arial"/>
          <w:sz w:val="24"/>
          <w:szCs w:val="24"/>
        </w:rPr>
      </w:pPr>
      <w:r w:rsidRPr="00C50309">
        <w:rPr>
          <w:rFonts w:ascii="Arial" w:hAnsi="Arial" w:cs="Arial"/>
          <w:sz w:val="24"/>
          <w:szCs w:val="24"/>
        </w:rPr>
        <w:t xml:space="preserve">Position closes </w:t>
      </w:r>
      <w:r w:rsidR="003F672E" w:rsidRPr="002D3E1D">
        <w:rPr>
          <w:rFonts w:ascii="Arial" w:hAnsi="Arial" w:cs="Arial"/>
          <w:sz w:val="24"/>
          <w:szCs w:val="24"/>
        </w:rPr>
        <w:t>0</w:t>
      </w:r>
      <w:r w:rsidR="000C3C0A" w:rsidRPr="002D3E1D">
        <w:rPr>
          <w:rFonts w:ascii="Arial" w:hAnsi="Arial" w:cs="Arial"/>
          <w:sz w:val="24"/>
          <w:szCs w:val="24"/>
        </w:rPr>
        <w:t>5</w:t>
      </w:r>
      <w:r w:rsidR="003F672E" w:rsidRPr="002D3E1D">
        <w:rPr>
          <w:rFonts w:ascii="Arial" w:hAnsi="Arial" w:cs="Arial"/>
          <w:sz w:val="24"/>
          <w:szCs w:val="24"/>
        </w:rPr>
        <w:t>/</w:t>
      </w:r>
      <w:r w:rsidR="000C3C0A" w:rsidRPr="002D3E1D">
        <w:rPr>
          <w:rFonts w:ascii="Arial" w:hAnsi="Arial" w:cs="Arial"/>
          <w:sz w:val="24"/>
          <w:szCs w:val="24"/>
        </w:rPr>
        <w:t>04</w:t>
      </w:r>
      <w:r w:rsidR="003F672E" w:rsidRPr="002D3E1D">
        <w:rPr>
          <w:rFonts w:ascii="Arial" w:hAnsi="Arial" w:cs="Arial"/>
          <w:sz w:val="24"/>
          <w:szCs w:val="24"/>
        </w:rPr>
        <w:t>/2026</w:t>
      </w:r>
      <w:r w:rsidR="003F672E">
        <w:rPr>
          <w:rFonts w:ascii="Arial" w:hAnsi="Arial" w:cs="Arial"/>
          <w:sz w:val="24"/>
          <w:szCs w:val="24"/>
        </w:rPr>
        <w:t>.</w:t>
      </w:r>
    </w:p>
    <w:p w14:paraId="2F044B1B" w14:textId="77777777" w:rsidR="003C76BF" w:rsidRPr="00C50309" w:rsidRDefault="003C76BF" w:rsidP="003C76BF">
      <w:pPr>
        <w:rPr>
          <w:rFonts w:ascii="Arial" w:hAnsi="Arial" w:cs="Arial"/>
          <w:b/>
          <w:sz w:val="24"/>
          <w:szCs w:val="24"/>
        </w:rPr>
      </w:pPr>
    </w:p>
    <w:p w14:paraId="52C20D0B" w14:textId="77777777" w:rsidR="003C76BF" w:rsidRPr="00C50309" w:rsidRDefault="003C76BF" w:rsidP="003C76BF">
      <w:pPr>
        <w:pStyle w:val="Heading2"/>
        <w:rPr>
          <w:rFonts w:ascii="Arial" w:hAnsi="Arial" w:cs="Arial"/>
        </w:rPr>
      </w:pPr>
      <w:r w:rsidRPr="00C50309">
        <w:rPr>
          <w:rFonts w:ascii="Arial" w:hAnsi="Arial" w:cs="Arial"/>
        </w:rPr>
        <w:t>APPLICATION PROCESS:</w:t>
      </w:r>
    </w:p>
    <w:p w14:paraId="797B4EB6" w14:textId="0AC372D4" w:rsidR="003C76BF" w:rsidRPr="00C50309" w:rsidRDefault="003C76BF" w:rsidP="003C76BF">
      <w:pPr>
        <w:rPr>
          <w:rFonts w:ascii="Arial" w:hAnsi="Arial" w:cs="Arial"/>
          <w:sz w:val="24"/>
          <w:szCs w:val="24"/>
        </w:rPr>
      </w:pPr>
      <w:bookmarkStart w:id="5" w:name="_Hlk191632034"/>
      <w:r w:rsidRPr="00C50309">
        <w:rPr>
          <w:rFonts w:ascii="Arial" w:hAnsi="Arial" w:cs="Arial"/>
          <w:sz w:val="24"/>
          <w:szCs w:val="24"/>
        </w:rPr>
        <w:t xml:space="preserve">SDState accepts applications through an on-line employment site. To apply, visit:  </w:t>
      </w:r>
      <w:hyperlink r:id="rId10" w:history="1">
        <w:r w:rsidRPr="00C50309">
          <w:rPr>
            <w:rStyle w:val="Hyperlink"/>
            <w:rFonts w:ascii="Arial" w:eastAsiaTheme="majorEastAsia" w:hAnsi="Arial" w:cs="Arial"/>
            <w:sz w:val="24"/>
            <w:szCs w:val="24"/>
          </w:rPr>
          <w:t>https://yourfuture.sdbor.edu</w:t>
        </w:r>
      </w:hyperlink>
      <w:r w:rsidRPr="00C50309">
        <w:rPr>
          <w:rFonts w:ascii="Arial" w:hAnsi="Arial" w:cs="Arial"/>
          <w:color w:val="000000"/>
          <w:sz w:val="24"/>
          <w:szCs w:val="24"/>
        </w:rPr>
        <w:t xml:space="preserve">, search by the position title, view the job announcement, </w:t>
      </w:r>
      <w:r w:rsidRPr="00C50309">
        <w:rPr>
          <w:rFonts w:ascii="Arial" w:hAnsi="Arial" w:cs="Arial"/>
          <w:sz w:val="24"/>
          <w:szCs w:val="24"/>
        </w:rPr>
        <w:t xml:space="preserve">and click on “apply for this job.” This system will guide you through the electronic application form. </w:t>
      </w:r>
      <w:r w:rsidRPr="00C50309">
        <w:rPr>
          <w:rFonts w:ascii="Arial" w:hAnsi="Arial" w:cs="Arial"/>
          <w:color w:val="000000"/>
          <w:sz w:val="24"/>
          <w:szCs w:val="24"/>
        </w:rPr>
        <w:t xml:space="preserve">This employment site will also require the attachment of a cover letter, which should specifically address how the candidate meets the qualifications as outlined in the advertisement, </w:t>
      </w:r>
      <w:r w:rsidR="0057221F" w:rsidRPr="00C50309">
        <w:rPr>
          <w:rFonts w:ascii="Arial" w:hAnsi="Arial" w:cs="Arial"/>
          <w:color w:val="000000"/>
          <w:sz w:val="24"/>
          <w:szCs w:val="24"/>
        </w:rPr>
        <w:t>curriculum vitae</w:t>
      </w:r>
      <w:r w:rsidRPr="00C50309">
        <w:rPr>
          <w:rFonts w:ascii="Arial" w:hAnsi="Arial" w:cs="Arial"/>
          <w:color w:val="000000"/>
          <w:sz w:val="24"/>
          <w:szCs w:val="24"/>
        </w:rPr>
        <w:t xml:space="preserve">, </w:t>
      </w:r>
      <w:r w:rsidRPr="00C50309">
        <w:rPr>
          <w:rFonts w:ascii="Arial" w:hAnsi="Arial" w:cs="Arial"/>
          <w:sz w:val="24"/>
          <w:szCs w:val="24"/>
        </w:rPr>
        <w:t xml:space="preserve">and a reference page with </w:t>
      </w:r>
      <w:proofErr w:type="gramStart"/>
      <w:r w:rsidRPr="00C50309">
        <w:rPr>
          <w:rFonts w:ascii="Arial" w:hAnsi="Arial" w:cs="Arial"/>
          <w:sz w:val="24"/>
          <w:szCs w:val="24"/>
        </w:rPr>
        <w:t>the contact</w:t>
      </w:r>
      <w:proofErr w:type="gramEnd"/>
      <w:r w:rsidRPr="00C50309">
        <w:rPr>
          <w:rFonts w:ascii="Arial" w:hAnsi="Arial" w:cs="Arial"/>
          <w:sz w:val="24"/>
          <w:szCs w:val="24"/>
        </w:rPr>
        <w:t xml:space="preserve"> information for three professional references.  Email applications will not be accepted. </w:t>
      </w:r>
      <w:bookmarkEnd w:id="5"/>
      <w:r w:rsidRPr="00C50309">
        <w:rPr>
          <w:rFonts w:ascii="Arial" w:hAnsi="Arial" w:cs="Arial"/>
          <w:sz w:val="24"/>
          <w:szCs w:val="24"/>
        </w:rPr>
        <w:t xml:space="preserve">Please contact SDState Human Resources at (605) 688-4128 if you require assistance with this process.  </w:t>
      </w:r>
    </w:p>
    <w:p w14:paraId="0A8795A8" w14:textId="77777777" w:rsidR="003C76BF" w:rsidRPr="00C50309" w:rsidRDefault="003C76BF" w:rsidP="003C76BF">
      <w:pPr>
        <w:rPr>
          <w:rFonts w:ascii="Arial" w:hAnsi="Arial" w:cs="Arial"/>
          <w:sz w:val="24"/>
          <w:szCs w:val="24"/>
        </w:rPr>
      </w:pPr>
    </w:p>
    <w:p w14:paraId="0E84F320" w14:textId="77777777" w:rsidR="003C76BF" w:rsidRPr="00C50309" w:rsidRDefault="003C76BF" w:rsidP="003C76BF">
      <w:pPr>
        <w:rPr>
          <w:rFonts w:ascii="Arial" w:hAnsi="Arial" w:cs="Arial"/>
          <w:sz w:val="24"/>
          <w:szCs w:val="24"/>
        </w:rPr>
      </w:pPr>
      <w:bookmarkStart w:id="6" w:name="_Hlk191632472"/>
      <w:r w:rsidRPr="00C50309">
        <w:rPr>
          <w:rFonts w:ascii="Arial" w:hAnsi="Arial" w:cs="Arial"/>
          <w:sz w:val="24"/>
          <w:szCs w:val="24"/>
        </w:rPr>
        <w:t xml:space="preserve">Any offer of employment is contingent on the university’s verification of credentials and other information required by law and/or university policies, including but not limited to, successful completion of a criminal background check.   </w:t>
      </w:r>
    </w:p>
    <w:p w14:paraId="1D6FC2BB" w14:textId="77777777" w:rsidR="003C76BF" w:rsidRPr="00C50309" w:rsidRDefault="003C76BF" w:rsidP="003C76BF">
      <w:pPr>
        <w:rPr>
          <w:rFonts w:ascii="Arial" w:hAnsi="Arial" w:cs="Arial"/>
          <w:sz w:val="24"/>
          <w:szCs w:val="24"/>
        </w:rPr>
      </w:pPr>
    </w:p>
    <w:p w14:paraId="638E4AEF" w14:textId="31976D0E" w:rsidR="003C76BF" w:rsidRPr="00C50309" w:rsidRDefault="003C76BF" w:rsidP="003C76BF">
      <w:pPr>
        <w:rPr>
          <w:rFonts w:ascii="Arial" w:hAnsi="Arial" w:cs="Arial"/>
          <w:sz w:val="24"/>
          <w:szCs w:val="24"/>
        </w:rPr>
      </w:pPr>
      <w:r w:rsidRPr="00C50309">
        <w:rPr>
          <w:rFonts w:ascii="Arial" w:hAnsi="Arial" w:cs="Arial"/>
          <w:sz w:val="24"/>
          <w:szCs w:val="24"/>
        </w:rPr>
        <w:t xml:space="preserve">SDState is a tobacco free environment. It is the policy of the University to maintain a drug-free environment and to thereby establish, promote, and maintain a safe and healthy working and learning environment for employees and students.  This position is subject to South Dakota State University’s Drug and Alcohol Testing Policy 4:14.  </w:t>
      </w:r>
    </w:p>
    <w:bookmarkEnd w:id="6"/>
    <w:p w14:paraId="64DDAC35" w14:textId="77777777" w:rsidR="003C76BF" w:rsidRPr="00C50309" w:rsidRDefault="003C76BF" w:rsidP="003C76BF">
      <w:pPr>
        <w:rPr>
          <w:rFonts w:ascii="Arial" w:hAnsi="Arial" w:cs="Arial"/>
          <w:sz w:val="24"/>
          <w:szCs w:val="24"/>
        </w:rPr>
      </w:pPr>
    </w:p>
    <w:p w14:paraId="6509B3DF" w14:textId="39747B22" w:rsidR="003F672E" w:rsidRPr="00C50309" w:rsidRDefault="003C76BF" w:rsidP="003C76BF">
      <w:pPr>
        <w:rPr>
          <w:rFonts w:ascii="Arial" w:hAnsi="Arial" w:cs="Arial"/>
          <w:sz w:val="24"/>
          <w:szCs w:val="24"/>
        </w:rPr>
      </w:pPr>
      <w:r w:rsidRPr="00C50309">
        <w:rPr>
          <w:rFonts w:ascii="Arial" w:hAnsi="Arial" w:cs="Arial"/>
          <w:sz w:val="24"/>
          <w:szCs w:val="24"/>
        </w:rPr>
        <w:t xml:space="preserve">For questions on the position, contact </w:t>
      </w:r>
      <w:r w:rsidR="003F672E" w:rsidRPr="003F672E">
        <w:rPr>
          <w:rFonts w:ascii="Arial" w:hAnsi="Arial" w:cs="Arial"/>
          <w:sz w:val="24"/>
          <w:szCs w:val="24"/>
        </w:rPr>
        <w:t xml:space="preserve">Kristi Tornquist at (605) 688-5106 or </w:t>
      </w:r>
      <w:hyperlink r:id="rId11" w:history="1">
        <w:r w:rsidR="003F672E" w:rsidRPr="0047228F">
          <w:rPr>
            <w:rStyle w:val="Hyperlink"/>
            <w:rFonts w:ascii="Arial" w:hAnsi="Arial" w:cs="Arial"/>
            <w:sz w:val="24"/>
            <w:szCs w:val="24"/>
          </w:rPr>
          <w:t>Kristi.Tornquist@sdstate.edu</w:t>
        </w:r>
      </w:hyperlink>
      <w:r w:rsidR="003F672E">
        <w:rPr>
          <w:rFonts w:ascii="Arial" w:hAnsi="Arial" w:cs="Arial"/>
          <w:sz w:val="24"/>
          <w:szCs w:val="24"/>
        </w:rPr>
        <w:t xml:space="preserve">. </w:t>
      </w:r>
    </w:p>
    <w:p w14:paraId="3743A452" w14:textId="77777777" w:rsidR="003C76BF" w:rsidRPr="000D6202" w:rsidRDefault="003C76BF" w:rsidP="003C76BF">
      <w:pPr>
        <w:jc w:val="center"/>
        <w:rPr>
          <w:b/>
          <w:szCs w:val="22"/>
        </w:rPr>
      </w:pPr>
    </w:p>
    <w:p w14:paraId="3903B049" w14:textId="77777777" w:rsidR="003C76BF" w:rsidRPr="00C50309" w:rsidRDefault="003C76BF" w:rsidP="003C76BF">
      <w:pPr>
        <w:rPr>
          <w:rFonts w:ascii="Arial" w:hAnsi="Arial" w:cs="Arial"/>
          <w:bCs/>
          <w:sz w:val="14"/>
          <w:szCs w:val="14"/>
        </w:rPr>
      </w:pPr>
      <w:r w:rsidRPr="00C50309">
        <w:rPr>
          <w:rFonts w:ascii="Arial" w:hAnsi="Arial" w:cs="Arial"/>
          <w:bCs/>
          <w:sz w:val="14"/>
          <w:szCs w:val="14"/>
        </w:rPr>
        <w:t xml:space="preserve">South Dakota State University promotes access to and opportunities for all to receive the benefit of and participate in education, research, and service and is especially interested in candidates that can contribute to this land-grant access mission. SDSU is an equal opportunity employer. All qualified applicants will receive consideration without regard to, and SDSU prohibits unlawful discrimination of all legally protected classes in the offering of all educational programs and employment. Arrangements for accommodations required by disabilities can be made by emailing </w:t>
      </w:r>
      <w:hyperlink r:id="rId12" w:history="1">
        <w:r w:rsidRPr="00C50309">
          <w:rPr>
            <w:rStyle w:val="Hyperlink"/>
            <w:rFonts w:ascii="Arial" w:eastAsiaTheme="majorEastAsia" w:hAnsi="Arial" w:cs="Arial"/>
            <w:bCs/>
            <w:sz w:val="14"/>
            <w:szCs w:val="14"/>
          </w:rPr>
          <w:t>HR@sdstate.edu</w:t>
        </w:r>
      </w:hyperlink>
      <w:r w:rsidRPr="00C50309">
        <w:rPr>
          <w:rFonts w:ascii="Arial" w:hAnsi="Arial" w:cs="Arial"/>
          <w:bCs/>
          <w:sz w:val="14"/>
          <w:szCs w:val="14"/>
        </w:rPr>
        <w:t>. Individuals with concerns regarding discrimination should contact: Equal Opportunity Officer/Title IX Coordinator, Human Resources, Morrill Hall 100, SDSU, Brookings, SD 57007. Phone: (605) 688-4128.</w:t>
      </w:r>
    </w:p>
    <w:p w14:paraId="5D8EB9D5" w14:textId="02C0E475" w:rsidR="003C76BF" w:rsidRPr="00B01632" w:rsidRDefault="003C76BF" w:rsidP="003C76BF">
      <w:pPr>
        <w:rPr>
          <w:b/>
          <w:sz w:val="26"/>
        </w:rPr>
      </w:pPr>
      <w:r w:rsidRPr="00B01632">
        <w:rPr>
          <w:sz w:val="18"/>
          <w:szCs w:val="18"/>
        </w:rPr>
        <w:br w:type="page"/>
      </w:r>
    </w:p>
    <w:p w14:paraId="477C0E00" w14:textId="77777777" w:rsidR="003C76BF" w:rsidRPr="00B01632" w:rsidRDefault="003C76BF" w:rsidP="003C76BF">
      <w:pPr>
        <w:jc w:val="both"/>
        <w:rPr>
          <w:sz w:val="22"/>
        </w:rPr>
      </w:pPr>
    </w:p>
    <w:p w14:paraId="7D31E5DF" w14:textId="0D6616F9" w:rsidR="003C76BF" w:rsidRPr="00C50309" w:rsidRDefault="003C76BF" w:rsidP="003C76BF">
      <w:pPr>
        <w:pStyle w:val="Heading2"/>
        <w:rPr>
          <w:rFonts w:ascii="Arial" w:hAnsi="Arial" w:cs="Arial"/>
        </w:rPr>
      </w:pPr>
      <w:r w:rsidRPr="00C50309">
        <w:rPr>
          <w:rFonts w:ascii="Arial" w:hAnsi="Arial" w:cs="Arial"/>
        </w:rPr>
        <w:t>Short Advertisement:</w:t>
      </w:r>
    </w:p>
    <w:p w14:paraId="7E4C8DF9" w14:textId="77777777" w:rsidR="003C76BF" w:rsidRPr="00C50309" w:rsidRDefault="003C76BF" w:rsidP="003C76BF">
      <w:pPr>
        <w:jc w:val="both"/>
        <w:rPr>
          <w:rFonts w:ascii="Arial" w:hAnsi="Arial" w:cs="Arial"/>
          <w:sz w:val="24"/>
          <w:szCs w:val="24"/>
        </w:rPr>
      </w:pPr>
    </w:p>
    <w:p w14:paraId="0C127D06" w14:textId="475F4A24" w:rsidR="00BF6B51" w:rsidRDefault="00BF6B51" w:rsidP="00BF6B51">
      <w:pPr>
        <w:rPr>
          <w:rFonts w:ascii="Arial" w:hAnsi="Arial" w:cs="Arial"/>
          <w:sz w:val="24"/>
          <w:szCs w:val="24"/>
        </w:rPr>
      </w:pPr>
      <w:r w:rsidRPr="00B80AE3">
        <w:rPr>
          <w:rFonts w:ascii="Arial" w:hAnsi="Arial" w:cs="Arial"/>
          <w:sz w:val="24"/>
          <w:szCs w:val="24"/>
        </w:rPr>
        <w:t xml:space="preserve">South Dakota State University’s Hilton M. Briggs Library seeks an Associate Dean for Library Operations. This new position will serve as the Dean of the Library’s primary administrative partner, assuming leadership in </w:t>
      </w:r>
      <w:proofErr w:type="gramStart"/>
      <w:r w:rsidRPr="00B80AE3">
        <w:rPr>
          <w:rFonts w:ascii="Arial" w:hAnsi="Arial" w:cs="Arial"/>
          <w:sz w:val="24"/>
          <w:szCs w:val="24"/>
        </w:rPr>
        <w:t>the Dean’s</w:t>
      </w:r>
      <w:proofErr w:type="gramEnd"/>
      <w:r w:rsidRPr="00B80AE3">
        <w:rPr>
          <w:rFonts w:ascii="Arial" w:hAnsi="Arial" w:cs="Arial"/>
          <w:sz w:val="24"/>
          <w:szCs w:val="24"/>
        </w:rPr>
        <w:t xml:space="preserve"> absence. The successful candidate will be responsible for the management of day-to-day operations in concert with library division heads ensuring organizational effectiveness. The Associate Dean position is designed to provide leadership, coordination, and support for library services, planning, and assessment while fostering an environment of creativity, collaboration, and continuous improvement. The </w:t>
      </w:r>
      <w:proofErr w:type="gramStart"/>
      <w:r w:rsidRPr="00B80AE3">
        <w:rPr>
          <w:rFonts w:ascii="Arial" w:hAnsi="Arial" w:cs="Arial"/>
          <w:sz w:val="24"/>
          <w:szCs w:val="24"/>
        </w:rPr>
        <w:t>Library</w:t>
      </w:r>
      <w:proofErr w:type="gramEnd"/>
      <w:r w:rsidRPr="00B80AE3">
        <w:rPr>
          <w:rFonts w:ascii="Arial" w:hAnsi="Arial" w:cs="Arial"/>
          <w:sz w:val="24"/>
          <w:szCs w:val="24"/>
        </w:rPr>
        <w:t xml:space="preserve"> supports SDSU’s pursuit of R1 status by leading innovative and effective library operations that strengthen the university’s research capacity. The university has prioritized the Briggs Library building for renovations. Library personnel include faculty, paraprofessional, staff, and student employees.</w:t>
      </w:r>
      <w:r>
        <w:rPr>
          <w:rFonts w:ascii="Arial" w:hAnsi="Arial" w:cs="Arial"/>
          <w:sz w:val="24"/>
          <w:szCs w:val="24"/>
        </w:rPr>
        <w:t xml:space="preserve"> </w:t>
      </w:r>
      <w:r w:rsidRPr="00535F40">
        <w:rPr>
          <w:rFonts w:ascii="Arial" w:hAnsi="Arial" w:cs="Arial"/>
          <w:sz w:val="24"/>
          <w:szCs w:val="24"/>
        </w:rPr>
        <w:t xml:space="preserve">This successful candidate will be considered for Associate Librarian or Librarian rank depending on </w:t>
      </w:r>
      <w:proofErr w:type="spellStart"/>
      <w:r w:rsidRPr="00535F40">
        <w:rPr>
          <w:rFonts w:ascii="Arial" w:hAnsi="Arial" w:cs="Arial"/>
          <w:sz w:val="24"/>
          <w:szCs w:val="24"/>
        </w:rPr>
        <w:t>qualifications.</w:t>
      </w:r>
      <w:r w:rsidRPr="00C50309">
        <w:rPr>
          <w:rFonts w:ascii="Arial" w:hAnsi="Arial" w:cs="Arial"/>
          <w:sz w:val="24"/>
          <w:szCs w:val="24"/>
        </w:rPr>
        <w:t>This</w:t>
      </w:r>
      <w:proofErr w:type="spellEnd"/>
      <w:r w:rsidRPr="00C50309">
        <w:rPr>
          <w:rFonts w:ascii="Arial" w:hAnsi="Arial" w:cs="Arial"/>
          <w:sz w:val="24"/>
          <w:szCs w:val="24"/>
        </w:rPr>
        <w:t xml:space="preserve"> position is</w:t>
      </w:r>
      <w:r>
        <w:rPr>
          <w:rFonts w:ascii="Arial" w:hAnsi="Arial" w:cs="Arial"/>
          <w:sz w:val="24"/>
          <w:szCs w:val="24"/>
        </w:rPr>
        <w:t xml:space="preserve"> a 12-month,</w:t>
      </w:r>
      <w:r w:rsidRPr="00C50309">
        <w:rPr>
          <w:rFonts w:ascii="Arial" w:hAnsi="Arial" w:cs="Arial"/>
          <w:sz w:val="24"/>
          <w:szCs w:val="24"/>
        </w:rPr>
        <w:t xml:space="preserve"> full-time, benefits-eligible position</w:t>
      </w:r>
      <w:r>
        <w:rPr>
          <w:rFonts w:ascii="Arial" w:hAnsi="Arial" w:cs="Arial"/>
          <w:sz w:val="24"/>
          <w:szCs w:val="24"/>
        </w:rPr>
        <w:t xml:space="preserve"> located in </w:t>
      </w:r>
      <w:hyperlink r:id="rId13" w:history="1">
        <w:r>
          <w:rPr>
            <w:rStyle w:val="Hyperlink"/>
            <w:rFonts w:ascii="Arial" w:hAnsi="Arial" w:cs="Arial"/>
            <w:sz w:val="24"/>
            <w:szCs w:val="24"/>
          </w:rPr>
          <w:t>Brookings, SD.</w:t>
        </w:r>
      </w:hyperlink>
      <w:r w:rsidRPr="00C50309">
        <w:rPr>
          <w:rFonts w:ascii="Arial" w:hAnsi="Arial" w:cs="Arial"/>
          <w:sz w:val="24"/>
          <w:szCs w:val="24"/>
        </w:rPr>
        <w:t xml:space="preserve">  </w:t>
      </w:r>
    </w:p>
    <w:p w14:paraId="59EF944C" w14:textId="475E6BD7" w:rsidR="003C76BF" w:rsidRPr="00C50309" w:rsidRDefault="003C76BF" w:rsidP="003C76BF">
      <w:pPr>
        <w:rPr>
          <w:rFonts w:ascii="Arial" w:hAnsi="Arial" w:cs="Arial"/>
          <w:sz w:val="24"/>
          <w:szCs w:val="24"/>
        </w:rPr>
      </w:pPr>
      <w:r w:rsidRPr="00C50309">
        <w:rPr>
          <w:rFonts w:ascii="Arial" w:hAnsi="Arial" w:cs="Arial"/>
          <w:sz w:val="24"/>
          <w:szCs w:val="24"/>
        </w:rPr>
        <w:t xml:space="preserve">For a complete listing of responsibilities, the minimum and preferred qualifications, the application deadline, contact information for questions on position, and to apply, visit </w:t>
      </w:r>
      <w:hyperlink r:id="rId14" w:history="1">
        <w:r w:rsidRPr="00C50309">
          <w:rPr>
            <w:rStyle w:val="Hyperlink"/>
            <w:rFonts w:ascii="Arial" w:eastAsiaTheme="majorEastAsia" w:hAnsi="Arial" w:cs="Arial"/>
            <w:sz w:val="24"/>
            <w:szCs w:val="24"/>
          </w:rPr>
          <w:t>https://YourFuture.sdbor.edu</w:t>
        </w:r>
      </w:hyperlink>
      <w:r w:rsidRPr="00C50309">
        <w:rPr>
          <w:rFonts w:ascii="Arial" w:hAnsi="Arial" w:cs="Arial"/>
          <w:sz w:val="24"/>
          <w:szCs w:val="24"/>
        </w:rPr>
        <w:t xml:space="preserve">, search for the position, and follow the electronic application process. </w:t>
      </w:r>
      <w:r w:rsidR="00BF6B51">
        <w:rPr>
          <w:rFonts w:ascii="Arial" w:hAnsi="Arial" w:cs="Arial"/>
          <w:sz w:val="24"/>
          <w:szCs w:val="24"/>
        </w:rPr>
        <w:t xml:space="preserve">Position close date: </w:t>
      </w:r>
      <w:r w:rsidR="002D3E1D">
        <w:rPr>
          <w:rFonts w:ascii="Arial" w:hAnsi="Arial" w:cs="Arial"/>
          <w:sz w:val="24"/>
          <w:szCs w:val="24"/>
        </w:rPr>
        <w:t>05/04/2026.</w:t>
      </w:r>
      <w:r w:rsidRPr="00C50309">
        <w:rPr>
          <w:rFonts w:ascii="Arial" w:hAnsi="Arial" w:cs="Arial"/>
          <w:sz w:val="24"/>
          <w:szCs w:val="24"/>
        </w:rPr>
        <w:t xml:space="preserve">  For questions on the electronic employment process, contact SDSTATE Human Resources at (605) 688-4128.  Learn more about Brookings by visiting </w:t>
      </w:r>
      <w:hyperlink r:id="rId15" w:history="1">
        <w:r w:rsidRPr="00C50309">
          <w:rPr>
            <w:rStyle w:val="Hyperlink"/>
            <w:rFonts w:ascii="Arial" w:eastAsiaTheme="majorEastAsia" w:hAnsi="Arial" w:cs="Arial"/>
            <w:sz w:val="24"/>
            <w:szCs w:val="24"/>
          </w:rPr>
          <w:t>https://www.youtube.com/watch?v=IT8OnH5eIgQ&amp;feature=youtu.be</w:t>
        </w:r>
      </w:hyperlink>
      <w:r w:rsidRPr="00C50309">
        <w:rPr>
          <w:rFonts w:ascii="Arial" w:hAnsi="Arial" w:cs="Arial"/>
          <w:sz w:val="24"/>
          <w:szCs w:val="24"/>
        </w:rPr>
        <w:t>.</w:t>
      </w:r>
    </w:p>
    <w:p w14:paraId="571917C7" w14:textId="77777777" w:rsidR="003C76BF" w:rsidRPr="00C50309" w:rsidRDefault="003C76BF" w:rsidP="003C76BF">
      <w:pPr>
        <w:rPr>
          <w:rFonts w:ascii="Arial" w:hAnsi="Arial" w:cs="Arial"/>
          <w:sz w:val="24"/>
          <w:szCs w:val="24"/>
        </w:rPr>
      </w:pPr>
      <w:r w:rsidRPr="00C50309">
        <w:rPr>
          <w:rFonts w:ascii="Arial" w:hAnsi="Arial" w:cs="Arial"/>
          <w:sz w:val="24"/>
          <w:szCs w:val="24"/>
        </w:rPr>
        <w:t xml:space="preserve">The department actively </w:t>
      </w:r>
      <w:r w:rsidRPr="00C50309">
        <w:rPr>
          <w:rFonts w:ascii="Arial" w:hAnsi="Arial" w:cs="Arial"/>
          <w:bCs/>
          <w:sz w:val="24"/>
          <w:szCs w:val="24"/>
        </w:rPr>
        <w:t xml:space="preserve">promotes access to and opportunities for all to receive the benefit of and participate in education, research, and service and is especially interested in candidates that can contribute to this land-grant access mission. </w:t>
      </w:r>
      <w:r w:rsidRPr="00C50309">
        <w:rPr>
          <w:rFonts w:ascii="Arial" w:hAnsi="Arial" w:cs="Arial"/>
          <w:sz w:val="24"/>
          <w:szCs w:val="24"/>
        </w:rPr>
        <w:t>South Dakota State University is an EO employer – vets, disability.</w:t>
      </w:r>
    </w:p>
    <w:p w14:paraId="78B203E8" w14:textId="77777777" w:rsidR="003C76BF" w:rsidRPr="00C50309" w:rsidRDefault="003C76BF" w:rsidP="003C76BF">
      <w:pPr>
        <w:rPr>
          <w:rFonts w:ascii="Arial" w:hAnsi="Arial" w:cs="Arial"/>
          <w:sz w:val="24"/>
          <w:szCs w:val="24"/>
        </w:rPr>
      </w:pPr>
    </w:p>
    <w:p w14:paraId="604CDA95" w14:textId="77777777" w:rsidR="003C76BF" w:rsidRPr="00D0249C" w:rsidRDefault="003C76BF" w:rsidP="003C76BF">
      <w:pPr>
        <w:rPr>
          <w:rFonts w:ascii="Garamond" w:hAnsi="Garamond" w:cs="Arial"/>
          <w:b/>
          <w:sz w:val="24"/>
          <w:szCs w:val="24"/>
        </w:rPr>
      </w:pPr>
    </w:p>
    <w:p w14:paraId="10B965A0" w14:textId="77777777" w:rsidR="008B04C7" w:rsidRDefault="008B04C7"/>
    <w:sectPr w:rsidR="008B04C7" w:rsidSect="003C76BF">
      <w:headerReference w:type="even" r:id="rId16"/>
      <w:headerReference w:type="default" r:id="rId17"/>
      <w:footerReference w:type="even" r:id="rId18"/>
      <w:footerReference w:type="default" r:id="rId19"/>
      <w:headerReference w:type="first" r:id="rId20"/>
      <w:footerReference w:type="first" r:id="rId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DB310" w14:textId="77777777" w:rsidR="00412314" w:rsidRDefault="00412314">
      <w:r>
        <w:separator/>
      </w:r>
    </w:p>
  </w:endnote>
  <w:endnote w:type="continuationSeparator" w:id="0">
    <w:p w14:paraId="4A5FC7E4" w14:textId="77777777" w:rsidR="00412314" w:rsidRDefault="00412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742CA" w14:textId="77777777" w:rsidR="003C76BF" w:rsidRDefault="003C7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21011" w14:textId="77777777" w:rsidR="003C76BF" w:rsidRDefault="003C76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60666" w14:textId="77777777" w:rsidR="003C76BF" w:rsidRDefault="003C7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C41BB" w14:textId="77777777" w:rsidR="00412314" w:rsidRDefault="00412314">
      <w:r>
        <w:separator/>
      </w:r>
    </w:p>
  </w:footnote>
  <w:footnote w:type="continuationSeparator" w:id="0">
    <w:p w14:paraId="624351BB" w14:textId="77777777" w:rsidR="00412314" w:rsidRDefault="00412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E77D1" w14:textId="77777777" w:rsidR="003C76BF" w:rsidRDefault="003C76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8686F" w14:textId="77777777" w:rsidR="003C76BF" w:rsidRDefault="003C76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9781D" w14:textId="77777777" w:rsidR="003C76BF" w:rsidRDefault="003C7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4E57"/>
    <w:multiLevelType w:val="hybridMultilevel"/>
    <w:tmpl w:val="70E22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93EC0"/>
    <w:multiLevelType w:val="hybridMultilevel"/>
    <w:tmpl w:val="18283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F4B96"/>
    <w:multiLevelType w:val="multilevel"/>
    <w:tmpl w:val="F060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9F4FCA"/>
    <w:multiLevelType w:val="hybridMultilevel"/>
    <w:tmpl w:val="66263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C4321B"/>
    <w:multiLevelType w:val="multilevel"/>
    <w:tmpl w:val="C144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FC06D5"/>
    <w:multiLevelType w:val="hybridMultilevel"/>
    <w:tmpl w:val="B4525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7014940">
    <w:abstractNumId w:val="3"/>
  </w:num>
  <w:num w:numId="2" w16cid:durableId="1345087188">
    <w:abstractNumId w:val="2"/>
  </w:num>
  <w:num w:numId="3" w16cid:durableId="876046403">
    <w:abstractNumId w:val="4"/>
  </w:num>
  <w:num w:numId="4" w16cid:durableId="350644904">
    <w:abstractNumId w:val="0"/>
  </w:num>
  <w:num w:numId="5" w16cid:durableId="1191140124">
    <w:abstractNumId w:val="1"/>
  </w:num>
  <w:num w:numId="6" w16cid:durableId="1989048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6BF"/>
    <w:rsid w:val="0007586B"/>
    <w:rsid w:val="000B7406"/>
    <w:rsid w:val="000C1B78"/>
    <w:rsid w:val="000C3C0A"/>
    <w:rsid w:val="00106159"/>
    <w:rsid w:val="002003BE"/>
    <w:rsid w:val="002404D6"/>
    <w:rsid w:val="002540CE"/>
    <w:rsid w:val="00281D49"/>
    <w:rsid w:val="002867DC"/>
    <w:rsid w:val="002C3A6F"/>
    <w:rsid w:val="002D3E1D"/>
    <w:rsid w:val="00303AAE"/>
    <w:rsid w:val="0031544E"/>
    <w:rsid w:val="00382408"/>
    <w:rsid w:val="003C76BF"/>
    <w:rsid w:val="003F3649"/>
    <w:rsid w:val="003F672E"/>
    <w:rsid w:val="00412314"/>
    <w:rsid w:val="0042089F"/>
    <w:rsid w:val="004557E0"/>
    <w:rsid w:val="00480A98"/>
    <w:rsid w:val="004B6451"/>
    <w:rsid w:val="004E5D7C"/>
    <w:rsid w:val="00535F40"/>
    <w:rsid w:val="0057221F"/>
    <w:rsid w:val="005A229E"/>
    <w:rsid w:val="0061248A"/>
    <w:rsid w:val="006825CC"/>
    <w:rsid w:val="0074254B"/>
    <w:rsid w:val="0080791C"/>
    <w:rsid w:val="00876AE0"/>
    <w:rsid w:val="008B04C7"/>
    <w:rsid w:val="008C241F"/>
    <w:rsid w:val="0098679B"/>
    <w:rsid w:val="00992EA1"/>
    <w:rsid w:val="009A16AB"/>
    <w:rsid w:val="009A55B8"/>
    <w:rsid w:val="009F48F5"/>
    <w:rsid w:val="00AB2903"/>
    <w:rsid w:val="00AD0863"/>
    <w:rsid w:val="00B523D8"/>
    <w:rsid w:val="00B73621"/>
    <w:rsid w:val="00B80AE3"/>
    <w:rsid w:val="00BD2811"/>
    <w:rsid w:val="00BF6B51"/>
    <w:rsid w:val="00C36BFD"/>
    <w:rsid w:val="00C50309"/>
    <w:rsid w:val="00C74E9A"/>
    <w:rsid w:val="00CC054B"/>
    <w:rsid w:val="00CC7EBD"/>
    <w:rsid w:val="00D1002B"/>
    <w:rsid w:val="00D10879"/>
    <w:rsid w:val="00D65556"/>
    <w:rsid w:val="00D86248"/>
    <w:rsid w:val="00DF282B"/>
    <w:rsid w:val="00E350E4"/>
    <w:rsid w:val="00E55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4:docId w14:val="5437F735"/>
  <w15:chartTrackingRefBased/>
  <w15:docId w15:val="{CEE5C842-920E-4FA3-B88C-0F1727F7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B51"/>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3C76BF"/>
    <w:pPr>
      <w:keepNext/>
      <w:keepLines/>
      <w:spacing w:before="360" w:after="80"/>
      <w:jc w:val="center"/>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3C76BF"/>
    <w:pPr>
      <w:keepNext/>
      <w:keepLines/>
      <w:spacing w:before="160" w:after="80"/>
      <w:outlineLvl w:val="1"/>
    </w:pPr>
    <w:rPr>
      <w:rFonts w:eastAsiaTheme="majorEastAsia" w:cstheme="majorBidi"/>
      <w:b/>
      <w:sz w:val="24"/>
      <w:szCs w:val="32"/>
    </w:rPr>
  </w:style>
  <w:style w:type="paragraph" w:styleId="Heading3">
    <w:name w:val="heading 3"/>
    <w:basedOn w:val="Normal"/>
    <w:next w:val="Normal"/>
    <w:link w:val="Heading3Char"/>
    <w:uiPriority w:val="9"/>
    <w:unhideWhenUsed/>
    <w:qFormat/>
    <w:rsid w:val="003C76BF"/>
    <w:pPr>
      <w:keepNext/>
      <w:keepLines/>
      <w:spacing w:before="160" w:after="80"/>
      <w:outlineLvl w:val="2"/>
    </w:pPr>
    <w:rPr>
      <w:rFonts w:eastAsiaTheme="majorEastAsia" w:cstheme="majorBidi"/>
      <w:sz w:val="24"/>
      <w:szCs w:val="28"/>
    </w:rPr>
  </w:style>
  <w:style w:type="paragraph" w:styleId="Heading4">
    <w:name w:val="heading 4"/>
    <w:basedOn w:val="Normal"/>
    <w:next w:val="Normal"/>
    <w:link w:val="Heading4Char"/>
    <w:uiPriority w:val="9"/>
    <w:semiHidden/>
    <w:unhideWhenUsed/>
    <w:qFormat/>
    <w:rsid w:val="003C7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6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6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6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6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6BF"/>
    <w:rPr>
      <w:rFonts w:ascii="Times New Roman" w:eastAsiaTheme="majorEastAsia" w:hAnsi="Times New Roman" w:cstheme="majorBidi"/>
      <w:b/>
      <w:kern w:val="0"/>
      <w:sz w:val="28"/>
      <w:szCs w:val="40"/>
      <w14:ligatures w14:val="none"/>
    </w:rPr>
  </w:style>
  <w:style w:type="character" w:customStyle="1" w:styleId="Heading2Char">
    <w:name w:val="Heading 2 Char"/>
    <w:basedOn w:val="DefaultParagraphFont"/>
    <w:link w:val="Heading2"/>
    <w:uiPriority w:val="9"/>
    <w:rsid w:val="003C76BF"/>
    <w:rPr>
      <w:rFonts w:ascii="Times New Roman" w:eastAsiaTheme="majorEastAsia" w:hAnsi="Times New Roman" w:cstheme="majorBidi"/>
      <w:b/>
      <w:kern w:val="0"/>
      <w:szCs w:val="32"/>
      <w14:ligatures w14:val="none"/>
    </w:rPr>
  </w:style>
  <w:style w:type="character" w:customStyle="1" w:styleId="Heading3Char">
    <w:name w:val="Heading 3 Char"/>
    <w:basedOn w:val="DefaultParagraphFont"/>
    <w:link w:val="Heading3"/>
    <w:uiPriority w:val="9"/>
    <w:rsid w:val="003C76BF"/>
    <w:rPr>
      <w:rFonts w:ascii="Times New Roman" w:eastAsiaTheme="majorEastAsia" w:hAnsi="Times New Roman" w:cstheme="majorBidi"/>
      <w:kern w:val="0"/>
      <w:szCs w:val="28"/>
      <w14:ligatures w14:val="none"/>
    </w:rPr>
  </w:style>
  <w:style w:type="character" w:customStyle="1" w:styleId="Heading4Char">
    <w:name w:val="Heading 4 Char"/>
    <w:basedOn w:val="DefaultParagraphFont"/>
    <w:link w:val="Heading4"/>
    <w:uiPriority w:val="9"/>
    <w:semiHidden/>
    <w:rsid w:val="003C7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7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7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6BF"/>
    <w:rPr>
      <w:rFonts w:eastAsiaTheme="majorEastAsia" w:cstheme="majorBidi"/>
      <w:color w:val="272727" w:themeColor="text1" w:themeTint="D8"/>
    </w:rPr>
  </w:style>
  <w:style w:type="paragraph" w:styleId="Title">
    <w:name w:val="Title"/>
    <w:basedOn w:val="Normal"/>
    <w:next w:val="Normal"/>
    <w:link w:val="TitleChar"/>
    <w:uiPriority w:val="10"/>
    <w:qFormat/>
    <w:rsid w:val="003C7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6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6BF"/>
    <w:pPr>
      <w:spacing w:before="160"/>
      <w:jc w:val="center"/>
    </w:pPr>
    <w:rPr>
      <w:i/>
      <w:iCs/>
      <w:color w:val="404040" w:themeColor="text1" w:themeTint="BF"/>
    </w:rPr>
  </w:style>
  <w:style w:type="character" w:customStyle="1" w:styleId="QuoteChar">
    <w:name w:val="Quote Char"/>
    <w:basedOn w:val="DefaultParagraphFont"/>
    <w:link w:val="Quote"/>
    <w:uiPriority w:val="29"/>
    <w:rsid w:val="003C76BF"/>
    <w:rPr>
      <w:i/>
      <w:iCs/>
      <w:color w:val="404040" w:themeColor="text1" w:themeTint="BF"/>
    </w:rPr>
  </w:style>
  <w:style w:type="paragraph" w:styleId="ListParagraph">
    <w:name w:val="List Paragraph"/>
    <w:basedOn w:val="Normal"/>
    <w:uiPriority w:val="34"/>
    <w:qFormat/>
    <w:rsid w:val="003C76BF"/>
    <w:pPr>
      <w:ind w:left="720"/>
      <w:contextualSpacing/>
    </w:pPr>
  </w:style>
  <w:style w:type="character" w:styleId="IntenseEmphasis">
    <w:name w:val="Intense Emphasis"/>
    <w:basedOn w:val="DefaultParagraphFont"/>
    <w:uiPriority w:val="21"/>
    <w:qFormat/>
    <w:rsid w:val="003C76BF"/>
    <w:rPr>
      <w:i/>
      <w:iCs/>
      <w:color w:val="0F4761" w:themeColor="accent1" w:themeShade="BF"/>
    </w:rPr>
  </w:style>
  <w:style w:type="paragraph" w:styleId="IntenseQuote">
    <w:name w:val="Intense Quote"/>
    <w:basedOn w:val="Normal"/>
    <w:next w:val="Normal"/>
    <w:link w:val="IntenseQuoteChar"/>
    <w:uiPriority w:val="30"/>
    <w:qFormat/>
    <w:rsid w:val="003C7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6BF"/>
    <w:rPr>
      <w:i/>
      <w:iCs/>
      <w:color w:val="0F4761" w:themeColor="accent1" w:themeShade="BF"/>
    </w:rPr>
  </w:style>
  <w:style w:type="character" w:styleId="IntenseReference">
    <w:name w:val="Intense Reference"/>
    <w:basedOn w:val="DefaultParagraphFont"/>
    <w:uiPriority w:val="32"/>
    <w:qFormat/>
    <w:rsid w:val="003C76BF"/>
    <w:rPr>
      <w:b/>
      <w:bCs/>
      <w:smallCaps/>
      <w:color w:val="0F4761" w:themeColor="accent1" w:themeShade="BF"/>
      <w:spacing w:val="5"/>
    </w:rPr>
  </w:style>
  <w:style w:type="character" w:styleId="Hyperlink">
    <w:name w:val="Hyperlink"/>
    <w:rsid w:val="003C76BF"/>
    <w:rPr>
      <w:color w:val="0000FF"/>
      <w:u w:val="single"/>
    </w:rPr>
  </w:style>
  <w:style w:type="character" w:styleId="CommentReference">
    <w:name w:val="annotation reference"/>
    <w:rsid w:val="003C76BF"/>
    <w:rPr>
      <w:sz w:val="16"/>
      <w:szCs w:val="16"/>
    </w:rPr>
  </w:style>
  <w:style w:type="paragraph" w:styleId="CommentText">
    <w:name w:val="annotation text"/>
    <w:basedOn w:val="Normal"/>
    <w:link w:val="CommentTextChar"/>
    <w:rsid w:val="003C76BF"/>
  </w:style>
  <w:style w:type="character" w:customStyle="1" w:styleId="CommentTextChar">
    <w:name w:val="Comment Text Char"/>
    <w:basedOn w:val="DefaultParagraphFont"/>
    <w:link w:val="CommentText"/>
    <w:rsid w:val="003C76BF"/>
    <w:rPr>
      <w:rFonts w:ascii="Times New Roman" w:eastAsia="Times New Roman" w:hAnsi="Times New Roman" w:cs="Times New Roman"/>
      <w:kern w:val="0"/>
      <w:sz w:val="20"/>
      <w:szCs w:val="20"/>
      <w14:ligatures w14:val="none"/>
    </w:rPr>
  </w:style>
  <w:style w:type="paragraph" w:styleId="Header">
    <w:name w:val="header"/>
    <w:basedOn w:val="Normal"/>
    <w:link w:val="HeaderChar"/>
    <w:rsid w:val="003C76BF"/>
    <w:pPr>
      <w:tabs>
        <w:tab w:val="center" w:pos="4680"/>
        <w:tab w:val="right" w:pos="9360"/>
      </w:tabs>
    </w:pPr>
  </w:style>
  <w:style w:type="character" w:customStyle="1" w:styleId="HeaderChar">
    <w:name w:val="Header Char"/>
    <w:basedOn w:val="DefaultParagraphFont"/>
    <w:link w:val="Header"/>
    <w:rsid w:val="003C76BF"/>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3C76BF"/>
    <w:pPr>
      <w:tabs>
        <w:tab w:val="center" w:pos="4680"/>
        <w:tab w:val="right" w:pos="9360"/>
      </w:tabs>
    </w:pPr>
  </w:style>
  <w:style w:type="character" w:customStyle="1" w:styleId="FooterChar">
    <w:name w:val="Footer Char"/>
    <w:basedOn w:val="DefaultParagraphFont"/>
    <w:link w:val="Footer"/>
    <w:rsid w:val="003C76BF"/>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B80AE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80AE3"/>
    <w:rPr>
      <w:b/>
      <w:bCs/>
    </w:rPr>
  </w:style>
  <w:style w:type="character" w:customStyle="1" w:styleId="CommentSubjectChar">
    <w:name w:val="Comment Subject Char"/>
    <w:basedOn w:val="CommentTextChar"/>
    <w:link w:val="CommentSubject"/>
    <w:uiPriority w:val="99"/>
    <w:semiHidden/>
    <w:rsid w:val="00B80AE3"/>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veinbrookings.org/" TargetMode="External"/><Relationship Id="rId13" Type="http://schemas.openxmlformats.org/officeDocument/2006/relationships/hyperlink" Target="https://www.liveinbrookings.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HR@sdstate.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Tornquist@sdstate.edu" TargetMode="External"/><Relationship Id="rId5" Type="http://schemas.openxmlformats.org/officeDocument/2006/relationships/webSettings" Target="webSettings.xml"/><Relationship Id="rId15" Type="http://schemas.openxmlformats.org/officeDocument/2006/relationships/hyperlink" Target="https://www.youtube.com/watch?v=IT8OnH5eIgQ&amp;feature=youtu.be" TargetMode="External"/><Relationship Id="rId23" Type="http://schemas.openxmlformats.org/officeDocument/2006/relationships/theme" Target="theme/theme1.xml"/><Relationship Id="rId10" Type="http://schemas.openxmlformats.org/officeDocument/2006/relationships/hyperlink" Target="https://yourfuture.sdbor.ed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youtube.com/watch?v=IT8OnH5eIgQ&amp;feature=youtu.be" TargetMode="External"/><Relationship Id="rId14" Type="http://schemas.openxmlformats.org/officeDocument/2006/relationships/hyperlink" Target="https://YourFuture.sdbor.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1681F-7402-49D0-95A5-7F3A851DB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4</Pages>
  <Words>1232</Words>
  <Characters>8035</Characters>
  <Application>Microsoft Office Word</Application>
  <DocSecurity>0</DocSecurity>
  <Lines>163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Sroufe, Laura</dc:creator>
  <cp:keywords/>
  <dc:description/>
  <cp:lastModifiedBy>Heintz, Marissa</cp:lastModifiedBy>
  <cp:revision>13</cp:revision>
  <dcterms:created xsi:type="dcterms:W3CDTF">2026-03-31T21:14:00Z</dcterms:created>
  <dcterms:modified xsi:type="dcterms:W3CDTF">2026-04-09T21:57:00Z</dcterms:modified>
</cp:coreProperties>
</file>