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8866" w14:textId="38DDAA0E" w:rsidR="00CC0364" w:rsidRPr="007463A5" w:rsidRDefault="007463A5" w:rsidP="00CC0364">
      <w:pPr>
        <w:jc w:val="center"/>
        <w:rPr>
          <w:b/>
          <w:bCs/>
        </w:rPr>
      </w:pPr>
      <w:r w:rsidRPr="007463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1BA19" wp14:editId="18E6B0E8">
                <wp:simplePos x="0" y="0"/>
                <wp:positionH relativeFrom="column">
                  <wp:posOffset>4728841</wp:posOffset>
                </wp:positionH>
                <wp:positionV relativeFrom="paragraph">
                  <wp:posOffset>397</wp:posOffset>
                </wp:positionV>
                <wp:extent cx="1542415" cy="1475105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FA33" w14:textId="38D4C0FF" w:rsidR="007463A5" w:rsidRDefault="007463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3FDF7" wp14:editId="31A2C0F3">
                                  <wp:extent cx="1350010" cy="1352785"/>
                                  <wp:effectExtent l="0" t="0" r="2540" b="0"/>
                                  <wp:docPr id="1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AHC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047" cy="1354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B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35pt;margin-top:.05pt;width:121.45pt;height:11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" stroked="f">
                <v:textbox>
                  <w:txbxContent>
                    <w:p w14:paraId="45FCFA33" w14:textId="38D4C0FF" w:rsidR="007463A5" w:rsidRDefault="007463A5">
                      <w:r>
                        <w:rPr>
                          <w:noProof/>
                        </w:rPr>
                        <w:drawing>
                          <wp:inline distT="0" distB="0" distL="0" distR="0" wp14:anchorId="3C33FDF7" wp14:editId="31A2C0F3">
                            <wp:extent cx="1350010" cy="1352785"/>
                            <wp:effectExtent l="0" t="0" r="2540" b="0"/>
                            <wp:docPr id="1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AHC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047" cy="1354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364" w:rsidRPr="007463A5">
        <w:rPr>
          <w:b/>
          <w:bCs/>
        </w:rPr>
        <w:t>Museum Director Ad</w:t>
      </w:r>
    </w:p>
    <w:p w14:paraId="209F89A0" w14:textId="7D4C8E61" w:rsidR="00CC0364" w:rsidRDefault="00CC0364" w:rsidP="00CC0364">
      <w:pPr>
        <w:jc w:val="center"/>
      </w:pPr>
      <w:r>
        <w:fldChar w:fldCharType="begin"/>
      </w:r>
      <w:r>
        <w:instrText xml:space="preserve"> DATE \@ "M/d/yy" </w:instrText>
      </w:r>
      <w:r>
        <w:fldChar w:fldCharType="separate"/>
      </w:r>
      <w:r w:rsidR="004B574F">
        <w:rPr>
          <w:noProof/>
        </w:rPr>
        <w:t>8/21/25</w:t>
      </w:r>
      <w:r>
        <w:fldChar w:fldCharType="end"/>
      </w:r>
    </w:p>
    <w:p w14:paraId="3CB88D19" w14:textId="77777777" w:rsidR="007463A5" w:rsidRDefault="007463A5" w:rsidP="00CC0364">
      <w:pPr>
        <w:pBdr>
          <w:bottom w:val="single" w:sz="12" w:space="1" w:color="auto"/>
        </w:pBdr>
        <w:jc w:val="center"/>
      </w:pPr>
    </w:p>
    <w:p w14:paraId="70FA7479" w14:textId="77777777" w:rsidR="007463A5" w:rsidRDefault="007463A5" w:rsidP="00CC0364">
      <w:pPr>
        <w:jc w:val="center"/>
      </w:pPr>
    </w:p>
    <w:p w14:paraId="56BC6476" w14:textId="77777777" w:rsidR="00DD2694" w:rsidRDefault="00DD2694" w:rsidP="00CC0364">
      <w:pPr>
        <w:jc w:val="center"/>
      </w:pPr>
    </w:p>
    <w:p w14:paraId="44B3674D" w14:textId="77777777" w:rsidR="007463A5" w:rsidRPr="00D46BBC" w:rsidRDefault="00DD2694" w:rsidP="00CC0364">
      <w:pPr>
        <w:jc w:val="center"/>
        <w:rPr>
          <w:sz w:val="22"/>
          <w:szCs w:val="22"/>
        </w:rPr>
      </w:pPr>
      <w:r w:rsidRPr="00D46BBC">
        <w:rPr>
          <w:sz w:val="22"/>
          <w:szCs w:val="22"/>
        </w:rPr>
        <w:t xml:space="preserve">Illinois Amish Heritage </w:t>
      </w:r>
      <w:r w:rsidR="007463A5" w:rsidRPr="00D46BBC">
        <w:rPr>
          <w:sz w:val="22"/>
          <w:szCs w:val="22"/>
        </w:rPr>
        <w:t>Center,</w:t>
      </w:r>
    </w:p>
    <w:p w14:paraId="4B9DA15D" w14:textId="49545E53" w:rsidR="00DD2694" w:rsidRPr="00D46BBC" w:rsidRDefault="00DD2694" w:rsidP="00CC0364">
      <w:pPr>
        <w:jc w:val="center"/>
        <w:rPr>
          <w:sz w:val="22"/>
          <w:szCs w:val="22"/>
          <w:u w:val="single"/>
        </w:rPr>
      </w:pPr>
      <w:r w:rsidRPr="00D46BBC">
        <w:rPr>
          <w:sz w:val="22"/>
          <w:szCs w:val="22"/>
          <w:u w:val="single"/>
        </w:rPr>
        <w:t>Museum Director</w:t>
      </w:r>
    </w:p>
    <w:p w14:paraId="53DB97B0" w14:textId="77777777" w:rsidR="00CC0364" w:rsidRPr="00D46BBC" w:rsidRDefault="00CC0364">
      <w:pPr>
        <w:rPr>
          <w:sz w:val="22"/>
          <w:szCs w:val="22"/>
        </w:rPr>
      </w:pPr>
    </w:p>
    <w:p w14:paraId="5B6588F2" w14:textId="77777777" w:rsidR="00347DA5" w:rsidRPr="00D46BBC" w:rsidRDefault="007463A5">
      <w:pPr>
        <w:rPr>
          <w:sz w:val="22"/>
          <w:szCs w:val="22"/>
        </w:rPr>
      </w:pPr>
      <w:r w:rsidRPr="00D46BBC">
        <w:rPr>
          <w:sz w:val="22"/>
          <w:szCs w:val="22"/>
        </w:rPr>
        <w:t>The</w:t>
      </w:r>
      <w:r w:rsidR="00307403" w:rsidRPr="00D46BBC">
        <w:rPr>
          <w:sz w:val="22"/>
          <w:szCs w:val="22"/>
        </w:rPr>
        <w:t xml:space="preserve"> Illinois Amish Heritage Center (IAHC), located </w:t>
      </w:r>
      <w:r w:rsidRPr="00D46BBC">
        <w:rPr>
          <w:sz w:val="22"/>
          <w:szCs w:val="22"/>
        </w:rPr>
        <w:t>in Arthur, IL (just 30 miles south of Champaign), represent</w:t>
      </w:r>
      <w:r w:rsidR="00347DA5" w:rsidRPr="00D46BBC">
        <w:rPr>
          <w:sz w:val="22"/>
          <w:szCs w:val="22"/>
        </w:rPr>
        <w:t xml:space="preserve">ing </w:t>
      </w:r>
      <w:r w:rsidRPr="00D46BBC">
        <w:rPr>
          <w:sz w:val="22"/>
          <w:szCs w:val="22"/>
        </w:rPr>
        <w:t xml:space="preserve">one of the largest </w:t>
      </w:r>
      <w:r w:rsidR="00307403" w:rsidRPr="00D46BBC">
        <w:rPr>
          <w:sz w:val="22"/>
          <w:szCs w:val="22"/>
        </w:rPr>
        <w:t>Amish settlement</w:t>
      </w:r>
      <w:r w:rsidRPr="00D46BBC">
        <w:rPr>
          <w:sz w:val="22"/>
          <w:szCs w:val="22"/>
        </w:rPr>
        <w:t>s</w:t>
      </w:r>
      <w:r w:rsidR="00307403" w:rsidRPr="00D46BBC">
        <w:rPr>
          <w:sz w:val="22"/>
          <w:szCs w:val="22"/>
        </w:rPr>
        <w:t xml:space="preserve"> in </w:t>
      </w:r>
      <w:r w:rsidRPr="00D46BBC">
        <w:rPr>
          <w:sz w:val="22"/>
          <w:szCs w:val="22"/>
        </w:rPr>
        <w:t>the U.S</w:t>
      </w:r>
      <w:r w:rsidR="002B2911" w:rsidRPr="00D46BBC">
        <w:rPr>
          <w:sz w:val="22"/>
          <w:szCs w:val="22"/>
        </w:rPr>
        <w:t>.</w:t>
      </w:r>
      <w:r w:rsidR="00347DA5" w:rsidRPr="00D46BBC">
        <w:rPr>
          <w:sz w:val="22"/>
          <w:szCs w:val="22"/>
        </w:rPr>
        <w:t>, seeks its first Museum Director.</w:t>
      </w:r>
      <w:r w:rsidR="00307403" w:rsidRPr="00D46BBC">
        <w:rPr>
          <w:sz w:val="22"/>
          <w:szCs w:val="22"/>
        </w:rPr>
        <w:t xml:space="preserve"> </w:t>
      </w:r>
      <w:r w:rsidR="00347DA5" w:rsidRPr="00D46BBC">
        <w:rPr>
          <w:sz w:val="22"/>
          <w:szCs w:val="22"/>
        </w:rPr>
        <w:t xml:space="preserve"> </w:t>
      </w:r>
    </w:p>
    <w:p w14:paraId="78467993" w14:textId="77777777" w:rsidR="00347DA5" w:rsidRPr="00D46BBC" w:rsidRDefault="00347DA5">
      <w:pPr>
        <w:rPr>
          <w:sz w:val="22"/>
          <w:szCs w:val="22"/>
        </w:rPr>
      </w:pPr>
    </w:p>
    <w:p w14:paraId="0A7B1914" w14:textId="31A73128" w:rsidR="006A4011" w:rsidRPr="00D46BBC" w:rsidRDefault="00347DA5">
      <w:pPr>
        <w:rPr>
          <w:sz w:val="22"/>
          <w:szCs w:val="22"/>
        </w:rPr>
      </w:pPr>
      <w:r w:rsidRPr="00D46BBC">
        <w:rPr>
          <w:sz w:val="22"/>
          <w:szCs w:val="22"/>
        </w:rPr>
        <w:t>Founded in 1997, the IAHC has had several sites</w:t>
      </w:r>
      <w:r w:rsidR="00AA4A8C" w:rsidRPr="00D46BBC">
        <w:rPr>
          <w:sz w:val="22"/>
          <w:szCs w:val="22"/>
        </w:rPr>
        <w:t xml:space="preserve">.  In 2017, it acquired 7.5 acres to develop a Living History Farm &amp; Amish Museum.   Since then, two original 1860’s </w:t>
      </w:r>
      <w:r w:rsidR="005A141B" w:rsidRPr="00D46BBC">
        <w:rPr>
          <w:sz w:val="22"/>
          <w:szCs w:val="22"/>
        </w:rPr>
        <w:t>Amish homes have been moved on site and restored along with a</w:t>
      </w:r>
      <w:r w:rsidR="00307403" w:rsidRPr="00D46BBC">
        <w:rPr>
          <w:sz w:val="22"/>
          <w:szCs w:val="22"/>
        </w:rPr>
        <w:t xml:space="preserve"> workshop, </w:t>
      </w:r>
      <w:r w:rsidR="005A141B" w:rsidRPr="00D46BBC">
        <w:rPr>
          <w:sz w:val="22"/>
          <w:szCs w:val="22"/>
        </w:rPr>
        <w:t xml:space="preserve">a </w:t>
      </w:r>
      <w:r w:rsidR="00307403" w:rsidRPr="00D46BBC">
        <w:rPr>
          <w:sz w:val="22"/>
          <w:szCs w:val="22"/>
        </w:rPr>
        <w:t>one-room schoolhouse</w:t>
      </w:r>
      <w:r w:rsidR="006A4011" w:rsidRPr="00D46BBC">
        <w:rPr>
          <w:sz w:val="22"/>
          <w:szCs w:val="22"/>
        </w:rPr>
        <w:t>, and a</w:t>
      </w:r>
      <w:r w:rsidR="005A141B" w:rsidRPr="00D46BBC">
        <w:rPr>
          <w:sz w:val="22"/>
          <w:szCs w:val="22"/>
        </w:rPr>
        <w:t xml:space="preserve"> </w:t>
      </w:r>
      <w:r w:rsidR="00307403" w:rsidRPr="00D46BBC">
        <w:rPr>
          <w:sz w:val="22"/>
          <w:szCs w:val="22"/>
        </w:rPr>
        <w:t>historic barn</w:t>
      </w:r>
      <w:r w:rsidR="006A4011" w:rsidRPr="00D46BBC">
        <w:rPr>
          <w:sz w:val="22"/>
          <w:szCs w:val="22"/>
        </w:rPr>
        <w:t>.  Gardens and a</w:t>
      </w:r>
      <w:r w:rsidR="00307403" w:rsidRPr="00D46BBC">
        <w:rPr>
          <w:sz w:val="22"/>
          <w:szCs w:val="22"/>
        </w:rPr>
        <w:t xml:space="preserve"> pavilion</w:t>
      </w:r>
      <w:r w:rsidR="006A4011" w:rsidRPr="00D46BBC">
        <w:rPr>
          <w:sz w:val="22"/>
          <w:szCs w:val="22"/>
        </w:rPr>
        <w:t xml:space="preserve"> for school groups have been installed</w:t>
      </w:r>
      <w:r w:rsidR="00307403" w:rsidRPr="00D46BBC">
        <w:rPr>
          <w:sz w:val="22"/>
          <w:szCs w:val="22"/>
        </w:rPr>
        <w:t xml:space="preserve">. </w:t>
      </w:r>
      <w:r w:rsidR="006A4011" w:rsidRPr="00D46BBC">
        <w:rPr>
          <w:sz w:val="22"/>
          <w:szCs w:val="22"/>
        </w:rPr>
        <w:t xml:space="preserve"> A signature </w:t>
      </w:r>
      <w:r w:rsidR="00512779" w:rsidRPr="00D46BBC">
        <w:rPr>
          <w:sz w:val="22"/>
          <w:szCs w:val="22"/>
        </w:rPr>
        <w:t xml:space="preserve">facility, the Visitor’s Center &amp; Museum (10,000 sq. ft.), is under construction and will open in 2026.  </w:t>
      </w:r>
    </w:p>
    <w:p w14:paraId="074D96BC" w14:textId="77777777" w:rsidR="006A4011" w:rsidRPr="00D46BBC" w:rsidRDefault="006A4011">
      <w:pPr>
        <w:rPr>
          <w:sz w:val="22"/>
          <w:szCs w:val="22"/>
        </w:rPr>
      </w:pPr>
    </w:p>
    <w:p w14:paraId="7337574F" w14:textId="731B17DC" w:rsidR="008548F1" w:rsidRPr="00D46BBC" w:rsidRDefault="00307403">
      <w:pPr>
        <w:rPr>
          <w:sz w:val="22"/>
          <w:szCs w:val="22"/>
        </w:rPr>
      </w:pPr>
      <w:r w:rsidRPr="00D46BBC">
        <w:rPr>
          <w:sz w:val="22"/>
          <w:szCs w:val="22"/>
        </w:rPr>
        <w:t xml:space="preserve">Two annual festivals and monthly educational programs feature Amish life and rural Midwest life in earlier centuries </w:t>
      </w:r>
      <w:r w:rsidR="006A4011" w:rsidRPr="00D46BBC">
        <w:rPr>
          <w:sz w:val="22"/>
          <w:szCs w:val="22"/>
        </w:rPr>
        <w:t xml:space="preserve">to </w:t>
      </w:r>
      <w:r w:rsidRPr="00D46BBC">
        <w:rPr>
          <w:sz w:val="22"/>
          <w:szCs w:val="22"/>
        </w:rPr>
        <w:t xml:space="preserve">attract </w:t>
      </w:r>
      <w:r w:rsidR="002B2911" w:rsidRPr="00D46BBC">
        <w:rPr>
          <w:sz w:val="22"/>
          <w:szCs w:val="22"/>
        </w:rPr>
        <w:t xml:space="preserve">schools, tour groups and </w:t>
      </w:r>
      <w:r w:rsidRPr="00D46BBC">
        <w:rPr>
          <w:sz w:val="22"/>
          <w:szCs w:val="22"/>
        </w:rPr>
        <w:t xml:space="preserve">visitors from </w:t>
      </w:r>
      <w:r w:rsidR="00DD2694" w:rsidRPr="00D46BBC">
        <w:rPr>
          <w:sz w:val="22"/>
          <w:szCs w:val="22"/>
        </w:rPr>
        <w:t>through</w:t>
      </w:r>
      <w:r w:rsidRPr="00D46BBC">
        <w:rPr>
          <w:sz w:val="22"/>
          <w:szCs w:val="22"/>
        </w:rPr>
        <w:t xml:space="preserve">out the United States and beyond.   </w:t>
      </w:r>
    </w:p>
    <w:p w14:paraId="5678C882" w14:textId="77777777" w:rsidR="006A4011" w:rsidRPr="00D46BBC" w:rsidRDefault="006A4011">
      <w:pPr>
        <w:rPr>
          <w:sz w:val="22"/>
          <w:szCs w:val="22"/>
        </w:rPr>
      </w:pPr>
    </w:p>
    <w:p w14:paraId="0954EE3C" w14:textId="77777777" w:rsidR="00D46BBC" w:rsidRPr="00D46BBC" w:rsidRDefault="00DD2694" w:rsidP="00D46BBC">
      <w:pPr>
        <w:rPr>
          <w:sz w:val="22"/>
          <w:szCs w:val="22"/>
        </w:rPr>
      </w:pPr>
      <w:r w:rsidRPr="00D46BBC">
        <w:rPr>
          <w:sz w:val="22"/>
          <w:szCs w:val="22"/>
        </w:rPr>
        <w:t>As the f</w:t>
      </w:r>
      <w:r w:rsidR="00307403" w:rsidRPr="00D46BBC">
        <w:rPr>
          <w:sz w:val="22"/>
          <w:szCs w:val="22"/>
        </w:rPr>
        <w:t xml:space="preserve">irst </w:t>
      </w:r>
      <w:r w:rsidRPr="00D46BBC">
        <w:rPr>
          <w:sz w:val="22"/>
          <w:szCs w:val="22"/>
        </w:rPr>
        <w:t>m</w:t>
      </w:r>
      <w:r w:rsidR="00307403" w:rsidRPr="00D46BBC">
        <w:rPr>
          <w:sz w:val="22"/>
          <w:szCs w:val="22"/>
        </w:rPr>
        <w:t xml:space="preserve">useum </w:t>
      </w:r>
      <w:r w:rsidRPr="00D46BBC">
        <w:rPr>
          <w:sz w:val="22"/>
          <w:szCs w:val="22"/>
        </w:rPr>
        <w:t>d</w:t>
      </w:r>
      <w:r w:rsidR="00307403" w:rsidRPr="00D46BBC">
        <w:rPr>
          <w:sz w:val="22"/>
          <w:szCs w:val="22"/>
        </w:rPr>
        <w:t>irector</w:t>
      </w:r>
      <w:r w:rsidRPr="00D46BBC">
        <w:rPr>
          <w:sz w:val="22"/>
          <w:szCs w:val="22"/>
        </w:rPr>
        <w:t>, it</w:t>
      </w:r>
      <w:r w:rsidR="00307403" w:rsidRPr="00D46BBC">
        <w:rPr>
          <w:sz w:val="22"/>
          <w:szCs w:val="22"/>
        </w:rPr>
        <w:t xml:space="preserve"> </w:t>
      </w:r>
      <w:r w:rsidRPr="00D46BBC">
        <w:rPr>
          <w:sz w:val="22"/>
          <w:szCs w:val="22"/>
        </w:rPr>
        <w:t xml:space="preserve">is a unique </w:t>
      </w:r>
      <w:r w:rsidR="00307403" w:rsidRPr="00D46BBC">
        <w:rPr>
          <w:sz w:val="22"/>
          <w:szCs w:val="22"/>
        </w:rPr>
        <w:t xml:space="preserve">opportunity to </w:t>
      </w:r>
      <w:r w:rsidR="00512779" w:rsidRPr="00D46BBC">
        <w:rPr>
          <w:sz w:val="22"/>
          <w:szCs w:val="22"/>
        </w:rPr>
        <w:t xml:space="preserve">develop educational exhibits, </w:t>
      </w:r>
      <w:r w:rsidR="00307403" w:rsidRPr="00D46BBC">
        <w:rPr>
          <w:sz w:val="22"/>
          <w:szCs w:val="22"/>
        </w:rPr>
        <w:t>establish system</w:t>
      </w:r>
      <w:r w:rsidRPr="00D46BBC">
        <w:rPr>
          <w:sz w:val="22"/>
          <w:szCs w:val="22"/>
        </w:rPr>
        <w:t xml:space="preserve"> </w:t>
      </w:r>
      <w:r w:rsidR="00512779" w:rsidRPr="00D46BBC">
        <w:rPr>
          <w:sz w:val="22"/>
          <w:szCs w:val="22"/>
        </w:rPr>
        <w:t xml:space="preserve">and operations, hire staffing, and </w:t>
      </w:r>
      <w:r w:rsidR="00307403" w:rsidRPr="00D46BBC">
        <w:rPr>
          <w:sz w:val="22"/>
          <w:szCs w:val="22"/>
        </w:rPr>
        <w:t xml:space="preserve">build </w:t>
      </w:r>
      <w:r w:rsidR="00512779" w:rsidRPr="00D46BBC">
        <w:rPr>
          <w:sz w:val="22"/>
          <w:szCs w:val="22"/>
        </w:rPr>
        <w:t xml:space="preserve">educational </w:t>
      </w:r>
      <w:r w:rsidR="00307403" w:rsidRPr="00D46BBC">
        <w:rPr>
          <w:sz w:val="22"/>
          <w:szCs w:val="22"/>
        </w:rPr>
        <w:t>programs</w:t>
      </w:r>
      <w:r w:rsidRPr="00D46BBC">
        <w:rPr>
          <w:sz w:val="22"/>
          <w:szCs w:val="22"/>
        </w:rPr>
        <w:t xml:space="preserve"> that will shape its future</w:t>
      </w:r>
      <w:r w:rsidR="00307403" w:rsidRPr="00D46BBC">
        <w:rPr>
          <w:sz w:val="22"/>
          <w:szCs w:val="22"/>
        </w:rPr>
        <w:t>.</w:t>
      </w:r>
      <w:r w:rsidR="00CC0364" w:rsidRPr="00D46BBC">
        <w:rPr>
          <w:sz w:val="22"/>
          <w:szCs w:val="22"/>
        </w:rPr>
        <w:t xml:space="preserve"> Responsibilities include strategic planning, financial and operations management, fundraising, and overseeing collection management, exhibitions, educational programs, property, facilities and grounds, volunteers, </w:t>
      </w:r>
      <w:r w:rsidR="002B2911" w:rsidRPr="00D46BBC">
        <w:rPr>
          <w:sz w:val="22"/>
          <w:szCs w:val="22"/>
        </w:rPr>
        <w:t xml:space="preserve">staff, </w:t>
      </w:r>
      <w:r w:rsidR="00CC0364" w:rsidRPr="00D46BBC">
        <w:rPr>
          <w:sz w:val="22"/>
          <w:szCs w:val="22"/>
        </w:rPr>
        <w:t>public relations, communications and marketing and engagement the community and donors.</w:t>
      </w:r>
      <w:r w:rsidR="00D46BBC" w:rsidRPr="00D46BBC">
        <w:rPr>
          <w:sz w:val="22"/>
          <w:szCs w:val="22"/>
        </w:rPr>
        <w:t xml:space="preserve"> Excellent opportunity for recently retired museum director to apply expertise to shape cultural museum for the future.</w:t>
      </w:r>
    </w:p>
    <w:p w14:paraId="78126BCA" w14:textId="1A4425B4" w:rsidR="00307403" w:rsidRPr="00D46BBC" w:rsidRDefault="00307403">
      <w:pPr>
        <w:rPr>
          <w:sz w:val="22"/>
          <w:szCs w:val="22"/>
        </w:rPr>
      </w:pPr>
    </w:p>
    <w:p w14:paraId="0094F3A4" w14:textId="15C7F3E7" w:rsidR="00DD2694" w:rsidRPr="00D46BBC" w:rsidRDefault="002B2911">
      <w:pPr>
        <w:rPr>
          <w:sz w:val="22"/>
          <w:szCs w:val="22"/>
        </w:rPr>
      </w:pPr>
      <w:r w:rsidRPr="00D46BBC">
        <w:rPr>
          <w:sz w:val="22"/>
          <w:szCs w:val="22"/>
        </w:rPr>
        <w:t>Qualifications</w:t>
      </w:r>
      <w:r w:rsidR="00DD2694" w:rsidRPr="00D46BBC">
        <w:rPr>
          <w:sz w:val="22"/>
          <w:szCs w:val="22"/>
        </w:rPr>
        <w:t xml:space="preserve"> include minimum of a bachelor’s degree or advanced degree in museum studies, nonprofit management, cultural studies or related field. At least </w:t>
      </w:r>
      <w:r w:rsidR="00D46BBC" w:rsidRPr="00D46BBC">
        <w:rPr>
          <w:sz w:val="22"/>
          <w:szCs w:val="22"/>
        </w:rPr>
        <w:t>5</w:t>
      </w:r>
      <w:r w:rsidR="00DD2694" w:rsidRPr="00D46BBC">
        <w:rPr>
          <w:sz w:val="22"/>
          <w:szCs w:val="22"/>
        </w:rPr>
        <w:t>-years executive experience in museum management or nonprofit environment or commensurate role with a museum</w:t>
      </w:r>
      <w:r w:rsidR="00033B0B" w:rsidRPr="00D46BBC">
        <w:rPr>
          <w:sz w:val="22"/>
          <w:szCs w:val="22"/>
        </w:rPr>
        <w:t xml:space="preserve"> is required</w:t>
      </w:r>
      <w:r w:rsidR="00DD2694" w:rsidRPr="00D46BBC">
        <w:rPr>
          <w:sz w:val="22"/>
          <w:szCs w:val="22"/>
        </w:rPr>
        <w:t xml:space="preserve">. Strong management and leadership skills, knowledge of museum practices, and experience in budgeting, financial management, marketing, fundraising, </w:t>
      </w:r>
      <w:r w:rsidRPr="00D46BBC">
        <w:rPr>
          <w:sz w:val="22"/>
          <w:szCs w:val="22"/>
        </w:rPr>
        <w:t>grant writing</w:t>
      </w:r>
      <w:r w:rsidR="00DD2694" w:rsidRPr="00D46BBC">
        <w:rPr>
          <w:sz w:val="22"/>
          <w:szCs w:val="22"/>
        </w:rPr>
        <w:t xml:space="preserve"> and strategic planning</w:t>
      </w:r>
      <w:r w:rsidR="00033B0B" w:rsidRPr="00D46BBC">
        <w:rPr>
          <w:sz w:val="22"/>
          <w:szCs w:val="22"/>
        </w:rPr>
        <w:t xml:space="preserve"> are preferred.</w:t>
      </w:r>
      <w:r w:rsidR="00D46BBC" w:rsidRPr="00D46BBC">
        <w:rPr>
          <w:sz w:val="22"/>
          <w:szCs w:val="22"/>
        </w:rPr>
        <w:t xml:space="preserve"> </w:t>
      </w:r>
    </w:p>
    <w:p w14:paraId="0870503C" w14:textId="77777777" w:rsidR="00033B0B" w:rsidRPr="00D46BBC" w:rsidRDefault="00033B0B">
      <w:pPr>
        <w:rPr>
          <w:sz w:val="22"/>
          <w:szCs w:val="22"/>
        </w:rPr>
      </w:pPr>
    </w:p>
    <w:p w14:paraId="0BCA1D64" w14:textId="77777777" w:rsidR="00CD2DED" w:rsidRPr="00D46BBC" w:rsidRDefault="00CD2DED" w:rsidP="00CD2DED">
      <w:pPr>
        <w:rPr>
          <w:sz w:val="22"/>
          <w:szCs w:val="22"/>
        </w:rPr>
      </w:pPr>
      <w:r w:rsidRPr="00D46BBC">
        <w:rPr>
          <w:sz w:val="22"/>
          <w:szCs w:val="22"/>
        </w:rPr>
        <w:t>Salary range is $60,000-$70,000.  Included is a hybrid work schedule, 4-week vacation with reduced hours during winter months and benefit options valued at $7500 for individual to purchase their own or to use for a section 125 cafeteria plan.</w:t>
      </w:r>
    </w:p>
    <w:p w14:paraId="06A9FB51" w14:textId="77777777" w:rsidR="00CC0364" w:rsidRPr="00D46BBC" w:rsidRDefault="00CC0364">
      <w:pPr>
        <w:rPr>
          <w:sz w:val="22"/>
          <w:szCs w:val="22"/>
        </w:rPr>
      </w:pPr>
    </w:p>
    <w:p w14:paraId="22033D7D" w14:textId="480FFEF2" w:rsidR="00CC0364" w:rsidRPr="00D46BBC" w:rsidRDefault="00CC0364">
      <w:pPr>
        <w:rPr>
          <w:sz w:val="22"/>
          <w:szCs w:val="22"/>
        </w:rPr>
      </w:pPr>
      <w:r w:rsidRPr="00D46BBC">
        <w:rPr>
          <w:sz w:val="22"/>
          <w:szCs w:val="22"/>
        </w:rPr>
        <w:t xml:space="preserve">To apply send cover letter, resume and references to </w:t>
      </w:r>
      <w:hyperlink r:id="rId6" w:history="1">
        <w:r w:rsidR="008357AB" w:rsidRPr="00D46BBC">
          <w:rPr>
            <w:rStyle w:val="Hyperlink"/>
            <w:sz w:val="22"/>
            <w:szCs w:val="22"/>
          </w:rPr>
          <w:t>admin@illinoisamish.org</w:t>
        </w:r>
      </w:hyperlink>
      <w:r w:rsidRPr="00D46BBC">
        <w:rPr>
          <w:sz w:val="22"/>
          <w:szCs w:val="22"/>
        </w:rPr>
        <w:t xml:space="preserve"> or Illinois Amish Heritage Center, PO Box 284, Arthur, Illinois 61911.</w:t>
      </w:r>
    </w:p>
    <w:sectPr w:rsidR="00CC0364" w:rsidRPr="00D46BBC" w:rsidSect="00330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03"/>
    <w:rsid w:val="00033B0B"/>
    <w:rsid w:val="0025276B"/>
    <w:rsid w:val="002B2911"/>
    <w:rsid w:val="00307403"/>
    <w:rsid w:val="00330913"/>
    <w:rsid w:val="00347DA5"/>
    <w:rsid w:val="0039148E"/>
    <w:rsid w:val="004846D6"/>
    <w:rsid w:val="004B574F"/>
    <w:rsid w:val="00512779"/>
    <w:rsid w:val="0051708A"/>
    <w:rsid w:val="00591E12"/>
    <w:rsid w:val="005A141B"/>
    <w:rsid w:val="00693931"/>
    <w:rsid w:val="006A4011"/>
    <w:rsid w:val="007463A5"/>
    <w:rsid w:val="008357AB"/>
    <w:rsid w:val="008548F1"/>
    <w:rsid w:val="00983696"/>
    <w:rsid w:val="009B064D"/>
    <w:rsid w:val="00A73E60"/>
    <w:rsid w:val="00AA4A8C"/>
    <w:rsid w:val="00CC0364"/>
    <w:rsid w:val="00CD2DED"/>
    <w:rsid w:val="00D46BBC"/>
    <w:rsid w:val="00DD2694"/>
    <w:rsid w:val="00E038BB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6F39"/>
  <w15:chartTrackingRefBased/>
  <w15:docId w15:val="{25572237-9A0E-4144-AF7B-03825C4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4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4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4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4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4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4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4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4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3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illinoisamish.org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Megginson</dc:creator>
  <cp:keywords/>
  <dc:description/>
  <cp:lastModifiedBy>David King</cp:lastModifiedBy>
  <cp:revision>2</cp:revision>
  <dcterms:created xsi:type="dcterms:W3CDTF">2025-08-21T13:01:00Z</dcterms:created>
  <dcterms:modified xsi:type="dcterms:W3CDTF">2025-08-21T13:01:00Z</dcterms:modified>
</cp:coreProperties>
</file>