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0B57" w14:textId="339EE23C" w:rsidR="00982FC5" w:rsidRPr="009D1F0E" w:rsidRDefault="009D1F0E" w:rsidP="009D62AB">
      <w:pPr>
        <w:tabs>
          <w:tab w:val="left" w:pos="990"/>
          <w:tab w:val="left" w:pos="1755"/>
          <w:tab w:val="center" w:pos="5688"/>
          <w:tab w:val="right" w:pos="11376"/>
        </w:tabs>
        <w:rPr>
          <w:rFonts w:ascii="Proxima Nova" w:hAnsi="Proxima Nova"/>
          <w:color w:val="006600"/>
          <w:sz w:val="28"/>
          <w:szCs w:val="28"/>
        </w:rPr>
      </w:pPr>
      <w:r w:rsidRPr="009D1F0E">
        <w:rPr>
          <w:noProof/>
          <w:color w:val="006600"/>
          <w:sz w:val="28"/>
          <w:szCs w:val="28"/>
        </w:rPr>
        <w:drawing>
          <wp:inline distT="0" distB="0" distL="0" distR="0" wp14:anchorId="28F85D34" wp14:editId="6DCD370F">
            <wp:extent cx="1152894" cy="1097280"/>
            <wp:effectExtent l="0" t="0" r="9525" b="7620"/>
            <wp:docPr id="875048090"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8090" name="Picture 2" descr="A logo for a company&#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894" cy="1097280"/>
                    </a:xfrm>
                    <a:prstGeom prst="rect">
                      <a:avLst/>
                    </a:prstGeom>
                    <a:noFill/>
                    <a:ln>
                      <a:noFill/>
                    </a:ln>
                  </pic:spPr>
                </pic:pic>
              </a:graphicData>
            </a:graphic>
          </wp:inline>
        </w:drawing>
      </w:r>
      <w:r>
        <w:rPr>
          <w:color w:val="006600"/>
          <w:sz w:val="28"/>
          <w:szCs w:val="28"/>
        </w:rPr>
        <w:t xml:space="preserve">                                 </w:t>
      </w:r>
      <w:proofErr w:type="spellStart"/>
      <w:r w:rsidRPr="00C6414B">
        <w:rPr>
          <w:rFonts w:ascii="Proxima Nova" w:hAnsi="Proxima Nova"/>
          <w:b/>
          <w:bCs/>
          <w:color w:val="17365D" w:themeColor="text2" w:themeShade="BF"/>
          <w:sz w:val="32"/>
          <w:szCs w:val="32"/>
        </w:rPr>
        <w:t>ReGen</w:t>
      </w:r>
      <w:proofErr w:type="spellEnd"/>
      <w:r w:rsidRPr="00C6414B">
        <w:rPr>
          <w:rFonts w:ascii="Proxima Nova" w:hAnsi="Proxima Nova"/>
          <w:b/>
          <w:bCs/>
          <w:color w:val="17365D" w:themeColor="text2" w:themeShade="BF"/>
          <w:sz w:val="32"/>
          <w:szCs w:val="32"/>
        </w:rPr>
        <w:t xml:space="preserve"> Monterey</w:t>
      </w:r>
    </w:p>
    <w:p w14:paraId="2393C4C6" w14:textId="77777777" w:rsidR="00982FC5" w:rsidRPr="00381EB2" w:rsidRDefault="00982FC5" w:rsidP="009D62AB">
      <w:pPr>
        <w:spacing w:after="120"/>
        <w:ind w:left="-187"/>
        <w:jc w:val="center"/>
        <w:rPr>
          <w:rFonts w:ascii="Arial" w:hAnsi="Arial" w:cs="Arial"/>
          <w:i/>
          <w:sz w:val="22"/>
          <w:szCs w:val="22"/>
          <w:shd w:val="clear" w:color="auto" w:fill="FFFFFF"/>
        </w:rPr>
      </w:pPr>
      <w:r w:rsidRPr="00381EB2">
        <w:rPr>
          <w:rFonts w:ascii="Arial" w:hAnsi="Arial" w:cs="Arial"/>
          <w:sz w:val="22"/>
          <w:szCs w:val="22"/>
          <w:shd w:val="clear" w:color="auto" w:fill="FFFFFF"/>
        </w:rPr>
        <w:t xml:space="preserve"> </w:t>
      </w:r>
      <w:r w:rsidR="00D12086" w:rsidRPr="00381EB2">
        <w:rPr>
          <w:rFonts w:ascii="Arial" w:hAnsi="Arial" w:cs="Arial"/>
          <w:i/>
          <w:sz w:val="22"/>
          <w:szCs w:val="22"/>
          <w:shd w:val="clear" w:color="auto" w:fill="FFFFFF"/>
        </w:rPr>
        <w:t>Invites</w:t>
      </w:r>
      <w:r w:rsidRPr="00381EB2">
        <w:rPr>
          <w:rFonts w:ascii="Arial" w:hAnsi="Arial" w:cs="Arial"/>
          <w:i/>
          <w:sz w:val="22"/>
          <w:szCs w:val="22"/>
          <w:shd w:val="clear" w:color="auto" w:fill="FFFFFF"/>
        </w:rPr>
        <w:t xml:space="preserve"> your interest in the position of: </w:t>
      </w:r>
    </w:p>
    <w:p w14:paraId="76F0B44C" w14:textId="41E133D6" w:rsidR="00E704A2" w:rsidRPr="00C6414B" w:rsidRDefault="00D50D86" w:rsidP="00C418E4">
      <w:pPr>
        <w:ind w:left="-180"/>
        <w:jc w:val="center"/>
        <w:rPr>
          <w:rFonts w:ascii="Proxima Nova" w:hAnsi="Proxima Nova" w:cs="Arial"/>
          <w:b/>
          <w:caps/>
          <w:color w:val="006600"/>
          <w:spacing w:val="-4"/>
          <w:sz w:val="28"/>
          <w:szCs w:val="28"/>
        </w:rPr>
      </w:pPr>
      <w:r>
        <w:rPr>
          <w:rFonts w:ascii="Proxima Nova" w:hAnsi="Proxima Nova" w:cs="Arial"/>
          <w:b/>
          <w:caps/>
          <w:color w:val="006600"/>
          <w:spacing w:val="-4"/>
          <w:sz w:val="28"/>
          <w:szCs w:val="28"/>
        </w:rPr>
        <w:t>Human Resources Technician</w:t>
      </w:r>
    </w:p>
    <w:p w14:paraId="72E3A79A" w14:textId="1D5B89F0" w:rsidR="0013145B" w:rsidRDefault="002026EC" w:rsidP="009D1F0E">
      <w:pPr>
        <w:ind w:left="-180"/>
        <w:jc w:val="center"/>
        <w:rPr>
          <w:rFonts w:ascii="Proxima Nova" w:hAnsi="Proxima Nova"/>
          <w:b/>
          <w:bCs/>
          <w:sz w:val="24"/>
          <w:szCs w:val="24"/>
        </w:rPr>
      </w:pPr>
      <w:r>
        <w:rPr>
          <w:rFonts w:ascii="Arial" w:hAnsi="Arial" w:cs="Arial"/>
          <w:b/>
          <w:caps/>
          <w:spacing w:val="-4"/>
          <w:sz w:val="24"/>
          <w:szCs w:val="24"/>
        </w:rPr>
        <w:t>$</w:t>
      </w:r>
      <w:r w:rsidR="00D50D86">
        <w:rPr>
          <w:rFonts w:ascii="Arial" w:hAnsi="Arial" w:cs="Arial"/>
          <w:b/>
          <w:caps/>
          <w:spacing w:val="-4"/>
          <w:sz w:val="24"/>
          <w:szCs w:val="24"/>
        </w:rPr>
        <w:t>2755.93 - $3517.35</w:t>
      </w:r>
      <w:r w:rsidR="009D1F0E">
        <w:rPr>
          <w:rFonts w:ascii="Arial" w:hAnsi="Arial" w:cs="Arial"/>
          <w:b/>
          <w:caps/>
          <w:spacing w:val="-4"/>
          <w:sz w:val="24"/>
          <w:szCs w:val="24"/>
        </w:rPr>
        <w:t xml:space="preserve"> / </w:t>
      </w:r>
      <w:r w:rsidR="009D1F0E" w:rsidRPr="009D1F0E">
        <w:rPr>
          <w:rFonts w:ascii="Proxima Nova" w:hAnsi="Proxima Nova"/>
          <w:b/>
          <w:bCs/>
          <w:sz w:val="24"/>
          <w:szCs w:val="24"/>
        </w:rPr>
        <w:t>Bi-Weekly</w:t>
      </w:r>
    </w:p>
    <w:p w14:paraId="100D5C29" w14:textId="4F1344A8" w:rsidR="00D50D86" w:rsidRDefault="00D50D86" w:rsidP="009D1F0E">
      <w:pPr>
        <w:ind w:left="-180"/>
        <w:jc w:val="center"/>
        <w:rPr>
          <w:rFonts w:ascii="Proxima Nova" w:hAnsi="Proxima Nova"/>
          <w:b/>
          <w:bCs/>
          <w:sz w:val="24"/>
          <w:szCs w:val="24"/>
        </w:rPr>
      </w:pPr>
      <w:r>
        <w:rPr>
          <w:rFonts w:ascii="Arial" w:hAnsi="Arial" w:cs="Arial"/>
          <w:b/>
          <w:caps/>
          <w:spacing w:val="-4"/>
          <w:sz w:val="24"/>
          <w:szCs w:val="24"/>
        </w:rPr>
        <w:t>6 sTEPS</w:t>
      </w:r>
    </w:p>
    <w:p w14:paraId="67F3A765" w14:textId="77777777" w:rsidR="009D1F0E" w:rsidRPr="00381EB2" w:rsidRDefault="009D1F0E" w:rsidP="009D1F0E">
      <w:pPr>
        <w:ind w:left="-180"/>
        <w:jc w:val="center"/>
        <w:rPr>
          <w:rFonts w:ascii="Arial" w:hAnsi="Arial" w:cs="Arial"/>
          <w:spacing w:val="-4"/>
          <w:sz w:val="22"/>
          <w:szCs w:val="22"/>
        </w:rPr>
      </w:pPr>
    </w:p>
    <w:p w14:paraId="22A1C585" w14:textId="77777777" w:rsidR="0031755C" w:rsidRPr="00CF57C6" w:rsidRDefault="0031755C" w:rsidP="0031755C">
      <w:pPr>
        <w:tabs>
          <w:tab w:val="left" w:pos="-720"/>
        </w:tabs>
        <w:suppressAutoHyphens/>
        <w:jc w:val="both"/>
        <w:rPr>
          <w:rFonts w:ascii="Proxima Nova" w:hAnsi="Proxima Nova" w:cs="Calibri"/>
          <w:b/>
          <w:spacing w:val="-3"/>
        </w:rPr>
      </w:pPr>
      <w:r w:rsidRPr="00CF57C6">
        <w:rPr>
          <w:rFonts w:ascii="Proxima Nova" w:hAnsi="Proxima Nova" w:cs="Calibri"/>
          <w:b/>
          <w:spacing w:val="-3"/>
          <w:u w:val="single"/>
        </w:rPr>
        <w:t>DEFINITION</w:t>
      </w:r>
    </w:p>
    <w:p w14:paraId="6FC52704" w14:textId="78B0FC54" w:rsidR="009D1F0E" w:rsidRPr="00CF57C6" w:rsidRDefault="00D50D86" w:rsidP="009D1F0E">
      <w:pPr>
        <w:tabs>
          <w:tab w:val="left" w:pos="0"/>
        </w:tabs>
        <w:suppressAutoHyphens/>
        <w:jc w:val="both"/>
        <w:rPr>
          <w:rFonts w:ascii="Proxima Nova" w:hAnsi="Proxima Nova"/>
          <w:spacing w:val="-3"/>
        </w:rPr>
      </w:pPr>
      <w:r w:rsidRPr="00CF57C6">
        <w:rPr>
          <w:rFonts w:ascii="Proxima Nova" w:hAnsi="Proxima Nova"/>
          <w:spacing w:val="-3"/>
        </w:rPr>
        <w:t xml:space="preserve">The Human Resources Technician plays a key role in supporting </w:t>
      </w:r>
      <w:proofErr w:type="spellStart"/>
      <w:r w:rsidRPr="00CF57C6">
        <w:rPr>
          <w:rFonts w:ascii="Proxima Nova" w:hAnsi="Proxima Nova"/>
          <w:spacing w:val="-3"/>
        </w:rPr>
        <w:t>ReGen</w:t>
      </w:r>
      <w:proofErr w:type="spellEnd"/>
      <w:r w:rsidRPr="00CF57C6">
        <w:rPr>
          <w:rFonts w:ascii="Proxima Nova" w:hAnsi="Proxima Nova"/>
          <w:spacing w:val="-3"/>
        </w:rPr>
        <w:t xml:space="preserve"> Monterey’s human resources functions and advancing ReGen’s commitment to both employee well-being and operational excellence. Under general supervision, the incumbent performs a variety of specialized and complex administrative and technical activities in support of human resources operations.  Areas of assignment include talent acquisition, onboarding, leaves of absence coordination, benefits coordination, employee relations and human resources information system (HRIS) management. The incumbent serves as ReGen’s recruiter, benefits and leaves specialist, and HRIS subject matter expert</w:t>
      </w:r>
      <w:r w:rsidR="00CF57C6" w:rsidRPr="00CF57C6">
        <w:rPr>
          <w:rFonts w:ascii="Proxima Nova" w:hAnsi="Proxima Nova"/>
          <w:spacing w:val="-3"/>
        </w:rPr>
        <w:t xml:space="preserve"> and ensuring compliance with applicable laws, regulations, and </w:t>
      </w:r>
      <w:proofErr w:type="spellStart"/>
      <w:r w:rsidR="00CF57C6" w:rsidRPr="00CF57C6">
        <w:rPr>
          <w:rFonts w:ascii="Proxima Nova" w:hAnsi="Proxima Nova"/>
          <w:spacing w:val="-3"/>
        </w:rPr>
        <w:t>ReGen</w:t>
      </w:r>
      <w:proofErr w:type="spellEnd"/>
      <w:r w:rsidR="00CF57C6" w:rsidRPr="00CF57C6">
        <w:rPr>
          <w:rFonts w:ascii="Proxima Nova" w:hAnsi="Proxima Nova"/>
          <w:spacing w:val="-3"/>
        </w:rPr>
        <w:t xml:space="preserve"> policies.  </w:t>
      </w:r>
    </w:p>
    <w:p w14:paraId="69ADD86A" w14:textId="77777777" w:rsidR="0031755C" w:rsidRPr="00CF57C6" w:rsidRDefault="0031755C" w:rsidP="0031755C">
      <w:pPr>
        <w:tabs>
          <w:tab w:val="left" w:pos="-720"/>
        </w:tabs>
        <w:suppressAutoHyphens/>
        <w:jc w:val="both"/>
        <w:rPr>
          <w:rFonts w:ascii="Proxima Nova" w:hAnsi="Proxima Nova" w:cs="Calibri"/>
          <w:spacing w:val="-3"/>
        </w:rPr>
      </w:pPr>
    </w:p>
    <w:p w14:paraId="4B627603" w14:textId="77777777" w:rsidR="0031755C" w:rsidRPr="00CF57C6" w:rsidRDefault="0031755C" w:rsidP="0031755C">
      <w:pPr>
        <w:tabs>
          <w:tab w:val="left" w:pos="-720"/>
        </w:tabs>
        <w:suppressAutoHyphens/>
        <w:jc w:val="both"/>
        <w:rPr>
          <w:rFonts w:ascii="Proxima Nova" w:hAnsi="Proxima Nova" w:cs="Calibri"/>
          <w:b/>
          <w:spacing w:val="-3"/>
        </w:rPr>
      </w:pPr>
      <w:r w:rsidRPr="00CF57C6">
        <w:rPr>
          <w:rFonts w:ascii="Proxima Nova" w:hAnsi="Proxima Nova" w:cs="Calibri"/>
          <w:b/>
          <w:spacing w:val="-3"/>
          <w:u w:val="single"/>
        </w:rPr>
        <w:t>QUALIFICATIONS</w:t>
      </w:r>
    </w:p>
    <w:p w14:paraId="651AD895" w14:textId="77777777" w:rsidR="00040935" w:rsidRPr="00CF57C6" w:rsidRDefault="00040935" w:rsidP="00040935">
      <w:pPr>
        <w:widowControl w:val="0"/>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b/>
          <w:bCs/>
          <w:spacing w:val="-3"/>
        </w:rPr>
        <w:t>Knowledge of</w:t>
      </w:r>
      <w:r w:rsidRPr="00CF57C6">
        <w:rPr>
          <w:rFonts w:ascii="Proxima Nova" w:hAnsi="Proxima Nova" w:cs="Calibri"/>
          <w:spacing w:val="-3"/>
        </w:rPr>
        <w:t>:</w:t>
      </w:r>
    </w:p>
    <w:p w14:paraId="51F3B362" w14:textId="7777777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Principles and practices of human resources administration, including recruitment, selection, and benefits coordination.</w:t>
      </w:r>
    </w:p>
    <w:p w14:paraId="0D358C9F" w14:textId="7777777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Federal and state employment laws and regulations, including FMLA, CFRA, ADA, FLSA, ACA, etc.</w:t>
      </w:r>
    </w:p>
    <w:p w14:paraId="5A607751" w14:textId="7777777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Principles and practices of leaves management and administration.</w:t>
      </w:r>
    </w:p>
    <w:p w14:paraId="41CE4A2C" w14:textId="7777777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HRIS and recordkeeping systems; methods of data entry, retrieval, and reporting.</w:t>
      </w:r>
    </w:p>
    <w:p w14:paraId="22005B78" w14:textId="7777777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Business correspondence, report writing, and recordkeeping techniques.</w:t>
      </w:r>
    </w:p>
    <w:p w14:paraId="02C1CA23" w14:textId="7777777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Basic principles of public administration, confidentiality, and customer service.</w:t>
      </w:r>
    </w:p>
    <w:p w14:paraId="0CFCAB69" w14:textId="54BC0F37" w:rsidR="00040935" w:rsidRPr="00CF57C6" w:rsidRDefault="00040935" w:rsidP="00040935">
      <w:pPr>
        <w:pStyle w:val="ListParagraph"/>
        <w:widowControl w:val="0"/>
        <w:numPr>
          <w:ilvl w:val="0"/>
          <w:numId w:val="22"/>
        </w:numPr>
        <w:tabs>
          <w:tab w:val="left" w:pos="-720"/>
          <w:tab w:val="left" w:pos="0"/>
          <w:tab w:val="left" w:pos="720"/>
        </w:tabs>
        <w:suppressAutoHyphens/>
        <w:jc w:val="both"/>
        <w:rPr>
          <w:rFonts w:ascii="Proxima Nova" w:hAnsi="Proxima Nova" w:cs="Calibri"/>
          <w:spacing w:val="-3"/>
        </w:rPr>
      </w:pPr>
      <w:r w:rsidRPr="00CF57C6">
        <w:rPr>
          <w:rFonts w:ascii="Proxima Nova" w:hAnsi="Proxima Nova" w:cs="Calibri"/>
          <w:spacing w:val="-3"/>
        </w:rPr>
        <w:t>Proficiency in Microsoft Office Suite (Word, Excel, Outlook, and PowerPoint).</w:t>
      </w:r>
    </w:p>
    <w:p w14:paraId="54488999" w14:textId="77777777" w:rsidR="00040935" w:rsidRPr="00CF57C6" w:rsidRDefault="00040935" w:rsidP="00040935">
      <w:pPr>
        <w:tabs>
          <w:tab w:val="left" w:pos="-720"/>
        </w:tabs>
        <w:suppressAutoHyphens/>
        <w:rPr>
          <w:rFonts w:ascii="Proxima Nova" w:hAnsi="Proxima Nova" w:cs="Calibri"/>
          <w:spacing w:val="-3"/>
        </w:rPr>
      </w:pPr>
      <w:r w:rsidRPr="00CF57C6">
        <w:rPr>
          <w:rFonts w:ascii="Proxima Nova" w:hAnsi="Proxima Nova" w:cs="Calibri"/>
          <w:b/>
          <w:spacing w:val="-3"/>
        </w:rPr>
        <w:t xml:space="preserve">Ability to: </w:t>
      </w:r>
      <w:r w:rsidRPr="00CF57C6">
        <w:rPr>
          <w:rFonts w:ascii="Proxima Nova" w:hAnsi="Proxima Nova" w:cs="Calibri"/>
          <w:spacing w:val="-3"/>
        </w:rPr>
        <w:t xml:space="preserve"> </w:t>
      </w:r>
    </w:p>
    <w:p w14:paraId="7DD3A418"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Perform complex technical and administrative duties in support of human resources functions.</w:t>
      </w:r>
    </w:p>
    <w:p w14:paraId="3B4B340A"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Interpret and apply laws, regulations, policies, and procedures related to human resources administration.</w:t>
      </w:r>
    </w:p>
    <w:p w14:paraId="4F183F45"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Administer recruitment, onboarding, and benefits processes accurately and efficiently.</w:t>
      </w:r>
    </w:p>
    <w:p w14:paraId="70401986"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Coordinate and track leaves of absence in compliance with applicable laws and policies.</w:t>
      </w:r>
    </w:p>
    <w:p w14:paraId="66201340"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Maintain confidentiality and handle sensitive information with discretion.</w:t>
      </w:r>
    </w:p>
    <w:p w14:paraId="778F7BE7"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Prepare clear and accurate correspondence, reports, and spreadsheets.</w:t>
      </w:r>
    </w:p>
    <w:p w14:paraId="56913E35"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Analyze data, identify issues, and recommend procedural improvements.</w:t>
      </w:r>
    </w:p>
    <w:p w14:paraId="1D0C69AC"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Operate and maintain HRIS and other related databases; generate and interpret reports.</w:t>
      </w:r>
    </w:p>
    <w:p w14:paraId="003EACFA"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Communicate effectively, both orally and in writing.</w:t>
      </w:r>
    </w:p>
    <w:p w14:paraId="7F7E9CDA"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Establish and maintain effective working relationships with employees, management, and external contacts.</w:t>
      </w:r>
    </w:p>
    <w:p w14:paraId="37545394" w14:textId="77777777" w:rsidR="00040935" w:rsidRPr="00CF57C6" w:rsidRDefault="00040935" w:rsidP="00040935">
      <w:pPr>
        <w:pStyle w:val="ListParagraph"/>
        <w:numPr>
          <w:ilvl w:val="0"/>
          <w:numId w:val="23"/>
        </w:numPr>
        <w:tabs>
          <w:tab w:val="left" w:pos="-720"/>
        </w:tabs>
        <w:suppressAutoHyphens/>
        <w:rPr>
          <w:rFonts w:ascii="Proxima Nova" w:hAnsi="Proxima Nova" w:cs="Calibri"/>
          <w:spacing w:val="-3"/>
        </w:rPr>
      </w:pPr>
      <w:r w:rsidRPr="00CF57C6">
        <w:rPr>
          <w:rFonts w:ascii="Proxima Nova" w:hAnsi="Proxima Nova" w:cs="Calibri"/>
          <w:spacing w:val="-3"/>
        </w:rPr>
        <w:t>Organize and prioritize work to meet deadlines with minimal supervision.</w:t>
      </w:r>
    </w:p>
    <w:p w14:paraId="03D3C2B3" w14:textId="395006D2" w:rsidR="00040935" w:rsidRPr="00CF57C6" w:rsidRDefault="0031755C" w:rsidP="00040935">
      <w:pPr>
        <w:rPr>
          <w:rFonts w:ascii="Proxima Nova" w:hAnsi="Proxima Nova"/>
          <w:b/>
          <w:bCs/>
        </w:rPr>
      </w:pPr>
      <w:r w:rsidRPr="00CF57C6">
        <w:rPr>
          <w:rFonts w:ascii="Proxima Nova" w:hAnsi="Proxima Nova"/>
          <w:spacing w:val="-3"/>
          <w:lang w:val="en"/>
        </w:rPr>
        <w:br/>
      </w:r>
      <w:r w:rsidR="00040935" w:rsidRPr="00CF57C6">
        <w:rPr>
          <w:rFonts w:ascii="Proxima Nova" w:hAnsi="Proxima Nova"/>
          <w:b/>
          <w:bCs/>
        </w:rPr>
        <w:t>Education and Experience:</w:t>
      </w:r>
    </w:p>
    <w:p w14:paraId="17CA6ABB" w14:textId="744CBDD4" w:rsidR="00040935" w:rsidRPr="00CF57C6" w:rsidRDefault="00040935" w:rsidP="00040935">
      <w:pPr>
        <w:rPr>
          <w:rFonts w:ascii="Proxima Nova" w:hAnsi="Proxima Nova"/>
        </w:rPr>
      </w:pPr>
      <w:r w:rsidRPr="00CF57C6">
        <w:rPr>
          <w:rFonts w:ascii="Proxima Nova" w:hAnsi="Proxima Nova"/>
        </w:rPr>
        <w:t>Equivalent to completion of an associate degree from an accredited college or university with major coursework in human resources management, business administration, public administration, or a closely related field.</w:t>
      </w:r>
    </w:p>
    <w:p w14:paraId="4B6D3D35" w14:textId="77777777" w:rsidR="00040935" w:rsidRPr="00CF57C6" w:rsidRDefault="00040935" w:rsidP="00040935">
      <w:pPr>
        <w:numPr>
          <w:ilvl w:val="0"/>
          <w:numId w:val="24"/>
        </w:numPr>
        <w:tabs>
          <w:tab w:val="left" w:pos="-720"/>
        </w:tabs>
        <w:suppressAutoHyphens/>
        <w:rPr>
          <w:rFonts w:ascii="Proxima Nova" w:hAnsi="Proxima Nova"/>
        </w:rPr>
      </w:pPr>
      <w:r w:rsidRPr="00CF57C6">
        <w:rPr>
          <w:rFonts w:ascii="Proxima Nova" w:hAnsi="Proxima Nova"/>
          <w:b/>
          <w:bCs/>
        </w:rPr>
        <w:t xml:space="preserve">Licenses and Certifications: </w:t>
      </w:r>
      <w:r w:rsidRPr="00CF57C6">
        <w:rPr>
          <w:rFonts w:ascii="Proxima Nova" w:hAnsi="Proxima Nova"/>
        </w:rPr>
        <w:t>Certification in Human Resources (e.g., PHR, SHRM-CP) is desirable.</w:t>
      </w:r>
    </w:p>
    <w:p w14:paraId="38D1F9B7" w14:textId="267106DB" w:rsidR="00040935" w:rsidRPr="00CF57C6" w:rsidRDefault="00040935" w:rsidP="00040935">
      <w:pPr>
        <w:tabs>
          <w:tab w:val="left" w:pos="-720"/>
        </w:tabs>
        <w:suppressAutoHyphens/>
        <w:rPr>
          <w:rFonts w:ascii="Proxima Nova" w:hAnsi="Proxima Nova"/>
        </w:rPr>
      </w:pPr>
      <w:r w:rsidRPr="00CF57C6">
        <w:rPr>
          <w:rFonts w:ascii="Proxima Nova" w:hAnsi="Proxima Nova"/>
        </w:rPr>
        <w:tab/>
        <w:t>Possession of a valid California Class C driver’s license and a satisfactory driving record.</w:t>
      </w:r>
    </w:p>
    <w:p w14:paraId="79B94BEF" w14:textId="3689F2B0" w:rsidR="0031755C" w:rsidRPr="00CF57C6" w:rsidRDefault="00040935" w:rsidP="009D27E5">
      <w:pPr>
        <w:numPr>
          <w:ilvl w:val="0"/>
          <w:numId w:val="24"/>
        </w:numPr>
        <w:tabs>
          <w:tab w:val="left" w:pos="-720"/>
        </w:tabs>
        <w:suppressAutoHyphens/>
        <w:rPr>
          <w:rFonts w:ascii="Proxima Nova" w:hAnsi="Proxima Nova"/>
        </w:rPr>
      </w:pPr>
      <w:r w:rsidRPr="00CF57C6">
        <w:rPr>
          <w:rFonts w:ascii="Proxima Nova" w:hAnsi="Proxima Nova"/>
          <w:b/>
          <w:bCs/>
        </w:rPr>
        <w:t>Experience:</w:t>
      </w:r>
      <w:r w:rsidRPr="00CF57C6">
        <w:rPr>
          <w:rFonts w:ascii="Proxima Nova" w:hAnsi="Proxima Nova"/>
        </w:rPr>
        <w:t xml:space="preserve"> Minimum of five (5) years of increasingly responsible administrative or technical experience in human resources talent acquisition, leaves administration, benefits administration and advanced-level HRIS management experience.  Substitution: Additional qualifying experience may substitute for the required education on a year-for-year basis</w:t>
      </w:r>
      <w:r w:rsidR="00CF57C6" w:rsidRPr="00CF57C6">
        <w:rPr>
          <w:rFonts w:ascii="Proxima Nova" w:hAnsi="Proxima Nova"/>
        </w:rPr>
        <w:t>.</w:t>
      </w:r>
    </w:p>
    <w:p w14:paraId="7F0DC6AC" w14:textId="2216A08C" w:rsidR="00CF57C6" w:rsidRPr="00CF57C6" w:rsidRDefault="00CF57C6" w:rsidP="009D27E5">
      <w:pPr>
        <w:numPr>
          <w:ilvl w:val="0"/>
          <w:numId w:val="24"/>
        </w:numPr>
        <w:tabs>
          <w:tab w:val="left" w:pos="-720"/>
        </w:tabs>
        <w:suppressAutoHyphens/>
        <w:rPr>
          <w:rFonts w:ascii="Proxima Nova" w:hAnsi="Proxima Nova"/>
        </w:rPr>
      </w:pPr>
      <w:r w:rsidRPr="00CF57C6">
        <w:rPr>
          <w:rFonts w:ascii="Proxima Nova" w:hAnsi="Proxima Nova"/>
          <w:b/>
          <w:bCs/>
        </w:rPr>
        <w:t>Other Requirements:</w:t>
      </w:r>
      <w:r w:rsidRPr="00CF57C6">
        <w:rPr>
          <w:rFonts w:ascii="Proxima Nova" w:hAnsi="Proxima Nova"/>
        </w:rPr>
        <w:t xml:space="preserve"> Bilingual in English/Spanish preferred. </w:t>
      </w:r>
    </w:p>
    <w:p w14:paraId="326BCB23" w14:textId="77777777" w:rsidR="00CF57C6" w:rsidRPr="00CF57C6" w:rsidRDefault="00CF57C6" w:rsidP="00CF57C6">
      <w:pPr>
        <w:tabs>
          <w:tab w:val="left" w:pos="-720"/>
        </w:tabs>
        <w:suppressAutoHyphens/>
        <w:ind w:left="720"/>
        <w:rPr>
          <w:rFonts w:ascii="Proxima Nova" w:hAnsi="Proxima Nova"/>
        </w:rPr>
      </w:pPr>
    </w:p>
    <w:p w14:paraId="1BFED40C" w14:textId="7F870CD2" w:rsidR="009D62AB" w:rsidRPr="00CF57C6" w:rsidRDefault="00DE2498" w:rsidP="00AA154E">
      <w:pPr>
        <w:tabs>
          <w:tab w:val="left" w:pos="-720"/>
          <w:tab w:val="left" w:pos="1370"/>
        </w:tabs>
        <w:suppressAutoHyphens/>
        <w:ind w:right="360"/>
        <w:jc w:val="center"/>
        <w:rPr>
          <w:rFonts w:ascii="Proxima Nova" w:hAnsi="Proxima Nova" w:cstheme="minorHAnsi"/>
          <w:b/>
          <w:spacing w:val="-3"/>
        </w:rPr>
      </w:pPr>
      <w:r w:rsidRPr="00CF57C6">
        <w:rPr>
          <w:rFonts w:ascii="Proxima Nova" w:hAnsi="Proxima Nova" w:cstheme="minorHAnsi"/>
          <w:b/>
          <w:spacing w:val="-3"/>
        </w:rPr>
        <w:t>BENEFITS INCLUDE:</w:t>
      </w:r>
    </w:p>
    <w:p w14:paraId="60860E08" w14:textId="1AA62BAF" w:rsidR="00DE2498" w:rsidRPr="00CF57C6" w:rsidRDefault="00DE2498" w:rsidP="00AA154E">
      <w:pPr>
        <w:tabs>
          <w:tab w:val="left" w:pos="-720"/>
          <w:tab w:val="left" w:pos="1370"/>
        </w:tabs>
        <w:suppressAutoHyphens/>
        <w:ind w:right="360"/>
        <w:jc w:val="center"/>
        <w:rPr>
          <w:rFonts w:ascii="Proxima Nova" w:hAnsi="Proxima Nova" w:cstheme="minorHAnsi"/>
          <w:b/>
          <w:spacing w:val="-3"/>
        </w:rPr>
      </w:pPr>
      <w:r w:rsidRPr="00CF57C6">
        <w:rPr>
          <w:rFonts w:ascii="Proxima Nova" w:hAnsi="Proxima Nova" w:cstheme="minorHAnsi"/>
          <w:i/>
        </w:rPr>
        <w:t>Medical/Dental/Vision</w:t>
      </w:r>
      <w:r w:rsidR="009D62AB" w:rsidRPr="00CF57C6">
        <w:rPr>
          <w:rFonts w:ascii="Proxima Nova" w:hAnsi="Proxima Nova" w:cstheme="minorHAnsi"/>
          <w:i/>
        </w:rPr>
        <w:t xml:space="preserve"> Insurance</w:t>
      </w:r>
      <w:r w:rsidRPr="00CF57C6">
        <w:rPr>
          <w:rFonts w:ascii="Proxima Nova" w:hAnsi="Proxima Nova" w:cstheme="minorHAnsi"/>
          <w:i/>
        </w:rPr>
        <w:t>, CalPERS retirement, Life, STD/LTD, 14 paid Holidays, 12 days paid sick and Vacation leave.</w:t>
      </w:r>
    </w:p>
    <w:p w14:paraId="4186CB98" w14:textId="77777777" w:rsidR="00CF57C6" w:rsidRPr="00CF57C6" w:rsidRDefault="00CF57C6" w:rsidP="00CF57C6">
      <w:pPr>
        <w:ind w:right="360"/>
        <w:rPr>
          <w:rFonts w:ascii="Proxima Nova" w:eastAsia="Calibri" w:hAnsi="Proxima Nova" w:cstheme="minorHAnsi"/>
          <w:b/>
        </w:rPr>
      </w:pPr>
    </w:p>
    <w:p w14:paraId="3B464CAB" w14:textId="77777777" w:rsidR="00DE2498" w:rsidRPr="00CF57C6" w:rsidRDefault="00DE2498" w:rsidP="00AA154E">
      <w:pPr>
        <w:ind w:left="360" w:right="360"/>
        <w:jc w:val="center"/>
        <w:rPr>
          <w:rFonts w:ascii="Proxima Nova" w:eastAsia="Calibri" w:hAnsi="Proxima Nova" w:cstheme="minorHAnsi"/>
          <w:b/>
        </w:rPr>
      </w:pPr>
      <w:r w:rsidRPr="00CF57C6">
        <w:rPr>
          <w:rFonts w:ascii="Proxima Nova" w:eastAsia="Calibri" w:hAnsi="Proxima Nova" w:cstheme="minorHAnsi"/>
          <w:b/>
        </w:rPr>
        <w:t>TO APPLY:</w:t>
      </w:r>
    </w:p>
    <w:p w14:paraId="77E2CED7" w14:textId="19513CB7" w:rsidR="002F46FC" w:rsidRPr="00CF57C6" w:rsidRDefault="00DE2498" w:rsidP="009D27E5">
      <w:pPr>
        <w:jc w:val="center"/>
        <w:rPr>
          <w:rFonts w:ascii="Proxima Nova" w:eastAsia="Calibri" w:hAnsi="Proxima Nova" w:cstheme="minorHAnsi"/>
        </w:rPr>
      </w:pPr>
      <w:r w:rsidRPr="00CF57C6">
        <w:rPr>
          <w:rFonts w:ascii="Proxima Nova" w:eastAsia="Calibri" w:hAnsi="Proxima Nova" w:cstheme="minorHAnsi"/>
        </w:rPr>
        <w:t xml:space="preserve">The </w:t>
      </w:r>
      <w:r w:rsidR="00C6414B" w:rsidRPr="00CF57C6">
        <w:rPr>
          <w:rFonts w:ascii="Proxima Nova" w:eastAsia="Calibri" w:hAnsi="Proxima Nova" w:cstheme="minorHAnsi"/>
        </w:rPr>
        <w:t xml:space="preserve">job </w:t>
      </w:r>
      <w:r w:rsidRPr="00CF57C6">
        <w:rPr>
          <w:rFonts w:ascii="Proxima Nova" w:eastAsia="Calibri" w:hAnsi="Proxima Nova" w:cstheme="minorHAnsi"/>
        </w:rPr>
        <w:t>application can be found on the</w:t>
      </w:r>
      <w:r w:rsidR="00C6414B" w:rsidRPr="00CF57C6">
        <w:rPr>
          <w:rFonts w:ascii="Proxima Nova" w:eastAsia="Calibri" w:hAnsi="Proxima Nova" w:cstheme="minorHAnsi"/>
        </w:rPr>
        <w:t xml:space="preserve"> </w:t>
      </w:r>
      <w:proofErr w:type="spellStart"/>
      <w:r w:rsidR="00C6414B" w:rsidRPr="00CF57C6">
        <w:rPr>
          <w:rFonts w:ascii="Proxima Nova" w:eastAsia="Calibri" w:hAnsi="Proxima Nova" w:cstheme="minorHAnsi"/>
        </w:rPr>
        <w:t>ReGen</w:t>
      </w:r>
      <w:proofErr w:type="spellEnd"/>
      <w:r w:rsidRPr="00CF57C6">
        <w:rPr>
          <w:rFonts w:ascii="Proxima Nova" w:eastAsia="Calibri" w:hAnsi="Proxima Nova" w:cstheme="minorHAnsi"/>
        </w:rPr>
        <w:t xml:space="preserve"> website </w:t>
      </w:r>
      <w:hyperlink r:id="rId7" w:history="1">
        <w:r w:rsidR="00C6414B" w:rsidRPr="00CF57C6">
          <w:rPr>
            <w:rStyle w:val="Hyperlink"/>
            <w:rFonts w:ascii="Proxima Nova" w:hAnsi="Proxima Nova" w:cstheme="minorHAnsi"/>
            <w:spacing w:val="-4"/>
          </w:rPr>
          <w:t>www.regenmonterey.org</w:t>
        </w:r>
      </w:hyperlink>
    </w:p>
    <w:p w14:paraId="6F0B67CE" w14:textId="21CF4246" w:rsidR="00982FC5" w:rsidRPr="00CF57C6" w:rsidRDefault="00C6414B" w:rsidP="009D27E5">
      <w:pPr>
        <w:jc w:val="center"/>
        <w:rPr>
          <w:rFonts w:ascii="Proxima Nova" w:hAnsi="Proxima Nova" w:cstheme="minorHAnsi"/>
          <w:b/>
          <w:bCs/>
          <w:caps/>
        </w:rPr>
      </w:pPr>
      <w:proofErr w:type="spellStart"/>
      <w:r w:rsidRPr="00CF57C6">
        <w:rPr>
          <w:rFonts w:ascii="Proxima Nova" w:eastAsia="Calibri" w:hAnsi="Proxima Nova" w:cstheme="minorHAnsi"/>
        </w:rPr>
        <w:t>ReGen</w:t>
      </w:r>
      <w:proofErr w:type="spellEnd"/>
      <w:r w:rsidRPr="00CF57C6">
        <w:rPr>
          <w:rFonts w:ascii="Proxima Nova" w:eastAsia="Calibri" w:hAnsi="Proxima Nova" w:cstheme="minorHAnsi"/>
        </w:rPr>
        <w:t xml:space="preserve"> Monterey </w:t>
      </w:r>
      <w:r w:rsidR="00DE2498" w:rsidRPr="00CF57C6">
        <w:rPr>
          <w:rFonts w:ascii="Proxima Nova" w:eastAsia="Calibri" w:hAnsi="Proxima Nova" w:cstheme="minorHAnsi"/>
        </w:rPr>
        <w:t>is an equal opportunity employer.  Veterans and minorities are encouraged to apply.</w:t>
      </w:r>
      <w:r w:rsidR="009D27E5" w:rsidRPr="00CF57C6">
        <w:rPr>
          <w:rFonts w:ascii="Proxima Nova" w:hAnsi="Proxima Nova" w:cstheme="minorHAnsi"/>
          <w:b/>
          <w:bCs/>
          <w:caps/>
        </w:rPr>
        <w:t xml:space="preserve">  </w:t>
      </w:r>
      <w:r w:rsidR="00032040" w:rsidRPr="00CF57C6">
        <w:rPr>
          <w:rFonts w:ascii="Proxima Nova" w:hAnsi="Proxima Nova" w:cstheme="minorHAnsi"/>
          <w:b/>
          <w:color w:val="FF0000"/>
          <w:spacing w:val="-4"/>
          <w:u w:val="single"/>
        </w:rPr>
        <w:t>OPEN UNTIL FILLED</w:t>
      </w:r>
    </w:p>
    <w:sectPr w:rsidR="00982FC5" w:rsidRPr="00CF57C6" w:rsidSect="0074285C">
      <w:type w:val="continuous"/>
      <w:pgSz w:w="12240" w:h="15840" w:code="1"/>
      <w:pgMar w:top="720" w:right="720" w:bottom="450" w:left="720" w:header="720" w:footer="720" w:gutter="0"/>
      <w:pgBorders w:offsetFrom="page">
        <w:top w:val="double" w:sz="4" w:space="24" w:color="0070C0"/>
        <w:left w:val="double" w:sz="4" w:space="24" w:color="0070C0"/>
        <w:bottom w:val="double" w:sz="4" w:space="24" w:color="0070C0"/>
        <w:right w:val="double" w:sz="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Proxima Nova">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50E20"/>
    <w:multiLevelType w:val="hybridMultilevel"/>
    <w:tmpl w:val="1DA0D42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42D5DB6"/>
    <w:multiLevelType w:val="hybridMultilevel"/>
    <w:tmpl w:val="BDEE04C4"/>
    <w:lvl w:ilvl="0" w:tplc="6CA2EFBA">
      <w:start w:val="1"/>
      <w:numFmt w:val="bullet"/>
      <w:lvlText w:val=""/>
      <w:lvlJc w:val="left"/>
      <w:pPr>
        <w:tabs>
          <w:tab w:val="num" w:pos="720"/>
        </w:tabs>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14A2"/>
    <w:multiLevelType w:val="hybridMultilevel"/>
    <w:tmpl w:val="7D92B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B2298A"/>
    <w:multiLevelType w:val="hybridMultilevel"/>
    <w:tmpl w:val="953E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53ADD"/>
    <w:multiLevelType w:val="hybridMultilevel"/>
    <w:tmpl w:val="3E70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96D7F"/>
    <w:multiLevelType w:val="hybridMultilevel"/>
    <w:tmpl w:val="DFE6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3710D"/>
    <w:multiLevelType w:val="hybridMultilevel"/>
    <w:tmpl w:val="81CCE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60EC5"/>
    <w:multiLevelType w:val="hybridMultilevel"/>
    <w:tmpl w:val="BD98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01D96"/>
    <w:multiLevelType w:val="hybridMultilevel"/>
    <w:tmpl w:val="7C82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70272"/>
    <w:multiLevelType w:val="hybridMultilevel"/>
    <w:tmpl w:val="6EC6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94F0E"/>
    <w:multiLevelType w:val="hybridMultilevel"/>
    <w:tmpl w:val="27C0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1945"/>
    <w:multiLevelType w:val="hybridMultilevel"/>
    <w:tmpl w:val="313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B35BF"/>
    <w:multiLevelType w:val="hybridMultilevel"/>
    <w:tmpl w:val="B9D4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2A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41912C1E"/>
    <w:multiLevelType w:val="hybridMultilevel"/>
    <w:tmpl w:val="5BCC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7FCF"/>
    <w:multiLevelType w:val="hybridMultilevel"/>
    <w:tmpl w:val="E80E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65389"/>
    <w:multiLevelType w:val="hybridMultilevel"/>
    <w:tmpl w:val="E7C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04EEA"/>
    <w:multiLevelType w:val="hybridMultilevel"/>
    <w:tmpl w:val="3DE6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66134"/>
    <w:multiLevelType w:val="singleLevel"/>
    <w:tmpl w:val="FFFFFFFF"/>
    <w:lvl w:ilvl="0">
      <w:numFmt w:val="decimal"/>
      <w:lvlText w:val="*"/>
      <w:lvlJc w:val="left"/>
    </w:lvl>
  </w:abstractNum>
  <w:abstractNum w:abstractNumId="20" w15:restartNumberingAfterBreak="0">
    <w:nsid w:val="7720697B"/>
    <w:multiLevelType w:val="hybridMultilevel"/>
    <w:tmpl w:val="D56C4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75018"/>
    <w:multiLevelType w:val="hybridMultilevel"/>
    <w:tmpl w:val="FA26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177D1"/>
    <w:multiLevelType w:val="hybridMultilevel"/>
    <w:tmpl w:val="CAC4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C91DC2"/>
    <w:multiLevelType w:val="hybridMultilevel"/>
    <w:tmpl w:val="852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731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1722337">
    <w:abstractNumId w:val="3"/>
  </w:num>
  <w:num w:numId="3" w16cid:durableId="230040459">
    <w:abstractNumId w:val="12"/>
  </w:num>
  <w:num w:numId="4" w16cid:durableId="1387532484">
    <w:abstractNumId w:val="9"/>
  </w:num>
  <w:num w:numId="5" w16cid:durableId="39717122">
    <w:abstractNumId w:val="17"/>
  </w:num>
  <w:num w:numId="6" w16cid:durableId="742723366">
    <w:abstractNumId w:val="21"/>
  </w:num>
  <w:num w:numId="7" w16cid:durableId="618033230">
    <w:abstractNumId w:val="23"/>
  </w:num>
  <w:num w:numId="8" w16cid:durableId="1730033682">
    <w:abstractNumId w:val="20"/>
  </w:num>
  <w:num w:numId="9" w16cid:durableId="1924610073">
    <w:abstractNumId w:val="8"/>
  </w:num>
  <w:num w:numId="10" w16cid:durableId="85541502">
    <w:abstractNumId w:val="2"/>
  </w:num>
  <w:num w:numId="11" w16cid:durableId="1158232861">
    <w:abstractNumId w:val="11"/>
  </w:num>
  <w:num w:numId="12" w16cid:durableId="1340431012">
    <w:abstractNumId w:val="22"/>
  </w:num>
  <w:num w:numId="13" w16cid:durableId="1160924163">
    <w:abstractNumId w:val="18"/>
  </w:num>
  <w:num w:numId="14" w16cid:durableId="612254201">
    <w:abstractNumId w:val="7"/>
  </w:num>
  <w:num w:numId="15" w16cid:durableId="1603033799">
    <w:abstractNumId w:val="1"/>
  </w:num>
  <w:num w:numId="16" w16cid:durableId="1984652417">
    <w:abstractNumId w:val="14"/>
  </w:num>
  <w:num w:numId="17" w16cid:durableId="2049140260">
    <w:abstractNumId w:val="6"/>
  </w:num>
  <w:num w:numId="18" w16cid:durableId="1253510272">
    <w:abstractNumId w:val="19"/>
  </w:num>
  <w:num w:numId="19" w16cid:durableId="1263299500">
    <w:abstractNumId w:val="16"/>
  </w:num>
  <w:num w:numId="20" w16cid:durableId="447236281">
    <w:abstractNumId w:val="10"/>
  </w:num>
  <w:num w:numId="21" w16cid:durableId="194462862">
    <w:abstractNumId w:val="13"/>
  </w:num>
  <w:num w:numId="22" w16cid:durableId="149566478">
    <w:abstractNumId w:val="15"/>
  </w:num>
  <w:num w:numId="23" w16cid:durableId="503395492">
    <w:abstractNumId w:val="5"/>
  </w:num>
  <w:num w:numId="24" w16cid:durableId="446894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9F"/>
    <w:rsid w:val="0000169A"/>
    <w:rsid w:val="00032040"/>
    <w:rsid w:val="00040935"/>
    <w:rsid w:val="000459DD"/>
    <w:rsid w:val="001035E1"/>
    <w:rsid w:val="0013145B"/>
    <w:rsid w:val="00132616"/>
    <w:rsid w:val="00163783"/>
    <w:rsid w:val="00196F09"/>
    <w:rsid w:val="001E5F44"/>
    <w:rsid w:val="001E7A07"/>
    <w:rsid w:val="002026EC"/>
    <w:rsid w:val="002440F8"/>
    <w:rsid w:val="0026118A"/>
    <w:rsid w:val="00276034"/>
    <w:rsid w:val="002B31FE"/>
    <w:rsid w:val="002F46FC"/>
    <w:rsid w:val="0030268C"/>
    <w:rsid w:val="00306689"/>
    <w:rsid w:val="0031755C"/>
    <w:rsid w:val="0032547F"/>
    <w:rsid w:val="00360707"/>
    <w:rsid w:val="00366343"/>
    <w:rsid w:val="00376C8E"/>
    <w:rsid w:val="00381EB2"/>
    <w:rsid w:val="003B5C82"/>
    <w:rsid w:val="003C2580"/>
    <w:rsid w:val="00410945"/>
    <w:rsid w:val="00411D5C"/>
    <w:rsid w:val="00451A6A"/>
    <w:rsid w:val="00453E1B"/>
    <w:rsid w:val="0053244E"/>
    <w:rsid w:val="005538F2"/>
    <w:rsid w:val="005A1DA6"/>
    <w:rsid w:val="005B17A0"/>
    <w:rsid w:val="005B70E6"/>
    <w:rsid w:val="00622C2E"/>
    <w:rsid w:val="006333EC"/>
    <w:rsid w:val="00667E22"/>
    <w:rsid w:val="006C3791"/>
    <w:rsid w:val="006C389F"/>
    <w:rsid w:val="006F1486"/>
    <w:rsid w:val="00713511"/>
    <w:rsid w:val="0074285C"/>
    <w:rsid w:val="00763204"/>
    <w:rsid w:val="00780B73"/>
    <w:rsid w:val="007C4126"/>
    <w:rsid w:val="007C4541"/>
    <w:rsid w:val="007D3704"/>
    <w:rsid w:val="007D65A0"/>
    <w:rsid w:val="00865BCD"/>
    <w:rsid w:val="00871901"/>
    <w:rsid w:val="00890728"/>
    <w:rsid w:val="00896948"/>
    <w:rsid w:val="008B3ED0"/>
    <w:rsid w:val="008B7DFC"/>
    <w:rsid w:val="008C1FC2"/>
    <w:rsid w:val="009420F3"/>
    <w:rsid w:val="00946D38"/>
    <w:rsid w:val="00982F0E"/>
    <w:rsid w:val="00982FC5"/>
    <w:rsid w:val="009B0DCA"/>
    <w:rsid w:val="009D1F0E"/>
    <w:rsid w:val="009D2277"/>
    <w:rsid w:val="009D27E5"/>
    <w:rsid w:val="009D62AB"/>
    <w:rsid w:val="009E316B"/>
    <w:rsid w:val="009E3D54"/>
    <w:rsid w:val="00A428C9"/>
    <w:rsid w:val="00A525F4"/>
    <w:rsid w:val="00A86ABD"/>
    <w:rsid w:val="00AA154E"/>
    <w:rsid w:val="00AB0B4C"/>
    <w:rsid w:val="00AD40AF"/>
    <w:rsid w:val="00B1700D"/>
    <w:rsid w:val="00B3381C"/>
    <w:rsid w:val="00B467A9"/>
    <w:rsid w:val="00B634A5"/>
    <w:rsid w:val="00B72D49"/>
    <w:rsid w:val="00BC069C"/>
    <w:rsid w:val="00BD38C6"/>
    <w:rsid w:val="00BD5AE6"/>
    <w:rsid w:val="00C051DD"/>
    <w:rsid w:val="00C10730"/>
    <w:rsid w:val="00C418E4"/>
    <w:rsid w:val="00C57A08"/>
    <w:rsid w:val="00C6414B"/>
    <w:rsid w:val="00C939E6"/>
    <w:rsid w:val="00CA2748"/>
    <w:rsid w:val="00CA6919"/>
    <w:rsid w:val="00CF57C6"/>
    <w:rsid w:val="00D12086"/>
    <w:rsid w:val="00D24798"/>
    <w:rsid w:val="00D50D86"/>
    <w:rsid w:val="00DA2B5C"/>
    <w:rsid w:val="00DC617D"/>
    <w:rsid w:val="00DD3AD3"/>
    <w:rsid w:val="00DE2498"/>
    <w:rsid w:val="00E30CF3"/>
    <w:rsid w:val="00E67E8C"/>
    <w:rsid w:val="00E704A2"/>
    <w:rsid w:val="00E71BA3"/>
    <w:rsid w:val="00E829AD"/>
    <w:rsid w:val="00E8749F"/>
    <w:rsid w:val="00EA005B"/>
    <w:rsid w:val="00EB2FF4"/>
    <w:rsid w:val="00EC2716"/>
    <w:rsid w:val="00F26ED8"/>
    <w:rsid w:val="00F50ECD"/>
    <w:rsid w:val="00F6034F"/>
    <w:rsid w:val="00F64BAA"/>
    <w:rsid w:val="00F81E3D"/>
    <w:rsid w:val="00FE0ABF"/>
    <w:rsid w:val="00FF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3B86"/>
  <w15:docId w15:val="{10BF94ED-46DC-4DB1-A0B6-FD544931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HAnsi" w:hAnsi="CG Time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9F"/>
    <w:rPr>
      <w:rFonts w:ascii="Times New Roman" w:eastAsia="Times New Roman" w:hAnsi="Times New Roman" w:cs="Times New Roman"/>
      <w:sz w:val="20"/>
      <w:szCs w:val="20"/>
    </w:rPr>
  </w:style>
  <w:style w:type="paragraph" w:styleId="Heading1">
    <w:name w:val="heading 1"/>
    <w:basedOn w:val="Normal"/>
    <w:next w:val="Normal"/>
    <w:link w:val="Heading1Char"/>
    <w:qFormat/>
    <w:rsid w:val="00DE2498"/>
    <w:pPr>
      <w:keepNext/>
      <w:widowControl w:val="0"/>
      <w:tabs>
        <w:tab w:val="left" w:pos="-720"/>
      </w:tabs>
      <w:suppressAutoHyphens/>
      <w:jc w:val="both"/>
      <w:outlineLvl w:val="0"/>
    </w:pPr>
    <w:rPr>
      <w:rFonts w:ascii="CG Times" w:hAnsi="CG Times"/>
      <w:b/>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749F"/>
    <w:rPr>
      <w:color w:val="0000FF"/>
      <w:u w:val="single"/>
    </w:rPr>
  </w:style>
  <w:style w:type="paragraph" w:styleId="ListParagraph">
    <w:name w:val="List Paragraph"/>
    <w:basedOn w:val="Normal"/>
    <w:uiPriority w:val="1"/>
    <w:qFormat/>
    <w:rsid w:val="00622C2E"/>
    <w:pPr>
      <w:ind w:left="720"/>
      <w:contextualSpacing/>
    </w:pPr>
  </w:style>
  <w:style w:type="character" w:customStyle="1" w:styleId="apple-converted-space">
    <w:name w:val="apple-converted-space"/>
    <w:basedOn w:val="DefaultParagraphFont"/>
    <w:rsid w:val="00622C2E"/>
  </w:style>
  <w:style w:type="character" w:styleId="Emphasis">
    <w:name w:val="Emphasis"/>
    <w:basedOn w:val="DefaultParagraphFont"/>
    <w:uiPriority w:val="20"/>
    <w:qFormat/>
    <w:rsid w:val="00622C2E"/>
    <w:rPr>
      <w:i/>
      <w:iCs/>
    </w:rPr>
  </w:style>
  <w:style w:type="paragraph" w:styleId="BalloonText">
    <w:name w:val="Balloon Text"/>
    <w:basedOn w:val="Normal"/>
    <w:link w:val="BalloonTextChar"/>
    <w:uiPriority w:val="99"/>
    <w:semiHidden/>
    <w:unhideWhenUsed/>
    <w:rsid w:val="00366343"/>
    <w:rPr>
      <w:rFonts w:ascii="Tahoma" w:hAnsi="Tahoma" w:cs="Tahoma"/>
      <w:sz w:val="16"/>
      <w:szCs w:val="16"/>
    </w:rPr>
  </w:style>
  <w:style w:type="character" w:customStyle="1" w:styleId="BalloonTextChar">
    <w:name w:val="Balloon Text Char"/>
    <w:basedOn w:val="DefaultParagraphFont"/>
    <w:link w:val="BalloonText"/>
    <w:uiPriority w:val="99"/>
    <w:semiHidden/>
    <w:rsid w:val="00366343"/>
    <w:rPr>
      <w:rFonts w:ascii="Tahoma" w:eastAsia="Times New Roman" w:hAnsi="Tahoma" w:cs="Tahoma"/>
      <w:sz w:val="16"/>
      <w:szCs w:val="16"/>
    </w:rPr>
  </w:style>
  <w:style w:type="table" w:styleId="TableGrid">
    <w:name w:val="Table Grid"/>
    <w:basedOn w:val="TableNormal"/>
    <w:uiPriority w:val="59"/>
    <w:rsid w:val="006C3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4285C"/>
    <w:pPr>
      <w:widowControl w:val="0"/>
      <w:autoSpaceDE w:val="0"/>
      <w:autoSpaceDN w:val="0"/>
      <w:adjustRightInd w:val="0"/>
      <w:ind w:left="720" w:hanging="720"/>
      <w:outlineLvl w:val="0"/>
    </w:pPr>
    <w:rPr>
      <w:sz w:val="24"/>
      <w:szCs w:val="24"/>
    </w:rPr>
  </w:style>
  <w:style w:type="paragraph" w:styleId="Header">
    <w:name w:val="header"/>
    <w:basedOn w:val="Normal"/>
    <w:link w:val="HeaderChar"/>
    <w:rsid w:val="00982FC5"/>
    <w:pPr>
      <w:widowControl w:val="0"/>
      <w:tabs>
        <w:tab w:val="center" w:pos="4320"/>
        <w:tab w:val="right" w:pos="8640"/>
      </w:tabs>
    </w:pPr>
    <w:rPr>
      <w:snapToGrid w:val="0"/>
      <w:color w:val="000000"/>
      <w:kern w:val="28"/>
    </w:rPr>
  </w:style>
  <w:style w:type="character" w:customStyle="1" w:styleId="HeaderChar">
    <w:name w:val="Header Char"/>
    <w:basedOn w:val="DefaultParagraphFont"/>
    <w:link w:val="Header"/>
    <w:rsid w:val="00982FC5"/>
    <w:rPr>
      <w:rFonts w:ascii="Times New Roman" w:eastAsia="Times New Roman" w:hAnsi="Times New Roman" w:cs="Times New Roman"/>
      <w:snapToGrid w:val="0"/>
      <w:color w:val="000000"/>
      <w:kern w:val="28"/>
      <w:sz w:val="20"/>
      <w:szCs w:val="20"/>
    </w:rPr>
  </w:style>
  <w:style w:type="character" w:styleId="Strong">
    <w:name w:val="Strong"/>
    <w:basedOn w:val="DefaultParagraphFont"/>
    <w:uiPriority w:val="22"/>
    <w:qFormat/>
    <w:rsid w:val="0030268C"/>
    <w:rPr>
      <w:b/>
      <w:bCs/>
    </w:rPr>
  </w:style>
  <w:style w:type="paragraph" w:styleId="NoSpacing">
    <w:name w:val="No Spacing"/>
    <w:basedOn w:val="Normal"/>
    <w:uiPriority w:val="1"/>
    <w:qFormat/>
    <w:rsid w:val="00E704A2"/>
    <w:rPr>
      <w:rFonts w:ascii="Courier" w:eastAsiaTheme="minorHAnsi" w:hAnsi="Courier"/>
    </w:rPr>
  </w:style>
  <w:style w:type="character" w:customStyle="1" w:styleId="Heading1Char">
    <w:name w:val="Heading 1 Char"/>
    <w:basedOn w:val="DefaultParagraphFont"/>
    <w:link w:val="Heading1"/>
    <w:rsid w:val="00DE2498"/>
    <w:rPr>
      <w:rFonts w:eastAsia="Times New Roman" w:cs="Times New Roman"/>
      <w:b/>
      <w:spacing w:val="-3"/>
      <w:szCs w:val="20"/>
      <w:u w:val="single"/>
    </w:rPr>
  </w:style>
  <w:style w:type="character" w:styleId="Mention">
    <w:name w:val="Mention"/>
    <w:basedOn w:val="DefaultParagraphFont"/>
    <w:uiPriority w:val="99"/>
    <w:semiHidden/>
    <w:unhideWhenUsed/>
    <w:rsid w:val="002F46FC"/>
    <w:rPr>
      <w:color w:val="2B579A"/>
      <w:shd w:val="clear" w:color="auto" w:fill="E6E6E6"/>
    </w:rPr>
  </w:style>
  <w:style w:type="character" w:styleId="UnresolvedMention">
    <w:name w:val="Unresolved Mention"/>
    <w:basedOn w:val="DefaultParagraphFont"/>
    <w:uiPriority w:val="99"/>
    <w:semiHidden/>
    <w:unhideWhenUsed/>
    <w:rsid w:val="00C6414B"/>
    <w:rPr>
      <w:color w:val="605E5C"/>
      <w:shd w:val="clear" w:color="auto" w:fill="E1DFDD"/>
    </w:rPr>
  </w:style>
  <w:style w:type="character" w:styleId="FollowedHyperlink">
    <w:name w:val="FollowedHyperlink"/>
    <w:basedOn w:val="DefaultParagraphFont"/>
    <w:uiPriority w:val="99"/>
    <w:semiHidden/>
    <w:unhideWhenUsed/>
    <w:rsid w:val="009D2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903">
      <w:bodyDiv w:val="1"/>
      <w:marLeft w:val="0"/>
      <w:marRight w:val="0"/>
      <w:marTop w:val="0"/>
      <w:marBottom w:val="0"/>
      <w:divBdr>
        <w:top w:val="none" w:sz="0" w:space="0" w:color="auto"/>
        <w:left w:val="none" w:sz="0" w:space="0" w:color="auto"/>
        <w:bottom w:val="none" w:sz="0" w:space="0" w:color="auto"/>
        <w:right w:val="none" w:sz="0" w:space="0" w:color="auto"/>
      </w:divBdr>
    </w:div>
    <w:div w:id="262154704">
      <w:bodyDiv w:val="1"/>
      <w:marLeft w:val="0"/>
      <w:marRight w:val="0"/>
      <w:marTop w:val="0"/>
      <w:marBottom w:val="0"/>
      <w:divBdr>
        <w:top w:val="none" w:sz="0" w:space="0" w:color="auto"/>
        <w:left w:val="none" w:sz="0" w:space="0" w:color="auto"/>
        <w:bottom w:val="none" w:sz="0" w:space="0" w:color="auto"/>
        <w:right w:val="none" w:sz="0" w:space="0" w:color="auto"/>
      </w:divBdr>
      <w:divsChild>
        <w:div w:id="642463221">
          <w:marLeft w:val="0"/>
          <w:marRight w:val="0"/>
          <w:marTop w:val="0"/>
          <w:marBottom w:val="0"/>
          <w:divBdr>
            <w:top w:val="none" w:sz="0" w:space="0" w:color="auto"/>
            <w:left w:val="none" w:sz="0" w:space="0" w:color="auto"/>
            <w:bottom w:val="none" w:sz="0" w:space="0" w:color="auto"/>
            <w:right w:val="none" w:sz="0" w:space="0" w:color="auto"/>
          </w:divBdr>
          <w:divsChild>
            <w:div w:id="367223205">
              <w:marLeft w:val="0"/>
              <w:marRight w:val="0"/>
              <w:marTop w:val="105"/>
              <w:marBottom w:val="0"/>
              <w:divBdr>
                <w:top w:val="none" w:sz="0" w:space="0" w:color="auto"/>
                <w:left w:val="none" w:sz="0" w:space="0" w:color="auto"/>
                <w:bottom w:val="none" w:sz="0" w:space="0" w:color="auto"/>
                <w:right w:val="none" w:sz="0" w:space="0" w:color="auto"/>
              </w:divBdr>
              <w:divsChild>
                <w:div w:id="2109152949">
                  <w:marLeft w:val="0"/>
                  <w:marRight w:val="0"/>
                  <w:marTop w:val="0"/>
                  <w:marBottom w:val="0"/>
                  <w:divBdr>
                    <w:top w:val="none" w:sz="0" w:space="0" w:color="auto"/>
                    <w:left w:val="none" w:sz="0" w:space="0" w:color="auto"/>
                    <w:bottom w:val="none" w:sz="0" w:space="0" w:color="auto"/>
                    <w:right w:val="none" w:sz="0" w:space="0" w:color="auto"/>
                  </w:divBdr>
                  <w:divsChild>
                    <w:div w:id="1455825635">
                      <w:marLeft w:val="0"/>
                      <w:marRight w:val="0"/>
                      <w:marTop w:val="0"/>
                      <w:marBottom w:val="0"/>
                      <w:divBdr>
                        <w:top w:val="none" w:sz="0" w:space="0" w:color="auto"/>
                        <w:left w:val="none" w:sz="0" w:space="0" w:color="auto"/>
                        <w:bottom w:val="none" w:sz="0" w:space="0" w:color="auto"/>
                        <w:right w:val="none" w:sz="0" w:space="0" w:color="auto"/>
                      </w:divBdr>
                      <w:divsChild>
                        <w:div w:id="202333920">
                          <w:marLeft w:val="0"/>
                          <w:marRight w:val="0"/>
                          <w:marTop w:val="0"/>
                          <w:marBottom w:val="0"/>
                          <w:divBdr>
                            <w:top w:val="none" w:sz="0" w:space="0" w:color="auto"/>
                            <w:left w:val="none" w:sz="0" w:space="0" w:color="auto"/>
                            <w:bottom w:val="none" w:sz="0" w:space="0" w:color="auto"/>
                            <w:right w:val="none" w:sz="0" w:space="0" w:color="auto"/>
                          </w:divBdr>
                          <w:divsChild>
                            <w:div w:id="1261914701">
                              <w:marLeft w:val="0"/>
                              <w:marRight w:val="0"/>
                              <w:marTop w:val="0"/>
                              <w:marBottom w:val="0"/>
                              <w:divBdr>
                                <w:top w:val="none" w:sz="0" w:space="0" w:color="auto"/>
                                <w:left w:val="none" w:sz="0" w:space="0" w:color="auto"/>
                                <w:bottom w:val="none" w:sz="0" w:space="0" w:color="auto"/>
                                <w:right w:val="none" w:sz="0" w:space="0" w:color="auto"/>
                              </w:divBdr>
                              <w:divsChild>
                                <w:div w:id="1022390629">
                                  <w:marLeft w:val="0"/>
                                  <w:marRight w:val="0"/>
                                  <w:marTop w:val="0"/>
                                  <w:marBottom w:val="0"/>
                                  <w:divBdr>
                                    <w:top w:val="none" w:sz="0" w:space="0" w:color="auto"/>
                                    <w:left w:val="none" w:sz="0" w:space="0" w:color="auto"/>
                                    <w:bottom w:val="none" w:sz="0" w:space="0" w:color="auto"/>
                                    <w:right w:val="none" w:sz="0" w:space="0" w:color="auto"/>
                                  </w:divBdr>
                                  <w:divsChild>
                                    <w:div w:id="2127461396">
                                      <w:marLeft w:val="0"/>
                                      <w:marRight w:val="0"/>
                                      <w:marTop w:val="0"/>
                                      <w:marBottom w:val="0"/>
                                      <w:divBdr>
                                        <w:top w:val="none" w:sz="0" w:space="0" w:color="auto"/>
                                        <w:left w:val="none" w:sz="0" w:space="0" w:color="auto"/>
                                        <w:bottom w:val="none" w:sz="0" w:space="0" w:color="auto"/>
                                        <w:right w:val="none" w:sz="0" w:space="0" w:color="auto"/>
                                      </w:divBdr>
                                      <w:divsChild>
                                        <w:div w:id="49350366">
                                          <w:marLeft w:val="225"/>
                                          <w:marRight w:val="0"/>
                                          <w:marTop w:val="0"/>
                                          <w:marBottom w:val="0"/>
                                          <w:divBdr>
                                            <w:top w:val="none" w:sz="0" w:space="0" w:color="auto"/>
                                            <w:left w:val="none" w:sz="0" w:space="0" w:color="auto"/>
                                            <w:bottom w:val="none" w:sz="0" w:space="0" w:color="auto"/>
                                            <w:right w:val="none" w:sz="0" w:space="0" w:color="auto"/>
                                          </w:divBdr>
                                          <w:divsChild>
                                            <w:div w:id="1139223078">
                                              <w:marLeft w:val="0"/>
                                              <w:marRight w:val="0"/>
                                              <w:marTop w:val="0"/>
                                              <w:marBottom w:val="0"/>
                                              <w:divBdr>
                                                <w:top w:val="none" w:sz="0" w:space="0" w:color="auto"/>
                                                <w:left w:val="none" w:sz="0" w:space="0" w:color="auto"/>
                                                <w:bottom w:val="none" w:sz="0" w:space="0" w:color="auto"/>
                                                <w:right w:val="none" w:sz="0" w:space="0" w:color="auto"/>
                                              </w:divBdr>
                                              <w:divsChild>
                                                <w:div w:id="1161196580">
                                                  <w:marLeft w:val="0"/>
                                                  <w:marRight w:val="0"/>
                                                  <w:marTop w:val="0"/>
                                                  <w:marBottom w:val="0"/>
                                                  <w:divBdr>
                                                    <w:top w:val="none" w:sz="0" w:space="0" w:color="auto"/>
                                                    <w:left w:val="none" w:sz="0" w:space="0" w:color="auto"/>
                                                    <w:bottom w:val="none" w:sz="0" w:space="0" w:color="auto"/>
                                                    <w:right w:val="none" w:sz="0" w:space="0" w:color="auto"/>
                                                  </w:divBdr>
                                                  <w:divsChild>
                                                    <w:div w:id="10001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527002">
      <w:bodyDiv w:val="1"/>
      <w:marLeft w:val="0"/>
      <w:marRight w:val="0"/>
      <w:marTop w:val="0"/>
      <w:marBottom w:val="0"/>
      <w:divBdr>
        <w:top w:val="none" w:sz="0" w:space="0" w:color="auto"/>
        <w:left w:val="none" w:sz="0" w:space="0" w:color="auto"/>
        <w:bottom w:val="none" w:sz="0" w:space="0" w:color="auto"/>
        <w:right w:val="none" w:sz="0" w:space="0" w:color="auto"/>
      </w:divBdr>
    </w:div>
    <w:div w:id="693575158">
      <w:bodyDiv w:val="1"/>
      <w:marLeft w:val="0"/>
      <w:marRight w:val="0"/>
      <w:marTop w:val="0"/>
      <w:marBottom w:val="0"/>
      <w:divBdr>
        <w:top w:val="none" w:sz="0" w:space="0" w:color="auto"/>
        <w:left w:val="none" w:sz="0" w:space="0" w:color="auto"/>
        <w:bottom w:val="none" w:sz="0" w:space="0" w:color="auto"/>
        <w:right w:val="none" w:sz="0" w:space="0" w:color="auto"/>
      </w:divBdr>
    </w:div>
    <w:div w:id="1265262095">
      <w:bodyDiv w:val="1"/>
      <w:marLeft w:val="0"/>
      <w:marRight w:val="0"/>
      <w:marTop w:val="0"/>
      <w:marBottom w:val="0"/>
      <w:divBdr>
        <w:top w:val="none" w:sz="0" w:space="0" w:color="auto"/>
        <w:left w:val="none" w:sz="0" w:space="0" w:color="auto"/>
        <w:bottom w:val="none" w:sz="0" w:space="0" w:color="auto"/>
        <w:right w:val="none" w:sz="0" w:space="0" w:color="auto"/>
      </w:divBdr>
    </w:div>
    <w:div w:id="169641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genmontere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62EC-514F-4C43-A286-F77C0AFF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463</Words>
  <Characters>3241</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Martinez</dc:creator>
  <cp:lastModifiedBy>Jessica Dakis</cp:lastModifiedBy>
  <cp:revision>5</cp:revision>
  <cp:lastPrinted>2014-08-22T19:58:00Z</cp:lastPrinted>
  <dcterms:created xsi:type="dcterms:W3CDTF">2025-11-05T18:07:00Z</dcterms:created>
  <dcterms:modified xsi:type="dcterms:W3CDTF">2025-12-10T19:35:00Z</dcterms:modified>
</cp:coreProperties>
</file>