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0BEC41" w14:textId="77777777" w:rsidR="00652847" w:rsidRPr="00652847" w:rsidRDefault="00652847" w:rsidP="00652847">
      <w:r w:rsidRPr="00652847">
        <w:t>The Division of Surgical Oncology in the Department of Surgery and the Duke Cancer Institute at Duke University School of Medicine is seeking a full-time, fellowship-trained Breast Surgical Oncologist to join one of the nation's premier academic breast programs.</w:t>
      </w:r>
    </w:p>
    <w:p w14:paraId="6973479D" w14:textId="77777777" w:rsidR="00652847" w:rsidRPr="00652847" w:rsidRDefault="00652847" w:rsidP="00652847">
      <w:r w:rsidRPr="00652847">
        <w:t>Qualified applicants must have completed fellowship training in Breast Surgery or Surgical Oncology and be eligible for medical licensure in North Carolina. Preference will be given to candidates with at least three years of post-fellowship experience in an academic setting; however, outstanding candidates at all career stages are encouraged to apply.</w:t>
      </w:r>
    </w:p>
    <w:p w14:paraId="068F2F40" w14:textId="77777777" w:rsidR="00652847" w:rsidRPr="00652847" w:rsidRDefault="00652847" w:rsidP="00652847">
      <w:r w:rsidRPr="00652847">
        <w:t>Duke offers a highly collaborative, multidisciplinary environment with nationally recognized expertise in breast cancer care, clinical research, education, and innovation.  The candidate will be expected to participate fully in the activities of the Division and Department, including clinical care, research, and teaching of medical students, surgery residents, fellows, and ancillary staff.</w:t>
      </w:r>
    </w:p>
    <w:p w14:paraId="3E145C3A" w14:textId="77777777" w:rsidR="00652847" w:rsidRPr="00652847" w:rsidRDefault="00652847" w:rsidP="00652847">
      <w:pPr>
        <w:numPr>
          <w:ilvl w:val="0"/>
          <w:numId w:val="1"/>
        </w:numPr>
      </w:pPr>
      <w:r w:rsidRPr="00652847">
        <w:t>The successful candidate will join a high-volume breast surgery practice committed to delivering exceptional, patient-centered care and provide outstanding comprehensive breast surgical care. It is anticipated that this position will consist primarily of clinical activities.</w:t>
      </w:r>
    </w:p>
    <w:p w14:paraId="2E22FCD5" w14:textId="77777777" w:rsidR="00652847" w:rsidRPr="00652847" w:rsidRDefault="00652847" w:rsidP="00652847">
      <w:pPr>
        <w:numPr>
          <w:ilvl w:val="0"/>
          <w:numId w:val="1"/>
        </w:numPr>
      </w:pPr>
      <w:r w:rsidRPr="00652847">
        <w:t>Clinical practice includes both academic and community-based locations within the Duke Health system and may involve providing care at more than one clinical site.</w:t>
      </w:r>
    </w:p>
    <w:p w14:paraId="0F4A301A" w14:textId="77777777" w:rsidR="00652847" w:rsidRPr="00652847" w:rsidRDefault="00652847" w:rsidP="00652847">
      <w:pPr>
        <w:numPr>
          <w:ilvl w:val="0"/>
          <w:numId w:val="1"/>
        </w:numPr>
      </w:pPr>
      <w:r w:rsidRPr="00652847">
        <w:t>The successful candidate will participate fully in the clinical, educational, and academic missions of the Division through excellence in patient care, multidisciplinary collaboration, teaching of medical students, residents, fellows, and advanced practice providers, and participation in quality improvement and other scholarly activities.</w:t>
      </w:r>
    </w:p>
    <w:p w14:paraId="2C241C2E" w14:textId="77777777" w:rsidR="00652847" w:rsidRPr="00652847" w:rsidRDefault="00652847" w:rsidP="00652847">
      <w:pPr>
        <w:numPr>
          <w:ilvl w:val="0"/>
          <w:numId w:val="1"/>
        </w:numPr>
      </w:pPr>
      <w:r w:rsidRPr="00652847">
        <w:t>Opportunities are available for candidates interested in clinical, translational, or outcomes-based research, supported by the extensive resources of Duke University and the Duke Cancer Institute.</w:t>
      </w:r>
    </w:p>
    <w:p w14:paraId="0059D62C" w14:textId="77777777" w:rsidR="00652847" w:rsidRPr="00652847" w:rsidRDefault="00652847" w:rsidP="00652847">
      <w:pPr>
        <w:numPr>
          <w:ilvl w:val="0"/>
          <w:numId w:val="1"/>
        </w:numPr>
      </w:pPr>
      <w:r w:rsidRPr="00652847">
        <w:t>Academic rank will be commensurate with experience and accomplishments.</w:t>
      </w:r>
    </w:p>
    <w:p w14:paraId="117A1813" w14:textId="77777777" w:rsidR="00652847" w:rsidRPr="00652847" w:rsidRDefault="00652847" w:rsidP="00652847">
      <w:r w:rsidRPr="00652847">
        <w:t xml:space="preserve">Duke offers a highly competitive compensation and benefits package, including an outstanding retirement program, tuition assistance for dependent children, relocation support, and access to exceptional professional development resources. The Raleigh-Durham-Chapel Hill region consistently ranks among the nation's best places to live, offering outstanding public and private schools, world-class universities, a vibrant cultural </w:t>
      </w:r>
      <w:r w:rsidRPr="00652847">
        <w:lastRenderedPageBreak/>
        <w:t>and culinary scene, professional and collegiate sports, and the innovation-rich environment of Research Triangle Park.</w:t>
      </w:r>
    </w:p>
    <w:p w14:paraId="5B601EA4" w14:textId="77777777" w:rsidR="00652847" w:rsidRPr="00652847" w:rsidRDefault="00652847" w:rsidP="00652847">
      <w:r w:rsidRPr="00652847">
        <w:t>Link to Department:</w:t>
      </w:r>
    </w:p>
    <w:p w14:paraId="11844F00" w14:textId="77777777" w:rsidR="00652847" w:rsidRPr="00652847" w:rsidRDefault="00652847" w:rsidP="00652847">
      <w:hyperlink r:id="rId5" w:tgtFrame="_blank" w:history="1">
        <w:r w:rsidRPr="00652847">
          <w:rPr>
            <w:rStyle w:val="Hyperlink"/>
          </w:rPr>
          <w:t>https://surgery.duke.edu/divisions/surgical-oncology</w:t>
        </w:r>
      </w:hyperlink>
    </w:p>
    <w:p w14:paraId="1BD7692D" w14:textId="77777777" w:rsidR="00652847" w:rsidRPr="00652847" w:rsidRDefault="00652847" w:rsidP="00652847">
      <w:r w:rsidRPr="00652847">
        <w:rPr>
          <w:i/>
          <w:iCs/>
        </w:rPr>
        <w:t>Duke is an Equal Opportunity Employer committed to providing employment opportunity without regard to an individual's age, color, disability, gender, gender expression, gender identity, genetic information, national origin, race, religion, (including pregnancy and pregnancy related conditions), sexual orientation, or military status.</w:t>
      </w:r>
    </w:p>
    <w:p w14:paraId="31EAA356" w14:textId="77777777" w:rsidR="00652847" w:rsidRPr="00652847" w:rsidRDefault="00652847" w:rsidP="00652847">
      <w:r w:rsidRPr="00652847">
        <w:rPr>
          <w:i/>
          <w:iCs/>
        </w:rPr>
        <w:t>Duke aspires to create a community built on collaboration, innovation, creativity, and belonging. Our collective success depends on the robust exchange of ideas—an exchange that is best when the rich diversity of our perspectives, backgrounds, and experiences flourishes. To achieve this exchange, it is essential that all members of the community feel secure and welcome, that the contributions of all individuals are respected, and that all voices are heard. All members of our community have a responsibility to uphold these values.</w:t>
      </w:r>
    </w:p>
    <w:p w14:paraId="279CF713" w14:textId="77777777" w:rsidR="004731E2" w:rsidRDefault="004731E2"/>
    <w:sectPr w:rsidR="004731E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138F7"/>
    <w:multiLevelType w:val="multilevel"/>
    <w:tmpl w:val="56CA00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78025133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2847"/>
    <w:rsid w:val="000D3DAD"/>
    <w:rsid w:val="004731E2"/>
    <w:rsid w:val="00652847"/>
    <w:rsid w:val="00722826"/>
    <w:rsid w:val="00DB3DD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2A09CE"/>
  <w15:chartTrackingRefBased/>
  <w15:docId w15:val="{2A577872-02AA-4A27-94E6-D721134F85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5284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5284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5284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5284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5284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5284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5284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5284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5284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5284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5284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5284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5284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5284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5284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5284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5284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52847"/>
    <w:rPr>
      <w:rFonts w:eastAsiaTheme="majorEastAsia" w:cstheme="majorBidi"/>
      <w:color w:val="272727" w:themeColor="text1" w:themeTint="D8"/>
    </w:rPr>
  </w:style>
  <w:style w:type="paragraph" w:styleId="Title">
    <w:name w:val="Title"/>
    <w:basedOn w:val="Normal"/>
    <w:next w:val="Normal"/>
    <w:link w:val="TitleChar"/>
    <w:uiPriority w:val="10"/>
    <w:qFormat/>
    <w:rsid w:val="0065284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5284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5284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5284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52847"/>
    <w:pPr>
      <w:spacing w:before="160"/>
      <w:jc w:val="center"/>
    </w:pPr>
    <w:rPr>
      <w:i/>
      <w:iCs/>
      <w:color w:val="404040" w:themeColor="text1" w:themeTint="BF"/>
    </w:rPr>
  </w:style>
  <w:style w:type="character" w:customStyle="1" w:styleId="QuoteChar">
    <w:name w:val="Quote Char"/>
    <w:basedOn w:val="DefaultParagraphFont"/>
    <w:link w:val="Quote"/>
    <w:uiPriority w:val="29"/>
    <w:rsid w:val="00652847"/>
    <w:rPr>
      <w:i/>
      <w:iCs/>
      <w:color w:val="404040" w:themeColor="text1" w:themeTint="BF"/>
    </w:rPr>
  </w:style>
  <w:style w:type="paragraph" w:styleId="ListParagraph">
    <w:name w:val="List Paragraph"/>
    <w:basedOn w:val="Normal"/>
    <w:uiPriority w:val="34"/>
    <w:qFormat/>
    <w:rsid w:val="00652847"/>
    <w:pPr>
      <w:ind w:left="720"/>
      <w:contextualSpacing/>
    </w:pPr>
  </w:style>
  <w:style w:type="character" w:styleId="IntenseEmphasis">
    <w:name w:val="Intense Emphasis"/>
    <w:basedOn w:val="DefaultParagraphFont"/>
    <w:uiPriority w:val="21"/>
    <w:qFormat/>
    <w:rsid w:val="00652847"/>
    <w:rPr>
      <w:i/>
      <w:iCs/>
      <w:color w:val="0F4761" w:themeColor="accent1" w:themeShade="BF"/>
    </w:rPr>
  </w:style>
  <w:style w:type="paragraph" w:styleId="IntenseQuote">
    <w:name w:val="Intense Quote"/>
    <w:basedOn w:val="Normal"/>
    <w:next w:val="Normal"/>
    <w:link w:val="IntenseQuoteChar"/>
    <w:uiPriority w:val="30"/>
    <w:qFormat/>
    <w:rsid w:val="0065284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52847"/>
    <w:rPr>
      <w:i/>
      <w:iCs/>
      <w:color w:val="0F4761" w:themeColor="accent1" w:themeShade="BF"/>
    </w:rPr>
  </w:style>
  <w:style w:type="character" w:styleId="IntenseReference">
    <w:name w:val="Intense Reference"/>
    <w:basedOn w:val="DefaultParagraphFont"/>
    <w:uiPriority w:val="32"/>
    <w:qFormat/>
    <w:rsid w:val="00652847"/>
    <w:rPr>
      <w:b/>
      <w:bCs/>
      <w:smallCaps/>
      <w:color w:val="0F4761" w:themeColor="accent1" w:themeShade="BF"/>
      <w:spacing w:val="5"/>
    </w:rPr>
  </w:style>
  <w:style w:type="character" w:styleId="Hyperlink">
    <w:name w:val="Hyperlink"/>
    <w:basedOn w:val="DefaultParagraphFont"/>
    <w:uiPriority w:val="99"/>
    <w:unhideWhenUsed/>
    <w:rsid w:val="00652847"/>
    <w:rPr>
      <w:color w:val="467886" w:themeColor="hyperlink"/>
      <w:u w:val="single"/>
    </w:rPr>
  </w:style>
  <w:style w:type="character" w:styleId="UnresolvedMention">
    <w:name w:val="Unresolved Mention"/>
    <w:basedOn w:val="DefaultParagraphFont"/>
    <w:uiPriority w:val="99"/>
    <w:semiHidden/>
    <w:unhideWhenUsed/>
    <w:rsid w:val="0065284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surgery.duke.edu/divisions/surgical-oncology"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542</Words>
  <Characters>3092</Characters>
  <Application>Microsoft Office Word</Application>
  <DocSecurity>0</DocSecurity>
  <Lines>25</Lines>
  <Paragraphs>7</Paragraphs>
  <ScaleCrop>false</ScaleCrop>
  <Company>Duke Health</Company>
  <LinksUpToDate>false</LinksUpToDate>
  <CharactersWithSpaces>3627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Rodney Reeves</dc:creator>
  <cp:keywords/>
  <dc:description/>
  <cp:lastModifiedBy>Rodney Reeves</cp:lastModifiedBy>
  <cp:revision>1</cp:revision>
  <dcterms:created xsi:type="dcterms:W3CDTF">2026-07-20T13:58:00Z</dcterms:created>
  <dcterms:modified xsi:type="dcterms:W3CDTF">2026-07-20T14:00:00Z</dcterms:modified>
</cp:coreProperties>
</file>