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8286" w14:textId="2CCEE4F4" w:rsidR="00295FCF" w:rsidRDefault="00295FCF" w:rsidP="00295FCF">
      <w:pPr>
        <w:pStyle w:val="Heading1"/>
        <w:jc w:val="center"/>
        <w:rPr>
          <w:rFonts w:cstheme="minorBidi"/>
        </w:rPr>
      </w:pPr>
      <w:r>
        <w:rPr>
          <w:noProof/>
        </w:rPr>
        <w:drawing>
          <wp:inline distT="0" distB="0" distL="0" distR="0" wp14:anchorId="18321FFD" wp14:editId="5601DAFD">
            <wp:extent cx="2809875" cy="591036"/>
            <wp:effectExtent l="0" t="0" r="0" b="0"/>
            <wp:docPr id="1436593740" name="Picture 1" descr="A blue and grey circ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93740" name="Picture 1" descr="A blue and grey circle with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928" cy="59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5E96B" w14:textId="1DB811AB" w:rsidR="00E6397C" w:rsidRPr="00EE67EC" w:rsidRDefault="00E6397C" w:rsidP="00E6397C">
      <w:pPr>
        <w:pStyle w:val="Heading1"/>
        <w:rPr>
          <w:rFonts w:ascii="Arial" w:hAnsi="Arial" w:cs="Arial"/>
          <w:sz w:val="32"/>
          <w:szCs w:val="32"/>
        </w:rPr>
      </w:pPr>
      <w:r w:rsidRPr="00EE67EC">
        <w:rPr>
          <w:rFonts w:ascii="Arial" w:hAnsi="Arial" w:cs="Arial"/>
          <w:sz w:val="32"/>
          <w:szCs w:val="32"/>
        </w:rPr>
        <w:t>Customer Service &amp; Technical Support Representative</w:t>
      </w:r>
    </w:p>
    <w:p w14:paraId="0608762E" w14:textId="77777777" w:rsidR="00E6397C" w:rsidRPr="00295FCF" w:rsidRDefault="00E6397C" w:rsidP="00E6397C">
      <w:pPr>
        <w:rPr>
          <w:rFonts w:ascii="Arial" w:hAnsi="Arial" w:cs="Arial"/>
          <w:sz w:val="22"/>
          <w:szCs w:val="22"/>
        </w:rPr>
      </w:pPr>
      <w:r w:rsidRPr="00295FCF">
        <w:rPr>
          <w:rFonts w:ascii="Arial" w:hAnsi="Arial" w:cs="Arial"/>
          <w:sz w:val="22"/>
          <w:szCs w:val="22"/>
        </w:rPr>
        <w:t>IDville is a North American distributor of identification products and services. With more than 20 years of proven success, IDville is building a safer today for a secure tomorrow by offering simple solutions, 360-degree service, and a progress-driven work environment.</w:t>
      </w:r>
    </w:p>
    <w:p w14:paraId="0DAA810E" w14:textId="77777777" w:rsidR="00E6397C" w:rsidRPr="00EE67EC" w:rsidRDefault="00E6397C" w:rsidP="00E6397C">
      <w:pPr>
        <w:pStyle w:val="Heading2"/>
        <w:rPr>
          <w:rFonts w:ascii="Arial" w:hAnsi="Arial" w:cs="Arial"/>
          <w:sz w:val="24"/>
          <w:szCs w:val="24"/>
        </w:rPr>
      </w:pPr>
      <w:r w:rsidRPr="00EE67EC">
        <w:rPr>
          <w:rFonts w:ascii="Arial" w:hAnsi="Arial" w:cs="Arial"/>
          <w:sz w:val="24"/>
          <w:szCs w:val="24"/>
        </w:rPr>
        <w:t>Position Summary</w:t>
      </w:r>
    </w:p>
    <w:p w14:paraId="6125AE5B" w14:textId="77777777" w:rsidR="00E6397C" w:rsidRPr="00231580" w:rsidRDefault="00E6397C" w:rsidP="00E6397C">
      <w:p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IDville is seeking a full-time Customer Service &amp; Technical Support Representative to support customers experiencing technical challenges with IDville products through phone, email, chat, and other written communication channels. This role is ideal for someone who is customer-focused, technically curious, detail-oriented, and motivated by helping others reach a positive outcome. The right candidate will bring a professional communication style, strong troubleshooting instincts, and a willingness to learn in a collaborative, fast-moving environment.</w:t>
      </w:r>
    </w:p>
    <w:p w14:paraId="7D9EC2B4" w14:textId="77777777" w:rsidR="00E6397C" w:rsidRPr="00231580" w:rsidRDefault="00E6397C" w:rsidP="00E6397C">
      <w:pPr>
        <w:pStyle w:val="Heading2"/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Key Responsibilities</w:t>
      </w:r>
    </w:p>
    <w:p w14:paraId="4EA077F0" w14:textId="77777777" w:rsidR="00E6397C" w:rsidRPr="00231580" w:rsidRDefault="00E6397C" w:rsidP="00E639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Provide excellent customer service and technical support for IDville products, including ID badge printers, software, and related technical solutions.</w:t>
      </w:r>
    </w:p>
    <w:p w14:paraId="7D261876" w14:textId="77777777" w:rsidR="00E6397C" w:rsidRPr="00231580" w:rsidRDefault="00E6397C" w:rsidP="00E639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Diagnose, troubleshoot, and resolve customer concerns involving software, hardware, printer drivers, operating systems, networks, databases, ODBC, and related technical issues.</w:t>
      </w:r>
    </w:p>
    <w:p w14:paraId="398564BF" w14:textId="77777777" w:rsidR="00E6397C" w:rsidRPr="00231580" w:rsidRDefault="00E6397C" w:rsidP="00E639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Perform physical repair of ID badge printers and coordinate the loaner printer process while customer printers are being repaired.</w:t>
      </w:r>
    </w:p>
    <w:p w14:paraId="4D76D338" w14:textId="77777777" w:rsidR="00E6397C" w:rsidRPr="00231580" w:rsidRDefault="00E6397C" w:rsidP="00E639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Maintain accurate inventory levels for printer repair parts and support timely repair turnaround.</w:t>
      </w:r>
    </w:p>
    <w:p w14:paraId="6291F165" w14:textId="77777777" w:rsidR="00E6397C" w:rsidRPr="00231580" w:rsidRDefault="00E6397C" w:rsidP="00E639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Resolve customer inquiries promptly, accurately, and professionally while ensuring the customer feels fully supported.</w:t>
      </w:r>
    </w:p>
    <w:p w14:paraId="13E698AB" w14:textId="77777777" w:rsidR="00E6397C" w:rsidRPr="00231580" w:rsidRDefault="00E6397C" w:rsidP="00E639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Document customer information, technical issues, troubleshooting steps, and resolutions in the designated ticketing system.</w:t>
      </w:r>
    </w:p>
    <w:p w14:paraId="107B9DF5" w14:textId="77777777" w:rsidR="00E6397C" w:rsidRPr="00231580" w:rsidRDefault="00E6397C" w:rsidP="00E639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Use shared desktop tools to troubleshoot software and printer issues effectively.</w:t>
      </w:r>
    </w:p>
    <w:p w14:paraId="71677E91" w14:textId="77777777" w:rsidR="00E6397C" w:rsidRPr="00231580" w:rsidRDefault="00E6397C" w:rsidP="00E639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Communicate with customers through multiple channels, including phone, email, and online chat.</w:t>
      </w:r>
    </w:p>
    <w:p w14:paraId="2A6F7438" w14:textId="77777777" w:rsidR="00E6397C" w:rsidRPr="00231580" w:rsidRDefault="00E6397C" w:rsidP="00E639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Develop strong product knowledge and become a trusted resource for customers and internal team members.</w:t>
      </w:r>
    </w:p>
    <w:p w14:paraId="10CA3F6B" w14:textId="77777777" w:rsidR="00E6397C" w:rsidRPr="00231580" w:rsidRDefault="00E6397C" w:rsidP="00E6397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Contribute to a culture of continuous learning, self-development, teamwork, and service excellence.</w:t>
      </w:r>
    </w:p>
    <w:p w14:paraId="39EFB2C1" w14:textId="71A9B063" w:rsidR="00E6397C" w:rsidRPr="00231580" w:rsidRDefault="00E6397C" w:rsidP="00E6397C">
      <w:pPr>
        <w:pStyle w:val="Heading2"/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Measures of Success</w:t>
      </w:r>
    </w:p>
    <w:p w14:paraId="3BA96982" w14:textId="77777777" w:rsidR="00E6397C" w:rsidRPr="00231580" w:rsidRDefault="00E6397C" w:rsidP="00E6397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Respond to customer technical issues within 24 hours.</w:t>
      </w:r>
    </w:p>
    <w:p w14:paraId="6D41806F" w14:textId="77777777" w:rsidR="00E6397C" w:rsidRPr="00231580" w:rsidRDefault="00E6397C" w:rsidP="00E6397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lastRenderedPageBreak/>
        <w:t>Maintain ticket queue volume within a reasonable range based on business needs and seasonality.</w:t>
      </w:r>
    </w:p>
    <w:p w14:paraId="04E904DC" w14:textId="7F9435AF" w:rsidR="00E6397C" w:rsidRPr="00231580" w:rsidRDefault="00E6397C" w:rsidP="00E6397C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 xml:space="preserve">Meet established service levels and contribute to </w:t>
      </w:r>
      <w:r w:rsidR="00F645E4" w:rsidRPr="00231580">
        <w:rPr>
          <w:rFonts w:ascii="Arial" w:hAnsi="Arial" w:cs="Arial"/>
          <w:sz w:val="22"/>
          <w:szCs w:val="22"/>
        </w:rPr>
        <w:t>consistent</w:t>
      </w:r>
      <w:r w:rsidRPr="00231580">
        <w:rPr>
          <w:rFonts w:ascii="Arial" w:hAnsi="Arial" w:cs="Arial"/>
          <w:sz w:val="22"/>
          <w:szCs w:val="22"/>
        </w:rPr>
        <w:t>, high-quality customer experience.</w:t>
      </w:r>
    </w:p>
    <w:p w14:paraId="7A6C1A00" w14:textId="77777777" w:rsidR="00E6397C" w:rsidRPr="00231580" w:rsidRDefault="00E6397C" w:rsidP="00E6397C">
      <w:pPr>
        <w:pStyle w:val="Heading2"/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Ideal Candidate Traits</w:t>
      </w:r>
    </w:p>
    <w:p w14:paraId="202E670A" w14:textId="77777777" w:rsidR="00E6397C" w:rsidRPr="00231580" w:rsidRDefault="00E6397C" w:rsidP="00E6397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Proven ability to interact with and support customers in a professional, efficient, and accurate manner.</w:t>
      </w:r>
    </w:p>
    <w:p w14:paraId="2F33B9FC" w14:textId="77777777" w:rsidR="00E6397C" w:rsidRPr="00231580" w:rsidRDefault="00E6397C" w:rsidP="00E6397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Strong technical aptitude and comfort learning new products, systems, and troubleshooting processes.</w:t>
      </w:r>
    </w:p>
    <w:p w14:paraId="6E72B9BB" w14:textId="77777777" w:rsidR="00E6397C" w:rsidRPr="00231580" w:rsidRDefault="00E6397C" w:rsidP="00E6397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Excellent verbal and written communication skills, with the ability to explain technical information clearly.</w:t>
      </w:r>
    </w:p>
    <w:p w14:paraId="424C3C2F" w14:textId="77777777" w:rsidR="00E6397C" w:rsidRPr="00231580" w:rsidRDefault="00E6397C" w:rsidP="00E6397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Fast learner and problem solver who is comfortable working with technology.</w:t>
      </w:r>
    </w:p>
    <w:p w14:paraId="01ADBDA8" w14:textId="69E0D2BF" w:rsidR="00E6397C" w:rsidRPr="00231580" w:rsidRDefault="00E6397C" w:rsidP="00E6397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 xml:space="preserve">Strong proficiency in Microsoft Office; experience with </w:t>
      </w:r>
      <w:r w:rsidR="00F645E4" w:rsidRPr="00231580">
        <w:rPr>
          <w:rFonts w:ascii="Arial" w:hAnsi="Arial" w:cs="Arial"/>
          <w:sz w:val="22"/>
          <w:szCs w:val="22"/>
        </w:rPr>
        <w:t>HubSpot</w:t>
      </w:r>
      <w:r w:rsidRPr="00231580">
        <w:rPr>
          <w:rFonts w:ascii="Arial" w:hAnsi="Arial" w:cs="Arial"/>
          <w:sz w:val="22"/>
          <w:szCs w:val="22"/>
        </w:rPr>
        <w:t>, phone system, ticketing, and chat technologies is a plus.</w:t>
      </w:r>
    </w:p>
    <w:p w14:paraId="01517CB3" w14:textId="77777777" w:rsidR="00E6397C" w:rsidRPr="00231580" w:rsidRDefault="00E6397C" w:rsidP="00E6397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Strong organizational and time management skills, with the ability to shift priorities as needed.</w:t>
      </w:r>
    </w:p>
    <w:p w14:paraId="2E298804" w14:textId="77777777" w:rsidR="00E6397C" w:rsidRPr="00231580" w:rsidRDefault="00E6397C" w:rsidP="00E6397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Team-oriented mindset with a commitment to personal growth and company goals.</w:t>
      </w:r>
    </w:p>
    <w:p w14:paraId="0A53D9A4" w14:textId="77777777" w:rsidR="00E6397C" w:rsidRPr="00231580" w:rsidRDefault="00E6397C" w:rsidP="00E6397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Positive, self-motivated approach and a genuine desire to help customers succeed.</w:t>
      </w:r>
    </w:p>
    <w:p w14:paraId="4DD12741" w14:textId="77777777" w:rsidR="00E6397C" w:rsidRPr="00231580" w:rsidRDefault="00E6397C" w:rsidP="00E6397C">
      <w:pPr>
        <w:pStyle w:val="Heading2"/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Requirements</w:t>
      </w:r>
    </w:p>
    <w:p w14:paraId="6BDBD36C" w14:textId="77777777" w:rsidR="00E6397C" w:rsidRPr="00231580" w:rsidRDefault="00E6397C" w:rsidP="00E6397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Relevant degree or equivalent experience desired.</w:t>
      </w:r>
    </w:p>
    <w:p w14:paraId="6B4AC07B" w14:textId="77777777" w:rsidR="00E6397C" w:rsidRPr="00231580" w:rsidRDefault="00E6397C" w:rsidP="00E6397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1–2 years of applicable technical support experience preferred.</w:t>
      </w:r>
    </w:p>
    <w:p w14:paraId="2DC71E67" w14:textId="77777777" w:rsidR="00E6397C" w:rsidRPr="00231580" w:rsidRDefault="00E6397C" w:rsidP="00E6397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Basic knowledge of computer architecture, applications, and/or infrastructure.</w:t>
      </w:r>
    </w:p>
    <w:p w14:paraId="4AE628AA" w14:textId="77777777" w:rsidR="00E6397C" w:rsidRPr="00231580" w:rsidRDefault="00E6397C" w:rsidP="00E6397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Foundational understanding of printer drivers, operating systems, networks, databases, ODBC, and related technical concepts.</w:t>
      </w:r>
    </w:p>
    <w:p w14:paraId="7AB2D407" w14:textId="77777777" w:rsidR="00E6397C" w:rsidRPr="00231580" w:rsidRDefault="00E6397C" w:rsidP="00E6397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Ability to diagnose and resolve customer concerns involving software and hardware over the phone.</w:t>
      </w:r>
    </w:p>
    <w:p w14:paraId="397CFB51" w14:textId="77777777" w:rsidR="00E6397C" w:rsidRPr="00231580" w:rsidRDefault="00E6397C" w:rsidP="00E6397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Availability to work Monday through Friday between 8:30 a.m. and 5:00 p.m.</w:t>
      </w:r>
    </w:p>
    <w:p w14:paraId="0AC22620" w14:textId="77777777" w:rsidR="00E6397C" w:rsidRPr="00231580" w:rsidRDefault="00E6397C" w:rsidP="00E6397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Comfortable with primarily sedentary desk and computer work for the duration of the shift.</w:t>
      </w:r>
    </w:p>
    <w:p w14:paraId="553D48FB" w14:textId="77777777" w:rsidR="00E6397C" w:rsidRPr="00231580" w:rsidRDefault="00E6397C" w:rsidP="00E6397C">
      <w:pPr>
        <w:pStyle w:val="Heading2"/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Our Fun Culture Offers</w:t>
      </w:r>
    </w:p>
    <w:p w14:paraId="2B25973B" w14:textId="77777777" w:rsidR="00E6397C" w:rsidRPr="00231580" w:rsidRDefault="00E6397C" w:rsidP="00E6397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A dynamic, dedicated team that is fun to work with and ready to help you succeed.</w:t>
      </w:r>
    </w:p>
    <w:p w14:paraId="5C27884D" w14:textId="77777777" w:rsidR="00E6397C" w:rsidRPr="00231580" w:rsidRDefault="00E6397C" w:rsidP="00E6397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Performance-based compensation commensurate with experience.</w:t>
      </w:r>
    </w:p>
    <w:p w14:paraId="73A4D1F4" w14:textId="77777777" w:rsidR="00E6397C" w:rsidRPr="00231580" w:rsidRDefault="00E6397C" w:rsidP="00E6397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Medical, dental, vision, life, long-term disability, and short-term disability coverage.</w:t>
      </w:r>
    </w:p>
    <w:p w14:paraId="151771A2" w14:textId="77777777" w:rsidR="00E6397C" w:rsidRPr="00231580" w:rsidRDefault="00E6397C" w:rsidP="00E6397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401(k) with 100% vested match.</w:t>
      </w:r>
    </w:p>
    <w:p w14:paraId="3F6F0E39" w14:textId="77777777" w:rsidR="00E6397C" w:rsidRPr="00231580" w:rsidRDefault="00E6397C" w:rsidP="00E6397C">
      <w:pPr>
        <w:pStyle w:val="Heading2"/>
        <w:rPr>
          <w:rFonts w:ascii="Arial" w:hAnsi="Arial" w:cs="Arial"/>
          <w:sz w:val="22"/>
          <w:szCs w:val="22"/>
        </w:rPr>
      </w:pPr>
      <w:r w:rsidRPr="00231580">
        <w:rPr>
          <w:rFonts w:ascii="Arial" w:hAnsi="Arial" w:cs="Arial"/>
          <w:sz w:val="22"/>
          <w:szCs w:val="22"/>
        </w:rPr>
        <w:t>How to Apply</w:t>
      </w:r>
    </w:p>
    <w:p w14:paraId="2281674B" w14:textId="0A4BF76D" w:rsidR="00E6397C" w:rsidRPr="003978C4" w:rsidRDefault="00E6397C" w:rsidP="00E6397C">
      <w:pPr>
        <w:rPr>
          <w:rFonts w:ascii="Arial" w:hAnsi="Arial" w:cs="Arial"/>
          <w:b/>
          <w:bCs/>
          <w:sz w:val="20"/>
          <w:szCs w:val="20"/>
        </w:rPr>
      </w:pPr>
      <w:r w:rsidRPr="003978C4">
        <w:rPr>
          <w:rFonts w:ascii="Arial" w:hAnsi="Arial" w:cs="Arial"/>
          <w:sz w:val="20"/>
          <w:szCs w:val="20"/>
        </w:rPr>
        <w:t>Interested candidates are invited to submit a resume for consideration. IDville is looking for a customer-focused technical support professional who is ready to learn, contribute, and grow with the team.</w:t>
      </w:r>
      <w:r w:rsidRPr="003978C4">
        <w:rPr>
          <w:rFonts w:ascii="Arial" w:hAnsi="Arial" w:cs="Arial"/>
          <w:sz w:val="20"/>
          <w:szCs w:val="20"/>
        </w:rPr>
        <w:t xml:space="preserve">  Resumes </w:t>
      </w:r>
      <w:r w:rsidR="005D71AD" w:rsidRPr="003978C4">
        <w:rPr>
          <w:rFonts w:ascii="Arial" w:hAnsi="Arial" w:cs="Arial"/>
          <w:sz w:val="20"/>
          <w:szCs w:val="20"/>
        </w:rPr>
        <w:t xml:space="preserve">and Cover Letters </w:t>
      </w:r>
      <w:r w:rsidRPr="003978C4">
        <w:rPr>
          <w:rFonts w:ascii="Arial" w:hAnsi="Arial" w:cs="Arial"/>
          <w:sz w:val="20"/>
          <w:szCs w:val="20"/>
        </w:rPr>
        <w:t xml:space="preserve">may be sent </w:t>
      </w:r>
      <w:r w:rsidRPr="003978C4">
        <w:rPr>
          <w:rFonts w:ascii="Arial" w:hAnsi="Arial" w:cs="Arial"/>
          <w:b/>
          <w:bCs/>
          <w:sz w:val="20"/>
          <w:szCs w:val="20"/>
        </w:rPr>
        <w:t>to Beth Kiisk-Milanowski, Beth@IDville.com</w:t>
      </w:r>
    </w:p>
    <w:p w14:paraId="7C6DC17E" w14:textId="7720D312" w:rsidR="00553A8A" w:rsidRPr="003978C4" w:rsidRDefault="003978C4" w:rsidP="003978C4">
      <w:pPr>
        <w:tabs>
          <w:tab w:val="left" w:pos="-1440"/>
          <w:tab w:val="left" w:pos="-720"/>
          <w:tab w:val="left" w:pos="0"/>
          <w:tab w:val="left" w:pos="280"/>
          <w:tab w:val="left" w:pos="720"/>
          <w:tab w:val="left" w:pos="1060"/>
          <w:tab w:val="left" w:pos="1372"/>
          <w:tab w:val="left" w:pos="1622"/>
          <w:tab w:val="left" w:pos="1840"/>
          <w:tab w:val="left" w:pos="2168"/>
          <w:tab w:val="left" w:pos="255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18" w:lineRule="auto"/>
        <w:rPr>
          <w:rFonts w:ascii="Arial" w:hAnsi="Arial" w:cs="Arial"/>
          <w:sz w:val="16"/>
          <w:szCs w:val="16"/>
          <w:shd w:val="clear" w:color="auto" w:fill="FFFFFF"/>
        </w:rPr>
      </w:pPr>
      <w:r w:rsidRPr="003978C4">
        <w:rPr>
          <w:rFonts w:ascii="Arial" w:hAnsi="Arial" w:cs="Arial"/>
          <w:sz w:val="16"/>
          <w:szCs w:val="16"/>
          <w:shd w:val="clear" w:color="auto" w:fill="FFFFFF"/>
        </w:rPr>
        <w:t xml:space="preserve">IDville is an Equal Opportunity Employer and does not discriminate </w:t>
      </w:r>
      <w:proofErr w:type="gramStart"/>
      <w:r w:rsidRPr="003978C4">
        <w:rPr>
          <w:rFonts w:ascii="Arial" w:hAnsi="Arial" w:cs="Arial"/>
          <w:sz w:val="16"/>
          <w:szCs w:val="16"/>
          <w:shd w:val="clear" w:color="auto" w:fill="FFFFFF"/>
        </w:rPr>
        <w:t>on the basis of</w:t>
      </w:r>
      <w:proofErr w:type="gramEnd"/>
      <w:r w:rsidRPr="003978C4">
        <w:rPr>
          <w:rFonts w:ascii="Arial" w:hAnsi="Arial" w:cs="Arial"/>
          <w:sz w:val="16"/>
          <w:szCs w:val="16"/>
          <w:shd w:val="clear" w:color="auto" w:fill="FFFFFF"/>
        </w:rPr>
        <w:t xml:space="preserve"> age, gender, race, religion, color, national origin, marital status, genetic information, height, weight, sexual orientation, gender identity, protected veteran, individual with a disability or any other protected characteristic. We are dedicated to workforce diversity and a drug- and smoke-free workplace. Drug screening and background check are required.</w:t>
      </w:r>
    </w:p>
    <w:sectPr w:rsidR="00553A8A" w:rsidRPr="00397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47F5B"/>
    <w:multiLevelType w:val="multilevel"/>
    <w:tmpl w:val="1726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1632F"/>
    <w:multiLevelType w:val="multilevel"/>
    <w:tmpl w:val="8814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66740"/>
    <w:multiLevelType w:val="multilevel"/>
    <w:tmpl w:val="86B4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B5E79"/>
    <w:multiLevelType w:val="multilevel"/>
    <w:tmpl w:val="0276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95D92"/>
    <w:multiLevelType w:val="multilevel"/>
    <w:tmpl w:val="F6CC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009263">
    <w:abstractNumId w:val="1"/>
  </w:num>
  <w:num w:numId="2" w16cid:durableId="2074084153">
    <w:abstractNumId w:val="4"/>
  </w:num>
  <w:num w:numId="3" w16cid:durableId="726339191">
    <w:abstractNumId w:val="2"/>
  </w:num>
  <w:num w:numId="4" w16cid:durableId="1327512684">
    <w:abstractNumId w:val="3"/>
  </w:num>
  <w:num w:numId="5" w16cid:durableId="1908294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7C"/>
    <w:rsid w:val="000D31CD"/>
    <w:rsid w:val="00231580"/>
    <w:rsid w:val="00292B1A"/>
    <w:rsid w:val="00295FCF"/>
    <w:rsid w:val="00322BD7"/>
    <w:rsid w:val="003978C4"/>
    <w:rsid w:val="00553A8A"/>
    <w:rsid w:val="005D71AD"/>
    <w:rsid w:val="00C51274"/>
    <w:rsid w:val="00E6397C"/>
    <w:rsid w:val="00EE67EC"/>
    <w:rsid w:val="00F6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C4E88"/>
  <w15:chartTrackingRefBased/>
  <w15:docId w15:val="{5A2F40FD-E843-47BB-AF8C-FA34D62D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7C"/>
  </w:style>
  <w:style w:type="paragraph" w:styleId="Heading1">
    <w:name w:val="heading 1"/>
    <w:basedOn w:val="Normal"/>
    <w:next w:val="Normal"/>
    <w:link w:val="Heading1Char"/>
    <w:uiPriority w:val="9"/>
    <w:qFormat/>
    <w:rsid w:val="00E63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AF1FB006C894AA1C2CAA0E43312DA" ma:contentTypeVersion="16" ma:contentTypeDescription="Create a new document." ma:contentTypeScope="" ma:versionID="862734be849c303a02634ca7c9034897">
  <xsd:schema xmlns:xsd="http://www.w3.org/2001/XMLSchema" xmlns:xs="http://www.w3.org/2001/XMLSchema" xmlns:p="http://schemas.microsoft.com/office/2006/metadata/properties" xmlns:ns2="625f8299-97e9-4e6a-aa5e-e256830bb8d1" xmlns:ns3="610674e7-7427-496e-a0e3-98d475a394d2" targetNamespace="http://schemas.microsoft.com/office/2006/metadata/properties" ma:root="true" ma:fieldsID="09e7e888718727c9203298c70698338f" ns2:_="" ns3:_="">
    <xsd:import namespace="625f8299-97e9-4e6a-aa5e-e256830bb8d1"/>
    <xsd:import namespace="610674e7-7427-496e-a0e3-98d475a39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8299-97e9-4e6a-aa5e-e256830bb8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64a93f-fe0b-4694-8804-9f57889fb7d7}" ma:internalName="TaxCatchAll" ma:showField="CatchAllData" ma:web="625f8299-97e9-4e6a-aa5e-e256830bb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674e7-7427-496e-a0e3-98d475a39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61341a-fb04-4842-b5d0-71567277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0674e7-7427-496e-a0e3-98d475a394d2">
      <Terms xmlns="http://schemas.microsoft.com/office/infopath/2007/PartnerControls"/>
    </lcf76f155ced4ddcb4097134ff3c332f>
    <TaxCatchAll xmlns="625f8299-97e9-4e6a-aa5e-e256830bb8d1" xsi:nil="true"/>
  </documentManagement>
</p:properties>
</file>

<file path=customXml/itemProps1.xml><?xml version="1.0" encoding="utf-8"?>
<ds:datastoreItem xmlns:ds="http://schemas.openxmlformats.org/officeDocument/2006/customXml" ds:itemID="{F9B3F72F-E00D-40F3-BD17-3326509E24F5}"/>
</file>

<file path=customXml/itemProps2.xml><?xml version="1.0" encoding="utf-8"?>
<ds:datastoreItem xmlns:ds="http://schemas.openxmlformats.org/officeDocument/2006/customXml" ds:itemID="{25CB49E7-6A36-4FAC-99C0-FED6554CE307}"/>
</file>

<file path=customXml/itemProps3.xml><?xml version="1.0" encoding="utf-8"?>
<ds:datastoreItem xmlns:ds="http://schemas.openxmlformats.org/officeDocument/2006/customXml" ds:itemID="{9BC85DE8-0A2D-42DF-A902-3588C9B49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4150</Characters>
  <Application>Microsoft Office Word</Application>
  <DocSecurity>0</DocSecurity>
  <Lines>81</Lines>
  <Paragraphs>54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Kiisk-Milanowski</dc:creator>
  <cp:keywords/>
  <dc:description/>
  <cp:lastModifiedBy>Beth Kiisk-Milanowski</cp:lastModifiedBy>
  <cp:revision>8</cp:revision>
  <dcterms:created xsi:type="dcterms:W3CDTF">2026-07-06T15:14:00Z</dcterms:created>
  <dcterms:modified xsi:type="dcterms:W3CDTF">2026-07-06T15:23:00Z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0x010100FF2AF1FB006C894AA1C2CAA0E43312DA</vt:lpwstr>
  </property>
</Properties>
</file>