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EBFAB" w14:textId="20F75791" w:rsidR="00DA1B90" w:rsidRPr="00C13B97" w:rsidRDefault="00DA1B90" w:rsidP="00BF6CC8">
      <w:pPr>
        <w:rPr>
          <w:rFonts w:ascii="Calibri" w:hAnsi="Calibri" w:cs="Calibri"/>
          <w:b/>
          <w:bCs/>
          <w:sz w:val="22"/>
          <w:szCs w:val="22"/>
        </w:rPr>
      </w:pPr>
      <w:r w:rsidRPr="00C13B97">
        <w:rPr>
          <w:rFonts w:ascii="Calibri" w:hAnsi="Calibri" w:cs="Calibri"/>
          <w:b/>
          <w:bCs/>
          <w:sz w:val="22"/>
          <w:szCs w:val="22"/>
        </w:rPr>
        <w:t>Seward House Museum</w:t>
      </w:r>
      <w:r w:rsidRPr="00C13B97">
        <w:rPr>
          <w:rFonts w:ascii="Calibri" w:hAnsi="Calibri" w:cs="Calibri"/>
          <w:b/>
          <w:bCs/>
          <w:sz w:val="22"/>
          <w:szCs w:val="22"/>
        </w:rPr>
        <w:br/>
        <w:t>Auburn, NY</w:t>
      </w:r>
    </w:p>
    <w:p w14:paraId="755E7C0D" w14:textId="648A471F" w:rsidR="00BF6CC8" w:rsidRPr="00C13B97" w:rsidRDefault="00BF6CC8" w:rsidP="00BF6CC8">
      <w:pPr>
        <w:rPr>
          <w:rFonts w:ascii="Calibri" w:hAnsi="Calibri" w:cs="Calibri"/>
          <w:sz w:val="22"/>
          <w:szCs w:val="22"/>
        </w:rPr>
      </w:pPr>
      <w:r w:rsidRPr="00C13B97">
        <w:rPr>
          <w:rFonts w:ascii="Calibri" w:hAnsi="Calibri" w:cs="Calibri"/>
          <w:b/>
          <w:bCs/>
          <w:sz w:val="22"/>
          <w:szCs w:val="22"/>
        </w:rPr>
        <w:t>Administrative and Visitor Engagement Coordinator</w:t>
      </w:r>
    </w:p>
    <w:p w14:paraId="44C9ED3E" w14:textId="77777777" w:rsidR="00BF6CC8" w:rsidRPr="00C13B97" w:rsidRDefault="00BF6CC8" w:rsidP="00BF6CC8">
      <w:pPr>
        <w:rPr>
          <w:rFonts w:ascii="Calibri" w:hAnsi="Calibri" w:cs="Calibri"/>
          <w:sz w:val="22"/>
          <w:szCs w:val="22"/>
        </w:rPr>
      </w:pPr>
      <w:r w:rsidRPr="00C13B97">
        <w:rPr>
          <w:rFonts w:ascii="Calibri" w:hAnsi="Calibri" w:cs="Calibri"/>
          <w:b/>
          <w:bCs/>
          <w:sz w:val="22"/>
          <w:szCs w:val="22"/>
        </w:rPr>
        <w:t>Overview:</w:t>
      </w:r>
      <w:r w:rsidRPr="00C13B97">
        <w:rPr>
          <w:rFonts w:ascii="Calibri" w:hAnsi="Calibri" w:cs="Calibri"/>
          <w:sz w:val="22"/>
          <w:szCs w:val="22"/>
        </w:rPr>
        <w:br/>
        <w:t xml:space="preserve">The </w:t>
      </w:r>
      <w:r w:rsidRPr="00C13B97">
        <w:rPr>
          <w:rFonts w:ascii="Calibri" w:hAnsi="Calibri" w:cs="Calibri"/>
          <w:b/>
          <w:bCs/>
          <w:sz w:val="22"/>
          <w:szCs w:val="22"/>
        </w:rPr>
        <w:t>Seward House Museum (SHM)</w:t>
      </w:r>
      <w:r w:rsidRPr="00C13B97">
        <w:rPr>
          <w:rFonts w:ascii="Calibri" w:hAnsi="Calibri" w:cs="Calibri"/>
          <w:sz w:val="22"/>
          <w:szCs w:val="22"/>
        </w:rPr>
        <w:t xml:space="preserve"> fosters curiosity and promotes learning by providing an immersive connection with the past. Located in downtown Auburn, NY, SHM is an anchor institution and a critical economic driver in the cultural heritage tourism industry of the Central New York region.</w:t>
      </w:r>
    </w:p>
    <w:p w14:paraId="119F3A5E" w14:textId="77777777" w:rsidR="00BF6CC8" w:rsidRPr="00C13B97" w:rsidRDefault="00BF6CC8" w:rsidP="00BF6CC8">
      <w:pPr>
        <w:rPr>
          <w:rFonts w:ascii="Calibri" w:hAnsi="Calibri" w:cs="Calibri"/>
          <w:sz w:val="22"/>
          <w:szCs w:val="22"/>
        </w:rPr>
      </w:pPr>
      <w:r w:rsidRPr="00C13B97">
        <w:rPr>
          <w:rFonts w:ascii="Calibri" w:hAnsi="Calibri" w:cs="Calibri"/>
          <w:sz w:val="22"/>
          <w:szCs w:val="22"/>
        </w:rPr>
        <w:t xml:space="preserve">The </w:t>
      </w:r>
      <w:r w:rsidRPr="00C13B97">
        <w:rPr>
          <w:rFonts w:ascii="Calibri" w:hAnsi="Calibri" w:cs="Calibri"/>
          <w:b/>
          <w:bCs/>
          <w:sz w:val="22"/>
          <w:szCs w:val="22"/>
        </w:rPr>
        <w:t>Administrative and Visitor Engagement Coordinator (AVEC)</w:t>
      </w:r>
      <w:r w:rsidRPr="00C13B97">
        <w:rPr>
          <w:rFonts w:ascii="Calibri" w:hAnsi="Calibri" w:cs="Calibri"/>
          <w:sz w:val="22"/>
          <w:szCs w:val="22"/>
        </w:rPr>
        <w:t xml:space="preserve"> plays a vital role in shaping and delivering an outstanding, visitor-centered experience. This highly visible position oversees front-of-house operations, including ticketing, membership fulfillment, and guest services, ensuring that every visitor encounter reflects SHM’s core values of hospitality, access, and engagement.</w:t>
      </w:r>
    </w:p>
    <w:p w14:paraId="248EEFA2" w14:textId="77777777" w:rsidR="00BF6CC8" w:rsidRPr="00C13B97" w:rsidRDefault="00BF6CC8" w:rsidP="00BF6CC8">
      <w:pPr>
        <w:rPr>
          <w:rFonts w:ascii="Calibri" w:hAnsi="Calibri" w:cs="Calibri"/>
          <w:sz w:val="22"/>
          <w:szCs w:val="22"/>
        </w:rPr>
      </w:pPr>
      <w:r w:rsidRPr="00C13B97">
        <w:rPr>
          <w:rFonts w:ascii="Calibri" w:hAnsi="Calibri" w:cs="Calibri"/>
          <w:sz w:val="22"/>
          <w:szCs w:val="22"/>
        </w:rPr>
        <w:t>As the point person for daily operations, the AVEC will manage the Museum’s ticketing systems (Eventbrite, Square), ensure accuracy of sales and deposits, and collaborate across departments to support public programs, events, and membership initiatives. The role also includes assisting with administrative duties, managing the gift shop, and coordinating special events.</w:t>
      </w:r>
    </w:p>
    <w:p w14:paraId="1A8BD845" w14:textId="77777777" w:rsidR="00BF6CC8" w:rsidRPr="00C13B97" w:rsidRDefault="00BF6CC8" w:rsidP="00BF6CC8">
      <w:pPr>
        <w:rPr>
          <w:rFonts w:ascii="Calibri" w:hAnsi="Calibri" w:cs="Calibri"/>
          <w:sz w:val="22"/>
          <w:szCs w:val="22"/>
        </w:rPr>
      </w:pPr>
      <w:r w:rsidRPr="00C13B97">
        <w:rPr>
          <w:rFonts w:ascii="Calibri" w:hAnsi="Calibri" w:cs="Calibri"/>
          <w:sz w:val="22"/>
          <w:szCs w:val="22"/>
        </w:rPr>
        <w:t>This is a fast-paced, public-facing position requiring excellent leadership, attention to detail, and a passion for delivering inclusive and welcoming experiences.</w:t>
      </w:r>
    </w:p>
    <w:p w14:paraId="01F48E4F" w14:textId="77777777" w:rsidR="00BF6CC8" w:rsidRPr="00C13B97" w:rsidRDefault="00C7507E" w:rsidP="00BF6CC8">
      <w:pPr>
        <w:rPr>
          <w:rFonts w:ascii="Calibri" w:hAnsi="Calibri" w:cs="Calibri"/>
          <w:sz w:val="22"/>
          <w:szCs w:val="22"/>
        </w:rPr>
      </w:pPr>
      <w:r>
        <w:rPr>
          <w:rFonts w:ascii="Calibri" w:hAnsi="Calibri" w:cs="Calibri"/>
          <w:sz w:val="22"/>
          <w:szCs w:val="22"/>
        </w:rPr>
        <w:pict w14:anchorId="44C3A4D4">
          <v:rect id="_x0000_i1025" style="width:0;height:1.5pt" o:hralign="center" o:hrstd="t" o:hr="t" fillcolor="#a0a0a0" stroked="f"/>
        </w:pict>
      </w:r>
    </w:p>
    <w:p w14:paraId="1E042BDE" w14:textId="77777777" w:rsidR="00BF6CC8" w:rsidRPr="00C13B97" w:rsidRDefault="00BF6CC8" w:rsidP="00BF6CC8">
      <w:pPr>
        <w:rPr>
          <w:rFonts w:ascii="Calibri" w:hAnsi="Calibri" w:cs="Calibri"/>
          <w:b/>
          <w:bCs/>
          <w:sz w:val="22"/>
          <w:szCs w:val="22"/>
        </w:rPr>
      </w:pPr>
      <w:r w:rsidRPr="00C13B97">
        <w:rPr>
          <w:rFonts w:ascii="Calibri" w:hAnsi="Calibri" w:cs="Calibri"/>
          <w:b/>
          <w:bCs/>
          <w:sz w:val="22"/>
          <w:szCs w:val="22"/>
        </w:rPr>
        <w:t>Key Responsibilities</w:t>
      </w:r>
    </w:p>
    <w:p w14:paraId="21139BD9" w14:textId="77777777" w:rsidR="00BF6CC8" w:rsidRPr="00C13B97" w:rsidRDefault="00BF6CC8" w:rsidP="00BF6CC8">
      <w:pPr>
        <w:rPr>
          <w:rFonts w:ascii="Calibri" w:hAnsi="Calibri" w:cs="Calibri"/>
          <w:sz w:val="22"/>
          <w:szCs w:val="22"/>
        </w:rPr>
      </w:pPr>
      <w:r w:rsidRPr="00C13B97">
        <w:rPr>
          <w:rFonts w:ascii="Calibri" w:hAnsi="Calibri" w:cs="Calibri"/>
          <w:b/>
          <w:bCs/>
          <w:sz w:val="22"/>
          <w:szCs w:val="22"/>
        </w:rPr>
        <w:t>Visitor Experience &amp; Frontline Operations</w:t>
      </w:r>
    </w:p>
    <w:p w14:paraId="1B729CC2" w14:textId="77777777" w:rsidR="00031081" w:rsidRDefault="00BF6CC8" w:rsidP="00031081">
      <w:pPr>
        <w:numPr>
          <w:ilvl w:val="0"/>
          <w:numId w:val="1"/>
        </w:numPr>
        <w:rPr>
          <w:rFonts w:ascii="Calibri" w:hAnsi="Calibri" w:cs="Calibri"/>
          <w:sz w:val="22"/>
          <w:szCs w:val="22"/>
        </w:rPr>
      </w:pPr>
      <w:r w:rsidRPr="00C13B97">
        <w:rPr>
          <w:rFonts w:ascii="Calibri" w:hAnsi="Calibri" w:cs="Calibri"/>
          <w:sz w:val="22"/>
          <w:szCs w:val="22"/>
        </w:rPr>
        <w:t>Lead daily front-of-house operations, including admissions, guest services, and the Museum gift shop.</w:t>
      </w:r>
    </w:p>
    <w:p w14:paraId="4C6F5C68" w14:textId="6AF0301C" w:rsidR="00BF6CC8" w:rsidRPr="00031081" w:rsidRDefault="00BF6CC8" w:rsidP="00031081">
      <w:pPr>
        <w:numPr>
          <w:ilvl w:val="0"/>
          <w:numId w:val="1"/>
        </w:numPr>
        <w:rPr>
          <w:rFonts w:ascii="Calibri" w:hAnsi="Calibri" w:cs="Calibri"/>
          <w:sz w:val="22"/>
          <w:szCs w:val="22"/>
        </w:rPr>
      </w:pPr>
      <w:r w:rsidRPr="00031081">
        <w:rPr>
          <w:rFonts w:ascii="Calibri" w:hAnsi="Calibri" w:cs="Calibri"/>
          <w:sz w:val="22"/>
          <w:szCs w:val="22"/>
        </w:rPr>
        <w:t>Oversee and enforce customer service policies and ensure high standards of hospitality.</w:t>
      </w:r>
    </w:p>
    <w:p w14:paraId="6738E86E" w14:textId="77777777" w:rsidR="00BF6CC8" w:rsidRPr="00C13B97" w:rsidRDefault="00BF6CC8" w:rsidP="00BF6CC8">
      <w:pPr>
        <w:numPr>
          <w:ilvl w:val="0"/>
          <w:numId w:val="1"/>
        </w:numPr>
        <w:rPr>
          <w:rFonts w:ascii="Calibri" w:hAnsi="Calibri" w:cs="Calibri"/>
          <w:sz w:val="22"/>
          <w:szCs w:val="22"/>
        </w:rPr>
      </w:pPr>
      <w:r w:rsidRPr="00C13B97">
        <w:rPr>
          <w:rFonts w:ascii="Calibri" w:hAnsi="Calibri" w:cs="Calibri"/>
          <w:sz w:val="22"/>
          <w:szCs w:val="22"/>
        </w:rPr>
        <w:t>Supervise and train front desk volunteers, interns, and staff in using the Museum’s POS (currently Square).</w:t>
      </w:r>
    </w:p>
    <w:p w14:paraId="0D39BE52" w14:textId="77777777" w:rsidR="00BF6CC8" w:rsidRPr="00C13B97" w:rsidRDefault="00BF6CC8" w:rsidP="00BF6CC8">
      <w:pPr>
        <w:numPr>
          <w:ilvl w:val="0"/>
          <w:numId w:val="1"/>
        </w:numPr>
        <w:rPr>
          <w:rFonts w:ascii="Calibri" w:hAnsi="Calibri" w:cs="Calibri"/>
          <w:sz w:val="22"/>
          <w:szCs w:val="22"/>
        </w:rPr>
      </w:pPr>
      <w:r w:rsidRPr="00C13B97">
        <w:rPr>
          <w:rFonts w:ascii="Calibri" w:hAnsi="Calibri" w:cs="Calibri"/>
          <w:sz w:val="22"/>
          <w:szCs w:val="22"/>
        </w:rPr>
        <w:t>Monitor ticketing systems and coordinate visitor feedback surveys and reports.</w:t>
      </w:r>
    </w:p>
    <w:p w14:paraId="7B471B04" w14:textId="77777777" w:rsidR="00BF6CC8" w:rsidRPr="00C13B97" w:rsidRDefault="00BF6CC8" w:rsidP="00BF6CC8">
      <w:pPr>
        <w:numPr>
          <w:ilvl w:val="0"/>
          <w:numId w:val="1"/>
        </w:numPr>
        <w:rPr>
          <w:rFonts w:ascii="Calibri" w:hAnsi="Calibri" w:cs="Calibri"/>
          <w:sz w:val="22"/>
          <w:szCs w:val="22"/>
        </w:rPr>
      </w:pPr>
      <w:r w:rsidRPr="00C13B97">
        <w:rPr>
          <w:rFonts w:ascii="Calibri" w:hAnsi="Calibri" w:cs="Calibri"/>
          <w:sz w:val="22"/>
          <w:szCs w:val="22"/>
        </w:rPr>
        <w:t>Learn SHM’s core history and assist in conducting public tours when needed.</w:t>
      </w:r>
    </w:p>
    <w:p w14:paraId="71E45060" w14:textId="77777777" w:rsidR="00BF6CC8" w:rsidRPr="00C13B97" w:rsidRDefault="00BF6CC8" w:rsidP="00BF6CC8">
      <w:pPr>
        <w:rPr>
          <w:rFonts w:ascii="Calibri" w:hAnsi="Calibri" w:cs="Calibri"/>
          <w:sz w:val="22"/>
          <w:szCs w:val="22"/>
        </w:rPr>
      </w:pPr>
      <w:r w:rsidRPr="00C13B97">
        <w:rPr>
          <w:rFonts w:ascii="Calibri" w:hAnsi="Calibri" w:cs="Calibri"/>
          <w:b/>
          <w:bCs/>
          <w:sz w:val="22"/>
          <w:szCs w:val="22"/>
        </w:rPr>
        <w:t>Administrative &amp; Financial Coordination</w:t>
      </w:r>
    </w:p>
    <w:p w14:paraId="5EEC70AE" w14:textId="77777777" w:rsidR="00BF6CC8" w:rsidRPr="00C13B97" w:rsidRDefault="00BF6CC8" w:rsidP="00BF6CC8">
      <w:pPr>
        <w:numPr>
          <w:ilvl w:val="0"/>
          <w:numId w:val="2"/>
        </w:numPr>
        <w:rPr>
          <w:rFonts w:ascii="Calibri" w:hAnsi="Calibri" w:cs="Calibri"/>
          <w:sz w:val="22"/>
          <w:szCs w:val="22"/>
        </w:rPr>
      </w:pPr>
      <w:r w:rsidRPr="00C13B97">
        <w:rPr>
          <w:rFonts w:ascii="Calibri" w:hAnsi="Calibri" w:cs="Calibri"/>
          <w:sz w:val="22"/>
          <w:szCs w:val="22"/>
        </w:rPr>
        <w:t>Perform general administrative duties: answering phones/emails, mail handling, and record management.</w:t>
      </w:r>
    </w:p>
    <w:p w14:paraId="2FAB9C27" w14:textId="77777777" w:rsidR="00BF6CC8" w:rsidRPr="00C13B97" w:rsidRDefault="00BF6CC8" w:rsidP="00BF6CC8">
      <w:pPr>
        <w:numPr>
          <w:ilvl w:val="0"/>
          <w:numId w:val="2"/>
        </w:numPr>
        <w:rPr>
          <w:rFonts w:ascii="Calibri" w:hAnsi="Calibri" w:cs="Calibri"/>
          <w:sz w:val="22"/>
          <w:szCs w:val="22"/>
        </w:rPr>
      </w:pPr>
      <w:r w:rsidRPr="00C13B97">
        <w:rPr>
          <w:rFonts w:ascii="Calibri" w:hAnsi="Calibri" w:cs="Calibri"/>
          <w:sz w:val="22"/>
          <w:szCs w:val="22"/>
        </w:rPr>
        <w:t>Assist Executive Director and bookkeepers with financial tasks: deposits, reconciliation, and audit support.</w:t>
      </w:r>
    </w:p>
    <w:p w14:paraId="65924EF2" w14:textId="77777777" w:rsidR="00BF6CC8" w:rsidRPr="00C13B97" w:rsidRDefault="00BF6CC8" w:rsidP="00BF6CC8">
      <w:pPr>
        <w:numPr>
          <w:ilvl w:val="0"/>
          <w:numId w:val="2"/>
        </w:numPr>
        <w:rPr>
          <w:rFonts w:ascii="Calibri" w:hAnsi="Calibri" w:cs="Calibri"/>
          <w:sz w:val="22"/>
          <w:szCs w:val="22"/>
        </w:rPr>
      </w:pPr>
      <w:r w:rsidRPr="00C13B97">
        <w:rPr>
          <w:rFonts w:ascii="Calibri" w:hAnsi="Calibri" w:cs="Calibri"/>
          <w:sz w:val="22"/>
          <w:szCs w:val="22"/>
        </w:rPr>
        <w:t>Track and report attendance data; manage donations, memberships, and appeal records.</w:t>
      </w:r>
    </w:p>
    <w:p w14:paraId="38EB7E65" w14:textId="77777777" w:rsidR="00BF6CC8" w:rsidRPr="00C13B97" w:rsidRDefault="00BF6CC8" w:rsidP="00BF6CC8">
      <w:pPr>
        <w:rPr>
          <w:rFonts w:ascii="Calibri" w:hAnsi="Calibri" w:cs="Calibri"/>
          <w:sz w:val="22"/>
          <w:szCs w:val="22"/>
        </w:rPr>
      </w:pPr>
      <w:r w:rsidRPr="00C13B97">
        <w:rPr>
          <w:rFonts w:ascii="Calibri" w:hAnsi="Calibri" w:cs="Calibri"/>
          <w:b/>
          <w:bCs/>
          <w:sz w:val="22"/>
          <w:szCs w:val="22"/>
        </w:rPr>
        <w:lastRenderedPageBreak/>
        <w:t>Retail &amp; Inventory Management</w:t>
      </w:r>
    </w:p>
    <w:p w14:paraId="3D5CB26C" w14:textId="77777777" w:rsidR="00BF6CC8" w:rsidRPr="00C13B97" w:rsidRDefault="00BF6CC8" w:rsidP="00BF6CC8">
      <w:pPr>
        <w:numPr>
          <w:ilvl w:val="0"/>
          <w:numId w:val="3"/>
        </w:numPr>
        <w:rPr>
          <w:rFonts w:ascii="Calibri" w:hAnsi="Calibri" w:cs="Calibri"/>
          <w:sz w:val="22"/>
          <w:szCs w:val="22"/>
        </w:rPr>
      </w:pPr>
      <w:r w:rsidRPr="00C13B97">
        <w:rPr>
          <w:rFonts w:ascii="Calibri" w:hAnsi="Calibri" w:cs="Calibri"/>
          <w:sz w:val="22"/>
          <w:szCs w:val="22"/>
        </w:rPr>
        <w:t>Maintain and operate the Museum gift shop including merchandising, pricing, and promotions.</w:t>
      </w:r>
    </w:p>
    <w:p w14:paraId="2835A8E3" w14:textId="77777777" w:rsidR="00BF6CC8" w:rsidRPr="00C13B97" w:rsidRDefault="00BF6CC8" w:rsidP="00BF6CC8">
      <w:pPr>
        <w:numPr>
          <w:ilvl w:val="0"/>
          <w:numId w:val="3"/>
        </w:numPr>
        <w:rPr>
          <w:rFonts w:ascii="Calibri" w:hAnsi="Calibri" w:cs="Calibri"/>
          <w:sz w:val="22"/>
          <w:szCs w:val="22"/>
        </w:rPr>
      </w:pPr>
      <w:r w:rsidRPr="00C13B97">
        <w:rPr>
          <w:rFonts w:ascii="Calibri" w:hAnsi="Calibri" w:cs="Calibri"/>
          <w:sz w:val="22"/>
          <w:szCs w:val="22"/>
        </w:rPr>
        <w:t>Develop inventory controls and manage the retail operating budget.</w:t>
      </w:r>
    </w:p>
    <w:p w14:paraId="2D9CC32A" w14:textId="77777777" w:rsidR="00BF6CC8" w:rsidRPr="00C13B97" w:rsidRDefault="00BF6CC8" w:rsidP="00BF6CC8">
      <w:pPr>
        <w:rPr>
          <w:rFonts w:ascii="Calibri" w:hAnsi="Calibri" w:cs="Calibri"/>
          <w:sz w:val="22"/>
          <w:szCs w:val="22"/>
        </w:rPr>
      </w:pPr>
      <w:r w:rsidRPr="00C13B97">
        <w:rPr>
          <w:rFonts w:ascii="Calibri" w:hAnsi="Calibri" w:cs="Calibri"/>
          <w:b/>
          <w:bCs/>
          <w:sz w:val="22"/>
          <w:szCs w:val="22"/>
        </w:rPr>
        <w:t>Communications &amp; Marketing</w:t>
      </w:r>
    </w:p>
    <w:p w14:paraId="71F7ECA9" w14:textId="77777777" w:rsidR="00BF6CC8" w:rsidRPr="00C13B97" w:rsidRDefault="00BF6CC8" w:rsidP="00BF6CC8">
      <w:pPr>
        <w:numPr>
          <w:ilvl w:val="0"/>
          <w:numId w:val="4"/>
        </w:numPr>
        <w:rPr>
          <w:rFonts w:ascii="Calibri" w:hAnsi="Calibri" w:cs="Calibri"/>
          <w:sz w:val="22"/>
          <w:szCs w:val="22"/>
        </w:rPr>
      </w:pPr>
      <w:r w:rsidRPr="00C13B97">
        <w:rPr>
          <w:rFonts w:ascii="Calibri" w:hAnsi="Calibri" w:cs="Calibri"/>
          <w:sz w:val="22"/>
          <w:szCs w:val="22"/>
        </w:rPr>
        <w:t>Create and distribute email campaigns via Constant Contact.</w:t>
      </w:r>
    </w:p>
    <w:p w14:paraId="4F3EF765" w14:textId="77777777" w:rsidR="00BF6CC8" w:rsidRPr="00C13B97" w:rsidRDefault="00BF6CC8" w:rsidP="00BF6CC8">
      <w:pPr>
        <w:numPr>
          <w:ilvl w:val="0"/>
          <w:numId w:val="4"/>
        </w:numPr>
        <w:rPr>
          <w:rFonts w:ascii="Calibri" w:hAnsi="Calibri" w:cs="Calibri"/>
          <w:sz w:val="22"/>
          <w:szCs w:val="22"/>
        </w:rPr>
      </w:pPr>
      <w:r w:rsidRPr="00C13B97">
        <w:rPr>
          <w:rFonts w:ascii="Calibri" w:hAnsi="Calibri" w:cs="Calibri"/>
          <w:sz w:val="22"/>
          <w:szCs w:val="22"/>
        </w:rPr>
        <w:t>Assist in maintaining and updating the SHM website.</w:t>
      </w:r>
    </w:p>
    <w:p w14:paraId="3DA5BC07" w14:textId="77777777" w:rsidR="00BF6CC8" w:rsidRPr="00C13B97" w:rsidRDefault="00BF6CC8" w:rsidP="00BF6CC8">
      <w:pPr>
        <w:numPr>
          <w:ilvl w:val="0"/>
          <w:numId w:val="4"/>
        </w:numPr>
        <w:rPr>
          <w:rFonts w:ascii="Calibri" w:hAnsi="Calibri" w:cs="Calibri"/>
          <w:sz w:val="22"/>
          <w:szCs w:val="22"/>
        </w:rPr>
      </w:pPr>
      <w:r w:rsidRPr="00C13B97">
        <w:rPr>
          <w:rFonts w:ascii="Calibri" w:hAnsi="Calibri" w:cs="Calibri"/>
          <w:sz w:val="22"/>
          <w:szCs w:val="22"/>
        </w:rPr>
        <w:t>Help develop and design print materials: newsletters, brochures, invitations, and event collateral.</w:t>
      </w:r>
    </w:p>
    <w:p w14:paraId="1A2B2652" w14:textId="77777777" w:rsidR="00BF6CC8" w:rsidRPr="00C13B97" w:rsidRDefault="00BF6CC8" w:rsidP="00BF6CC8">
      <w:pPr>
        <w:numPr>
          <w:ilvl w:val="0"/>
          <w:numId w:val="4"/>
        </w:numPr>
        <w:rPr>
          <w:rFonts w:ascii="Calibri" w:hAnsi="Calibri" w:cs="Calibri"/>
          <w:sz w:val="22"/>
          <w:szCs w:val="22"/>
        </w:rPr>
      </w:pPr>
      <w:r w:rsidRPr="00C13B97">
        <w:rPr>
          <w:rFonts w:ascii="Calibri" w:hAnsi="Calibri" w:cs="Calibri"/>
          <w:sz w:val="22"/>
          <w:szCs w:val="22"/>
        </w:rPr>
        <w:t>Coordinate print production with staff and vendors.</w:t>
      </w:r>
    </w:p>
    <w:p w14:paraId="0469E019" w14:textId="77777777" w:rsidR="00BF6CC8" w:rsidRPr="00C13B97" w:rsidRDefault="00BF6CC8" w:rsidP="00BF6CC8">
      <w:pPr>
        <w:rPr>
          <w:rFonts w:ascii="Calibri" w:hAnsi="Calibri" w:cs="Calibri"/>
          <w:sz w:val="22"/>
          <w:szCs w:val="22"/>
        </w:rPr>
      </w:pPr>
      <w:r w:rsidRPr="00C13B97">
        <w:rPr>
          <w:rFonts w:ascii="Calibri" w:hAnsi="Calibri" w:cs="Calibri"/>
          <w:b/>
          <w:bCs/>
          <w:sz w:val="22"/>
          <w:szCs w:val="22"/>
        </w:rPr>
        <w:t>Event Support &amp; Community Engagement</w:t>
      </w:r>
    </w:p>
    <w:p w14:paraId="6CC6DD6C" w14:textId="77777777" w:rsidR="00BF6CC8" w:rsidRPr="00C13B97" w:rsidRDefault="00BF6CC8" w:rsidP="00BF6CC8">
      <w:pPr>
        <w:numPr>
          <w:ilvl w:val="0"/>
          <w:numId w:val="5"/>
        </w:numPr>
        <w:rPr>
          <w:rFonts w:ascii="Calibri" w:hAnsi="Calibri" w:cs="Calibri"/>
          <w:sz w:val="22"/>
          <w:szCs w:val="22"/>
        </w:rPr>
      </w:pPr>
      <w:r w:rsidRPr="00C13B97">
        <w:rPr>
          <w:rFonts w:ascii="Calibri" w:hAnsi="Calibri" w:cs="Calibri"/>
          <w:sz w:val="22"/>
          <w:szCs w:val="22"/>
        </w:rPr>
        <w:t>Coordinate logistics and records for special events such as First Fridays, seasonal programs, lectures, and holiday tours.</w:t>
      </w:r>
    </w:p>
    <w:p w14:paraId="242956DF" w14:textId="77777777" w:rsidR="00BF6CC8" w:rsidRPr="00C13B97" w:rsidRDefault="00BF6CC8" w:rsidP="00BF6CC8">
      <w:pPr>
        <w:numPr>
          <w:ilvl w:val="0"/>
          <w:numId w:val="5"/>
        </w:numPr>
        <w:rPr>
          <w:rFonts w:ascii="Calibri" w:hAnsi="Calibri" w:cs="Calibri"/>
          <w:sz w:val="22"/>
          <w:szCs w:val="22"/>
        </w:rPr>
      </w:pPr>
      <w:r w:rsidRPr="00C13B97">
        <w:rPr>
          <w:rFonts w:ascii="Calibri" w:hAnsi="Calibri" w:cs="Calibri"/>
          <w:sz w:val="22"/>
          <w:szCs w:val="22"/>
        </w:rPr>
        <w:t>Act as a liaison between volunteers and staff to support clear communication and engagement.</w:t>
      </w:r>
    </w:p>
    <w:p w14:paraId="60F66C5F" w14:textId="77777777" w:rsidR="00BF6CC8" w:rsidRPr="00C13B97" w:rsidRDefault="00BF6CC8" w:rsidP="00BF6CC8">
      <w:pPr>
        <w:numPr>
          <w:ilvl w:val="0"/>
          <w:numId w:val="5"/>
        </w:numPr>
        <w:rPr>
          <w:rFonts w:ascii="Calibri" w:hAnsi="Calibri" w:cs="Calibri"/>
          <w:sz w:val="22"/>
          <w:szCs w:val="22"/>
        </w:rPr>
      </w:pPr>
      <w:r w:rsidRPr="00C13B97">
        <w:rPr>
          <w:rFonts w:ascii="Calibri" w:hAnsi="Calibri" w:cs="Calibri"/>
          <w:sz w:val="22"/>
          <w:szCs w:val="22"/>
        </w:rPr>
        <w:t>Serve on internal committees, attend Board meetings, and prepare minutes for Board and committee meetings.</w:t>
      </w:r>
    </w:p>
    <w:p w14:paraId="68A85DAA" w14:textId="77777777" w:rsidR="00BF6CC8" w:rsidRPr="00C13B97" w:rsidRDefault="00BF6CC8" w:rsidP="00BF6CC8">
      <w:pPr>
        <w:rPr>
          <w:rFonts w:ascii="Calibri" w:hAnsi="Calibri" w:cs="Calibri"/>
          <w:sz w:val="22"/>
          <w:szCs w:val="22"/>
        </w:rPr>
      </w:pPr>
      <w:r w:rsidRPr="00C13B97">
        <w:rPr>
          <w:rFonts w:ascii="Calibri" w:hAnsi="Calibri" w:cs="Calibri"/>
          <w:b/>
          <w:bCs/>
          <w:sz w:val="22"/>
          <w:szCs w:val="22"/>
        </w:rPr>
        <w:t>Office &amp; Supply Management</w:t>
      </w:r>
    </w:p>
    <w:p w14:paraId="1E1E24D7" w14:textId="77777777" w:rsidR="00BF6CC8" w:rsidRPr="00C13B97" w:rsidRDefault="00BF6CC8" w:rsidP="00BF6CC8">
      <w:pPr>
        <w:numPr>
          <w:ilvl w:val="0"/>
          <w:numId w:val="6"/>
        </w:numPr>
        <w:rPr>
          <w:rFonts w:ascii="Calibri" w:hAnsi="Calibri" w:cs="Calibri"/>
          <w:sz w:val="22"/>
          <w:szCs w:val="22"/>
        </w:rPr>
      </w:pPr>
      <w:r w:rsidRPr="00C13B97">
        <w:rPr>
          <w:rFonts w:ascii="Calibri" w:hAnsi="Calibri" w:cs="Calibri"/>
          <w:sz w:val="22"/>
          <w:szCs w:val="22"/>
        </w:rPr>
        <w:t>Maintain general office supplies and order materials from vendors as needed.</w:t>
      </w:r>
    </w:p>
    <w:p w14:paraId="05781D08" w14:textId="77777777" w:rsidR="00BF6CC8" w:rsidRPr="00C13B97" w:rsidRDefault="00C7507E" w:rsidP="00BF6CC8">
      <w:pPr>
        <w:rPr>
          <w:rFonts w:ascii="Calibri" w:hAnsi="Calibri" w:cs="Calibri"/>
          <w:sz w:val="22"/>
          <w:szCs w:val="22"/>
        </w:rPr>
      </w:pPr>
      <w:r>
        <w:rPr>
          <w:rFonts w:ascii="Calibri" w:hAnsi="Calibri" w:cs="Calibri"/>
          <w:sz w:val="22"/>
          <w:szCs w:val="22"/>
        </w:rPr>
        <w:pict w14:anchorId="20974271">
          <v:rect id="_x0000_i1026" style="width:0;height:1.5pt" o:hralign="center" o:hrstd="t" o:hr="t" fillcolor="#a0a0a0" stroked="f"/>
        </w:pict>
      </w:r>
    </w:p>
    <w:p w14:paraId="192E8B64" w14:textId="77777777" w:rsidR="00DA1B90" w:rsidRPr="00C13B97" w:rsidRDefault="00DA1B90" w:rsidP="00BF6CC8">
      <w:pPr>
        <w:rPr>
          <w:rFonts w:ascii="Calibri" w:hAnsi="Calibri" w:cs="Calibri"/>
          <w:b/>
          <w:bCs/>
          <w:sz w:val="22"/>
          <w:szCs w:val="22"/>
        </w:rPr>
      </w:pPr>
    </w:p>
    <w:p w14:paraId="6BFE75F9" w14:textId="08680257" w:rsidR="00BF6CC8" w:rsidRPr="00C13B97" w:rsidRDefault="00BF6CC8" w:rsidP="00BF6CC8">
      <w:pPr>
        <w:rPr>
          <w:rFonts w:ascii="Calibri" w:hAnsi="Calibri" w:cs="Calibri"/>
          <w:b/>
          <w:bCs/>
          <w:sz w:val="22"/>
          <w:szCs w:val="22"/>
        </w:rPr>
      </w:pPr>
      <w:r w:rsidRPr="00C13B97">
        <w:rPr>
          <w:rFonts w:ascii="Calibri" w:hAnsi="Calibri" w:cs="Calibri"/>
          <w:b/>
          <w:bCs/>
          <w:sz w:val="22"/>
          <w:szCs w:val="22"/>
        </w:rPr>
        <w:t>Qualifications</w:t>
      </w:r>
    </w:p>
    <w:p w14:paraId="1C00C8E5" w14:textId="77777777" w:rsidR="00BF6CC8" w:rsidRPr="00C13B97" w:rsidRDefault="00BF6CC8" w:rsidP="00BF6CC8">
      <w:pPr>
        <w:numPr>
          <w:ilvl w:val="0"/>
          <w:numId w:val="7"/>
        </w:numPr>
        <w:rPr>
          <w:rFonts w:ascii="Calibri" w:hAnsi="Calibri" w:cs="Calibri"/>
          <w:sz w:val="22"/>
          <w:szCs w:val="22"/>
        </w:rPr>
      </w:pPr>
      <w:r w:rsidRPr="00C13B97">
        <w:rPr>
          <w:rFonts w:ascii="Calibri" w:hAnsi="Calibri" w:cs="Calibri"/>
          <w:sz w:val="22"/>
          <w:szCs w:val="22"/>
        </w:rPr>
        <w:t>Excellent project management skills and the ability to multi-task in a fast-paced setting.</w:t>
      </w:r>
    </w:p>
    <w:p w14:paraId="6527C158" w14:textId="77777777" w:rsidR="00BF6CC8" w:rsidRPr="00C13B97" w:rsidRDefault="00BF6CC8" w:rsidP="00BF6CC8">
      <w:pPr>
        <w:numPr>
          <w:ilvl w:val="0"/>
          <w:numId w:val="7"/>
        </w:numPr>
        <w:rPr>
          <w:rFonts w:ascii="Calibri" w:hAnsi="Calibri" w:cs="Calibri"/>
          <w:sz w:val="22"/>
          <w:szCs w:val="22"/>
        </w:rPr>
      </w:pPr>
      <w:r w:rsidRPr="00C13B97">
        <w:rPr>
          <w:rFonts w:ascii="Calibri" w:hAnsi="Calibri" w:cs="Calibri"/>
          <w:sz w:val="22"/>
          <w:szCs w:val="22"/>
        </w:rPr>
        <w:t>Strong communication skills—written, verbal, and interpersonal—with the ability to work across departments and with diverse audiences.</w:t>
      </w:r>
    </w:p>
    <w:p w14:paraId="41314A19" w14:textId="77777777" w:rsidR="00BF6CC8" w:rsidRPr="00C13B97" w:rsidRDefault="00BF6CC8" w:rsidP="00BF6CC8">
      <w:pPr>
        <w:numPr>
          <w:ilvl w:val="0"/>
          <w:numId w:val="7"/>
        </w:numPr>
        <w:rPr>
          <w:rFonts w:ascii="Calibri" w:hAnsi="Calibri" w:cs="Calibri"/>
          <w:sz w:val="22"/>
          <w:szCs w:val="22"/>
        </w:rPr>
      </w:pPr>
      <w:r w:rsidRPr="00C13B97">
        <w:rPr>
          <w:rFonts w:ascii="Calibri" w:hAnsi="Calibri" w:cs="Calibri"/>
          <w:sz w:val="22"/>
          <w:szCs w:val="22"/>
        </w:rPr>
        <w:t>Proficiency in Microsoft Office, Google Docs, Adobe Creative Suite (InDesign, Illustrator, Photoshop), CRM systems, and POS software.</w:t>
      </w:r>
    </w:p>
    <w:p w14:paraId="1AF487F6" w14:textId="77777777" w:rsidR="00BF6CC8" w:rsidRPr="00C13B97" w:rsidRDefault="00BF6CC8" w:rsidP="00BF6CC8">
      <w:pPr>
        <w:numPr>
          <w:ilvl w:val="0"/>
          <w:numId w:val="7"/>
        </w:numPr>
        <w:rPr>
          <w:rFonts w:ascii="Calibri" w:hAnsi="Calibri" w:cs="Calibri"/>
          <w:sz w:val="22"/>
          <w:szCs w:val="22"/>
        </w:rPr>
      </w:pPr>
      <w:r w:rsidRPr="00C13B97">
        <w:rPr>
          <w:rFonts w:ascii="Calibri" w:hAnsi="Calibri" w:cs="Calibri"/>
          <w:sz w:val="22"/>
          <w:szCs w:val="22"/>
        </w:rPr>
        <w:t>At least 2 years of frontline experience in a museum or cultural institution is strongly preferred.</w:t>
      </w:r>
    </w:p>
    <w:p w14:paraId="3210AAE8" w14:textId="77777777" w:rsidR="00BF6CC8" w:rsidRPr="00C13B97" w:rsidRDefault="00BF6CC8" w:rsidP="00BF6CC8">
      <w:pPr>
        <w:numPr>
          <w:ilvl w:val="0"/>
          <w:numId w:val="7"/>
        </w:numPr>
        <w:rPr>
          <w:rFonts w:ascii="Calibri" w:hAnsi="Calibri" w:cs="Calibri"/>
          <w:sz w:val="22"/>
          <w:szCs w:val="22"/>
        </w:rPr>
      </w:pPr>
      <w:r w:rsidRPr="00C13B97">
        <w:rPr>
          <w:rFonts w:ascii="Calibri" w:hAnsi="Calibri" w:cs="Calibri"/>
          <w:sz w:val="22"/>
          <w:szCs w:val="22"/>
        </w:rPr>
        <w:t>Bachelor’s degree or equivalent experience; relevant fields include hospitality, museum studies, or nonprofit management.</w:t>
      </w:r>
    </w:p>
    <w:p w14:paraId="44794525" w14:textId="77777777" w:rsidR="00BF6CC8" w:rsidRPr="00C13B97" w:rsidRDefault="00BF6CC8" w:rsidP="00BF6CC8">
      <w:pPr>
        <w:numPr>
          <w:ilvl w:val="0"/>
          <w:numId w:val="7"/>
        </w:numPr>
        <w:rPr>
          <w:rFonts w:ascii="Calibri" w:hAnsi="Calibri" w:cs="Calibri"/>
          <w:sz w:val="22"/>
          <w:szCs w:val="22"/>
        </w:rPr>
      </w:pPr>
      <w:r w:rsidRPr="00C13B97">
        <w:rPr>
          <w:rFonts w:ascii="Calibri" w:hAnsi="Calibri" w:cs="Calibri"/>
          <w:sz w:val="22"/>
          <w:szCs w:val="22"/>
        </w:rPr>
        <w:t>Outgoing, detail-oriented, adaptable, and comfortable with public speaking.</w:t>
      </w:r>
    </w:p>
    <w:p w14:paraId="7B5E857D" w14:textId="77777777" w:rsidR="00BF6CC8" w:rsidRPr="00C13B97" w:rsidRDefault="00BF6CC8" w:rsidP="00BF6CC8">
      <w:pPr>
        <w:numPr>
          <w:ilvl w:val="0"/>
          <w:numId w:val="7"/>
        </w:numPr>
        <w:rPr>
          <w:rFonts w:ascii="Calibri" w:hAnsi="Calibri" w:cs="Calibri"/>
          <w:sz w:val="22"/>
          <w:szCs w:val="22"/>
        </w:rPr>
      </w:pPr>
      <w:r w:rsidRPr="00C13B97">
        <w:rPr>
          <w:rFonts w:ascii="Calibri" w:hAnsi="Calibri" w:cs="Calibri"/>
          <w:sz w:val="22"/>
          <w:szCs w:val="22"/>
        </w:rPr>
        <w:lastRenderedPageBreak/>
        <w:t>Must be available to work Tuesday–Saturday and occasional evenings/weekends for events.</w:t>
      </w:r>
    </w:p>
    <w:p w14:paraId="7433FF92" w14:textId="77777777" w:rsidR="00BF6CC8" w:rsidRPr="00C13B97" w:rsidRDefault="00BF6CC8" w:rsidP="00BF6CC8">
      <w:pPr>
        <w:numPr>
          <w:ilvl w:val="0"/>
          <w:numId w:val="7"/>
        </w:numPr>
        <w:rPr>
          <w:rFonts w:ascii="Calibri" w:hAnsi="Calibri" w:cs="Calibri"/>
          <w:sz w:val="22"/>
          <w:szCs w:val="22"/>
        </w:rPr>
      </w:pPr>
      <w:r w:rsidRPr="00C13B97">
        <w:rPr>
          <w:rFonts w:ascii="Calibri" w:hAnsi="Calibri" w:cs="Calibri"/>
          <w:sz w:val="22"/>
          <w:szCs w:val="22"/>
        </w:rPr>
        <w:t>Valid driver’s license required.</w:t>
      </w:r>
    </w:p>
    <w:p w14:paraId="09E08B4A" w14:textId="77777777" w:rsidR="00BF6CC8" w:rsidRPr="00C13B97" w:rsidRDefault="00C7507E" w:rsidP="00BF6CC8">
      <w:pPr>
        <w:rPr>
          <w:rFonts w:ascii="Calibri" w:hAnsi="Calibri" w:cs="Calibri"/>
          <w:sz w:val="22"/>
          <w:szCs w:val="22"/>
        </w:rPr>
      </w:pPr>
      <w:r>
        <w:rPr>
          <w:rFonts w:ascii="Calibri" w:hAnsi="Calibri" w:cs="Calibri"/>
          <w:sz w:val="22"/>
          <w:szCs w:val="22"/>
        </w:rPr>
        <w:pict w14:anchorId="65DCB254">
          <v:rect id="_x0000_i1027" style="width:0;height:1.5pt" o:hralign="center" o:hrstd="t" o:hr="t" fillcolor="#a0a0a0" stroked="f"/>
        </w:pict>
      </w:r>
    </w:p>
    <w:p w14:paraId="064C441E" w14:textId="77777777" w:rsidR="00BF6CC8" w:rsidRPr="00C13B97" w:rsidRDefault="00BF6CC8" w:rsidP="00BF6CC8">
      <w:pPr>
        <w:rPr>
          <w:rFonts w:ascii="Calibri" w:hAnsi="Calibri" w:cs="Calibri"/>
          <w:b/>
          <w:bCs/>
          <w:sz w:val="22"/>
          <w:szCs w:val="22"/>
        </w:rPr>
      </w:pPr>
      <w:r w:rsidRPr="00C13B97">
        <w:rPr>
          <w:rFonts w:ascii="Calibri" w:hAnsi="Calibri" w:cs="Calibri"/>
          <w:b/>
          <w:bCs/>
          <w:sz w:val="22"/>
          <w:szCs w:val="22"/>
        </w:rPr>
        <w:t>Compensation &amp; Benefits</w:t>
      </w:r>
    </w:p>
    <w:p w14:paraId="36DDE926" w14:textId="77777777" w:rsidR="00BF6CC8" w:rsidRPr="00C13B97" w:rsidRDefault="00BF6CC8" w:rsidP="00BF6CC8">
      <w:pPr>
        <w:numPr>
          <w:ilvl w:val="0"/>
          <w:numId w:val="8"/>
        </w:numPr>
        <w:rPr>
          <w:rFonts w:ascii="Calibri" w:hAnsi="Calibri" w:cs="Calibri"/>
          <w:sz w:val="22"/>
          <w:szCs w:val="22"/>
        </w:rPr>
      </w:pPr>
      <w:r w:rsidRPr="00C13B97">
        <w:rPr>
          <w:rFonts w:ascii="Calibri" w:hAnsi="Calibri" w:cs="Calibri"/>
          <w:b/>
          <w:bCs/>
          <w:sz w:val="22"/>
          <w:szCs w:val="22"/>
        </w:rPr>
        <w:t>Salary range:</w:t>
      </w:r>
      <w:r w:rsidRPr="00C13B97">
        <w:rPr>
          <w:rFonts w:ascii="Calibri" w:hAnsi="Calibri" w:cs="Calibri"/>
          <w:sz w:val="22"/>
          <w:szCs w:val="22"/>
        </w:rPr>
        <w:t xml:space="preserve"> $36,000–$38,000/year</w:t>
      </w:r>
    </w:p>
    <w:p w14:paraId="7A461DC2" w14:textId="77777777" w:rsidR="00BF6CC8" w:rsidRPr="00C13B97" w:rsidRDefault="00BF6CC8" w:rsidP="00BF6CC8">
      <w:pPr>
        <w:numPr>
          <w:ilvl w:val="0"/>
          <w:numId w:val="8"/>
        </w:numPr>
        <w:rPr>
          <w:rFonts w:ascii="Calibri" w:hAnsi="Calibri" w:cs="Calibri"/>
          <w:sz w:val="22"/>
          <w:szCs w:val="22"/>
        </w:rPr>
      </w:pPr>
      <w:r w:rsidRPr="00C13B97">
        <w:rPr>
          <w:rFonts w:ascii="Calibri" w:hAnsi="Calibri" w:cs="Calibri"/>
          <w:sz w:val="22"/>
          <w:szCs w:val="22"/>
        </w:rPr>
        <w:t>Full-time (40 hours/week)</w:t>
      </w:r>
    </w:p>
    <w:p w14:paraId="6EF09C33" w14:textId="77777777" w:rsidR="00BF6CC8" w:rsidRPr="00C13B97" w:rsidRDefault="00BF6CC8" w:rsidP="00BF6CC8">
      <w:pPr>
        <w:numPr>
          <w:ilvl w:val="0"/>
          <w:numId w:val="8"/>
        </w:numPr>
        <w:rPr>
          <w:rFonts w:ascii="Calibri" w:hAnsi="Calibri" w:cs="Calibri"/>
          <w:sz w:val="22"/>
          <w:szCs w:val="22"/>
        </w:rPr>
      </w:pPr>
      <w:r w:rsidRPr="00C13B97">
        <w:rPr>
          <w:rFonts w:ascii="Calibri" w:hAnsi="Calibri" w:cs="Calibri"/>
          <w:sz w:val="22"/>
          <w:szCs w:val="22"/>
        </w:rPr>
        <w:t>Eligible for SHM’s benefits package including:</w:t>
      </w:r>
    </w:p>
    <w:p w14:paraId="1FA55321" w14:textId="77777777" w:rsidR="00BF6CC8" w:rsidRPr="00C13B97" w:rsidRDefault="00BF6CC8" w:rsidP="00BF6CC8">
      <w:pPr>
        <w:numPr>
          <w:ilvl w:val="1"/>
          <w:numId w:val="8"/>
        </w:numPr>
        <w:rPr>
          <w:rFonts w:ascii="Calibri" w:hAnsi="Calibri" w:cs="Calibri"/>
          <w:sz w:val="22"/>
          <w:szCs w:val="22"/>
        </w:rPr>
      </w:pPr>
      <w:r w:rsidRPr="00C13B97">
        <w:rPr>
          <w:rFonts w:ascii="Calibri" w:hAnsi="Calibri" w:cs="Calibri"/>
          <w:sz w:val="22"/>
          <w:szCs w:val="22"/>
        </w:rPr>
        <w:t>Health insurance and health savings account (HSA)</w:t>
      </w:r>
    </w:p>
    <w:p w14:paraId="2472E38B" w14:textId="77777777" w:rsidR="00BF6CC8" w:rsidRPr="00C13B97" w:rsidRDefault="00BF6CC8" w:rsidP="00BF6CC8">
      <w:pPr>
        <w:numPr>
          <w:ilvl w:val="1"/>
          <w:numId w:val="8"/>
        </w:numPr>
        <w:rPr>
          <w:rFonts w:ascii="Calibri" w:hAnsi="Calibri" w:cs="Calibri"/>
          <w:sz w:val="22"/>
          <w:szCs w:val="22"/>
        </w:rPr>
      </w:pPr>
      <w:r w:rsidRPr="00C13B97">
        <w:rPr>
          <w:rFonts w:ascii="Calibri" w:hAnsi="Calibri" w:cs="Calibri"/>
          <w:sz w:val="22"/>
          <w:szCs w:val="22"/>
        </w:rPr>
        <w:t>Life insurance</w:t>
      </w:r>
    </w:p>
    <w:p w14:paraId="66901B11" w14:textId="77777777" w:rsidR="00BF6CC8" w:rsidRPr="00C13B97" w:rsidRDefault="00BF6CC8" w:rsidP="00BF6CC8">
      <w:pPr>
        <w:numPr>
          <w:ilvl w:val="1"/>
          <w:numId w:val="8"/>
        </w:numPr>
        <w:rPr>
          <w:rFonts w:ascii="Calibri" w:hAnsi="Calibri" w:cs="Calibri"/>
          <w:sz w:val="22"/>
          <w:szCs w:val="22"/>
        </w:rPr>
      </w:pPr>
      <w:r w:rsidRPr="00C13B97">
        <w:rPr>
          <w:rFonts w:ascii="Calibri" w:hAnsi="Calibri" w:cs="Calibri"/>
          <w:sz w:val="22"/>
          <w:szCs w:val="22"/>
        </w:rPr>
        <w:t>Generous paid time off</w:t>
      </w:r>
    </w:p>
    <w:p w14:paraId="416B57A2" w14:textId="77777777" w:rsidR="00BF6CC8" w:rsidRPr="00C13B97" w:rsidRDefault="00BF6CC8" w:rsidP="00BF6CC8">
      <w:pPr>
        <w:numPr>
          <w:ilvl w:val="1"/>
          <w:numId w:val="8"/>
        </w:numPr>
        <w:rPr>
          <w:rFonts w:ascii="Calibri" w:hAnsi="Calibri" w:cs="Calibri"/>
          <w:sz w:val="22"/>
          <w:szCs w:val="22"/>
        </w:rPr>
      </w:pPr>
      <w:r w:rsidRPr="00C13B97">
        <w:rPr>
          <w:rFonts w:ascii="Calibri" w:hAnsi="Calibri" w:cs="Calibri"/>
          <w:sz w:val="22"/>
          <w:szCs w:val="22"/>
        </w:rPr>
        <w:t>401(k) retirement plan</w:t>
      </w:r>
    </w:p>
    <w:p w14:paraId="4E0DB060" w14:textId="77777777" w:rsidR="00BF6CC8" w:rsidRPr="00C13B97" w:rsidRDefault="00C7507E" w:rsidP="00BF6CC8">
      <w:pPr>
        <w:rPr>
          <w:rFonts w:ascii="Calibri" w:hAnsi="Calibri" w:cs="Calibri"/>
          <w:sz w:val="22"/>
          <w:szCs w:val="22"/>
        </w:rPr>
      </w:pPr>
      <w:r>
        <w:rPr>
          <w:rFonts w:ascii="Calibri" w:hAnsi="Calibri" w:cs="Calibri"/>
          <w:sz w:val="22"/>
          <w:szCs w:val="22"/>
        </w:rPr>
        <w:pict w14:anchorId="5EB23314">
          <v:rect id="_x0000_i1028" style="width:0;height:1.5pt" o:hralign="center" o:hrstd="t" o:hr="t" fillcolor="#a0a0a0" stroked="f"/>
        </w:pict>
      </w:r>
    </w:p>
    <w:p w14:paraId="7E343A7F" w14:textId="77777777" w:rsidR="00BF6CC8" w:rsidRPr="00C13B97" w:rsidRDefault="00BF6CC8" w:rsidP="00BF6CC8">
      <w:pPr>
        <w:rPr>
          <w:rFonts w:ascii="Calibri" w:hAnsi="Calibri" w:cs="Calibri"/>
          <w:b/>
          <w:bCs/>
          <w:sz w:val="22"/>
          <w:szCs w:val="22"/>
        </w:rPr>
      </w:pPr>
      <w:r w:rsidRPr="00C13B97">
        <w:rPr>
          <w:rFonts w:ascii="Calibri" w:hAnsi="Calibri" w:cs="Calibri"/>
          <w:b/>
          <w:bCs/>
          <w:sz w:val="22"/>
          <w:szCs w:val="22"/>
        </w:rPr>
        <w:t>To Apply</w:t>
      </w:r>
    </w:p>
    <w:p w14:paraId="6540D9D1" w14:textId="2BC8657F" w:rsidR="00DA1B90" w:rsidRPr="00031081" w:rsidRDefault="00BF6CC8" w:rsidP="00DA1B90">
      <w:pPr>
        <w:rPr>
          <w:rFonts w:ascii="Calibri" w:hAnsi="Calibri" w:cs="Calibri"/>
          <w:b/>
          <w:bCs/>
          <w:sz w:val="22"/>
          <w:szCs w:val="22"/>
        </w:rPr>
      </w:pPr>
      <w:r w:rsidRPr="00C13B97">
        <w:rPr>
          <w:rFonts w:ascii="Calibri" w:hAnsi="Calibri" w:cs="Calibri"/>
          <w:sz w:val="22"/>
          <w:szCs w:val="22"/>
        </w:rPr>
        <w:t xml:space="preserve">Submit your </w:t>
      </w:r>
      <w:r w:rsidRPr="00C13B97">
        <w:rPr>
          <w:rFonts w:ascii="Calibri" w:hAnsi="Calibri" w:cs="Calibri"/>
          <w:b/>
          <w:bCs/>
          <w:sz w:val="22"/>
          <w:szCs w:val="22"/>
        </w:rPr>
        <w:t>cover letter</w:t>
      </w:r>
      <w:r w:rsidRPr="00C13B97">
        <w:rPr>
          <w:rFonts w:ascii="Calibri" w:hAnsi="Calibri" w:cs="Calibri"/>
          <w:sz w:val="22"/>
          <w:szCs w:val="22"/>
        </w:rPr>
        <w:t xml:space="preserve">, </w:t>
      </w:r>
      <w:r w:rsidRPr="00C13B97">
        <w:rPr>
          <w:rFonts w:ascii="Calibri" w:hAnsi="Calibri" w:cs="Calibri"/>
          <w:b/>
          <w:bCs/>
          <w:sz w:val="22"/>
          <w:szCs w:val="22"/>
        </w:rPr>
        <w:t>resume</w:t>
      </w:r>
      <w:r w:rsidRPr="00C13B97">
        <w:rPr>
          <w:rFonts w:ascii="Calibri" w:hAnsi="Calibri" w:cs="Calibri"/>
          <w:sz w:val="22"/>
          <w:szCs w:val="22"/>
        </w:rPr>
        <w:t xml:space="preserve">, </w:t>
      </w:r>
      <w:r w:rsidRPr="00C13B97">
        <w:rPr>
          <w:rFonts w:ascii="Calibri" w:hAnsi="Calibri" w:cs="Calibri"/>
          <w:b/>
          <w:bCs/>
          <w:sz w:val="22"/>
          <w:szCs w:val="22"/>
        </w:rPr>
        <w:t>1–</w:t>
      </w:r>
      <w:r w:rsidR="00DA1B90" w:rsidRPr="00C13B97">
        <w:rPr>
          <w:rFonts w:ascii="Calibri" w:hAnsi="Calibri" w:cs="Calibri"/>
          <w:b/>
          <w:bCs/>
          <w:sz w:val="22"/>
          <w:szCs w:val="22"/>
        </w:rPr>
        <w:t>3-page</w:t>
      </w:r>
      <w:r w:rsidRPr="00C13B97">
        <w:rPr>
          <w:rFonts w:ascii="Calibri" w:hAnsi="Calibri" w:cs="Calibri"/>
          <w:b/>
          <w:bCs/>
          <w:sz w:val="22"/>
          <w:szCs w:val="22"/>
        </w:rPr>
        <w:t xml:space="preserve"> writing sample</w:t>
      </w:r>
      <w:r w:rsidRPr="00C13B97">
        <w:rPr>
          <w:rFonts w:ascii="Calibri" w:hAnsi="Calibri" w:cs="Calibri"/>
          <w:sz w:val="22"/>
          <w:szCs w:val="22"/>
        </w:rPr>
        <w:t xml:space="preserve">, and </w:t>
      </w:r>
      <w:r w:rsidRPr="00C13B97">
        <w:rPr>
          <w:rFonts w:ascii="Calibri" w:hAnsi="Calibri" w:cs="Calibri"/>
          <w:b/>
          <w:bCs/>
          <w:sz w:val="22"/>
          <w:szCs w:val="22"/>
        </w:rPr>
        <w:t>three professional references</w:t>
      </w:r>
      <w:r w:rsidRPr="00C13B97">
        <w:rPr>
          <w:rFonts w:ascii="Calibri" w:hAnsi="Calibri" w:cs="Calibri"/>
          <w:sz w:val="22"/>
          <w:szCs w:val="22"/>
        </w:rPr>
        <w:t xml:space="preserve"> to:</w:t>
      </w:r>
      <w:r w:rsidR="00DA1B90" w:rsidRPr="00C13B97">
        <w:rPr>
          <w:rFonts w:ascii="Calibri" w:hAnsi="Calibri" w:cs="Calibri"/>
          <w:sz w:val="22"/>
          <w:szCs w:val="22"/>
        </w:rPr>
        <w:t xml:space="preserve"> director@sewardhouse.org </w:t>
      </w:r>
      <w:r w:rsidR="00DA1B90" w:rsidRPr="00031081">
        <w:rPr>
          <w:rFonts w:ascii="Calibri" w:hAnsi="Calibri" w:cs="Calibri"/>
          <w:b/>
          <w:bCs/>
          <w:sz w:val="22"/>
          <w:szCs w:val="22"/>
        </w:rPr>
        <w:t>by August 2</w:t>
      </w:r>
      <w:r w:rsidR="009A3E9E">
        <w:rPr>
          <w:rFonts w:ascii="Calibri" w:hAnsi="Calibri" w:cs="Calibri"/>
          <w:b/>
          <w:bCs/>
          <w:sz w:val="22"/>
          <w:szCs w:val="22"/>
        </w:rPr>
        <w:t>5</w:t>
      </w:r>
      <w:r w:rsidR="00DA1B90" w:rsidRPr="00031081">
        <w:rPr>
          <w:rFonts w:ascii="Calibri" w:hAnsi="Calibri" w:cs="Calibri"/>
          <w:b/>
          <w:bCs/>
          <w:sz w:val="22"/>
          <w:szCs w:val="22"/>
        </w:rPr>
        <w:t xml:space="preserve">, 2025. </w:t>
      </w:r>
    </w:p>
    <w:p w14:paraId="76858DC8" w14:textId="11BFB1A0" w:rsidR="00BF6CC8" w:rsidRPr="00C13B97" w:rsidRDefault="00DA1B90" w:rsidP="00BF6CC8">
      <w:pPr>
        <w:rPr>
          <w:rFonts w:ascii="Calibri" w:hAnsi="Calibri" w:cs="Calibri"/>
          <w:sz w:val="22"/>
          <w:szCs w:val="22"/>
        </w:rPr>
      </w:pPr>
      <w:r w:rsidRPr="00031081">
        <w:rPr>
          <w:rFonts w:ascii="Calibri" w:hAnsi="Calibri" w:cs="Calibri"/>
          <w:b/>
          <w:bCs/>
          <w:sz w:val="22"/>
          <w:szCs w:val="22"/>
        </w:rPr>
        <w:t xml:space="preserve">Applicants are encouraged to apply early as candidates will be considered on a rolling basis. </w:t>
      </w:r>
      <w:r w:rsidR="00BF6CC8" w:rsidRPr="00C13B97">
        <w:rPr>
          <w:rFonts w:ascii="Calibri" w:hAnsi="Calibri" w:cs="Calibri"/>
          <w:sz w:val="22"/>
          <w:szCs w:val="22"/>
        </w:rPr>
        <w:t>All applications are confidential. SHM is an EOE/D/V/M/F employer.</w:t>
      </w:r>
    </w:p>
    <w:p w14:paraId="2FB3D1F0" w14:textId="77777777" w:rsidR="00BF6CC8" w:rsidRPr="00C13B97" w:rsidRDefault="00BF6CC8">
      <w:pPr>
        <w:rPr>
          <w:rFonts w:ascii="Calibri" w:hAnsi="Calibri" w:cs="Calibri"/>
          <w:sz w:val="22"/>
          <w:szCs w:val="22"/>
        </w:rPr>
      </w:pPr>
    </w:p>
    <w:sectPr w:rsidR="00BF6CC8" w:rsidRPr="00C13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191C"/>
    <w:multiLevelType w:val="multilevel"/>
    <w:tmpl w:val="EFBA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D6587"/>
    <w:multiLevelType w:val="multilevel"/>
    <w:tmpl w:val="6BF8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47056"/>
    <w:multiLevelType w:val="multilevel"/>
    <w:tmpl w:val="B8C6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A4836"/>
    <w:multiLevelType w:val="multilevel"/>
    <w:tmpl w:val="E2B0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6081E"/>
    <w:multiLevelType w:val="multilevel"/>
    <w:tmpl w:val="1640D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F1624"/>
    <w:multiLevelType w:val="multilevel"/>
    <w:tmpl w:val="2E96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85889"/>
    <w:multiLevelType w:val="multilevel"/>
    <w:tmpl w:val="9ADC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175575"/>
    <w:multiLevelType w:val="multilevel"/>
    <w:tmpl w:val="5B3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256086">
    <w:abstractNumId w:val="1"/>
  </w:num>
  <w:num w:numId="2" w16cid:durableId="1345550414">
    <w:abstractNumId w:val="3"/>
  </w:num>
  <w:num w:numId="3" w16cid:durableId="1705014045">
    <w:abstractNumId w:val="2"/>
  </w:num>
  <w:num w:numId="4" w16cid:durableId="226765745">
    <w:abstractNumId w:val="7"/>
  </w:num>
  <w:num w:numId="5" w16cid:durableId="302195510">
    <w:abstractNumId w:val="5"/>
  </w:num>
  <w:num w:numId="6" w16cid:durableId="307631694">
    <w:abstractNumId w:val="0"/>
  </w:num>
  <w:num w:numId="7" w16cid:durableId="186145199">
    <w:abstractNumId w:val="6"/>
  </w:num>
  <w:num w:numId="8" w16cid:durableId="872153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C8"/>
    <w:rsid w:val="00031081"/>
    <w:rsid w:val="00107A8B"/>
    <w:rsid w:val="00163AEC"/>
    <w:rsid w:val="001A22B6"/>
    <w:rsid w:val="00521167"/>
    <w:rsid w:val="007001CC"/>
    <w:rsid w:val="0072210F"/>
    <w:rsid w:val="00822481"/>
    <w:rsid w:val="00937398"/>
    <w:rsid w:val="009A3E9E"/>
    <w:rsid w:val="00BF6CC8"/>
    <w:rsid w:val="00C13B97"/>
    <w:rsid w:val="00C14B69"/>
    <w:rsid w:val="00C7507E"/>
    <w:rsid w:val="00DA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E2F86C"/>
  <w15:chartTrackingRefBased/>
  <w15:docId w15:val="{BB5AE2C4-7AFE-4B5F-9D47-DB0E3162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C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C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C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C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C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C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C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C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C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C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CC8"/>
    <w:rPr>
      <w:rFonts w:eastAsiaTheme="majorEastAsia" w:cstheme="majorBidi"/>
      <w:color w:val="272727" w:themeColor="text1" w:themeTint="D8"/>
    </w:rPr>
  </w:style>
  <w:style w:type="paragraph" w:styleId="Title">
    <w:name w:val="Title"/>
    <w:basedOn w:val="Normal"/>
    <w:next w:val="Normal"/>
    <w:link w:val="TitleChar"/>
    <w:uiPriority w:val="10"/>
    <w:qFormat/>
    <w:rsid w:val="00BF6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CC8"/>
    <w:pPr>
      <w:spacing w:before="160"/>
      <w:jc w:val="center"/>
    </w:pPr>
    <w:rPr>
      <w:i/>
      <w:iCs/>
      <w:color w:val="404040" w:themeColor="text1" w:themeTint="BF"/>
    </w:rPr>
  </w:style>
  <w:style w:type="character" w:customStyle="1" w:styleId="QuoteChar">
    <w:name w:val="Quote Char"/>
    <w:basedOn w:val="DefaultParagraphFont"/>
    <w:link w:val="Quote"/>
    <w:uiPriority w:val="29"/>
    <w:rsid w:val="00BF6CC8"/>
    <w:rPr>
      <w:i/>
      <w:iCs/>
      <w:color w:val="404040" w:themeColor="text1" w:themeTint="BF"/>
    </w:rPr>
  </w:style>
  <w:style w:type="paragraph" w:styleId="ListParagraph">
    <w:name w:val="List Paragraph"/>
    <w:basedOn w:val="Normal"/>
    <w:uiPriority w:val="34"/>
    <w:qFormat/>
    <w:rsid w:val="00BF6CC8"/>
    <w:pPr>
      <w:ind w:left="720"/>
      <w:contextualSpacing/>
    </w:pPr>
  </w:style>
  <w:style w:type="character" w:styleId="IntenseEmphasis">
    <w:name w:val="Intense Emphasis"/>
    <w:basedOn w:val="DefaultParagraphFont"/>
    <w:uiPriority w:val="21"/>
    <w:qFormat/>
    <w:rsid w:val="00BF6CC8"/>
    <w:rPr>
      <w:i/>
      <w:iCs/>
      <w:color w:val="0F4761" w:themeColor="accent1" w:themeShade="BF"/>
    </w:rPr>
  </w:style>
  <w:style w:type="paragraph" w:styleId="IntenseQuote">
    <w:name w:val="Intense Quote"/>
    <w:basedOn w:val="Normal"/>
    <w:next w:val="Normal"/>
    <w:link w:val="IntenseQuoteChar"/>
    <w:uiPriority w:val="30"/>
    <w:qFormat/>
    <w:rsid w:val="00BF6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CC8"/>
    <w:rPr>
      <w:i/>
      <w:iCs/>
      <w:color w:val="0F4761" w:themeColor="accent1" w:themeShade="BF"/>
    </w:rPr>
  </w:style>
  <w:style w:type="character" w:styleId="IntenseReference">
    <w:name w:val="Intense Reference"/>
    <w:basedOn w:val="DefaultParagraphFont"/>
    <w:uiPriority w:val="32"/>
    <w:qFormat/>
    <w:rsid w:val="00BF6C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230754">
      <w:bodyDiv w:val="1"/>
      <w:marLeft w:val="0"/>
      <w:marRight w:val="0"/>
      <w:marTop w:val="0"/>
      <w:marBottom w:val="0"/>
      <w:divBdr>
        <w:top w:val="none" w:sz="0" w:space="0" w:color="auto"/>
        <w:left w:val="none" w:sz="0" w:space="0" w:color="auto"/>
        <w:bottom w:val="none" w:sz="0" w:space="0" w:color="auto"/>
        <w:right w:val="none" w:sz="0" w:space="0" w:color="auto"/>
      </w:divBdr>
    </w:div>
    <w:div w:id="191215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Billye  Chabot</dc:creator>
  <cp:keywords/>
  <dc:description/>
  <cp:lastModifiedBy>Billye  Chabot</cp:lastModifiedBy>
  <cp:revision>6</cp:revision>
  <dcterms:created xsi:type="dcterms:W3CDTF">2025-07-24T14:43:00Z</dcterms:created>
  <dcterms:modified xsi:type="dcterms:W3CDTF">2025-07-24T16:25:00Z</dcterms:modified>
</cp:coreProperties>
</file>