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56BC" w14:textId="342BF101" w:rsidR="00CD6019" w:rsidRDefault="00CD6019" w:rsidP="00CD6019">
      <w:pPr>
        <w:jc w:val="center"/>
        <w:rPr>
          <w:b/>
          <w:bCs/>
        </w:rPr>
      </w:pPr>
      <w:r w:rsidRPr="00CD6019">
        <w:rPr>
          <w:b/>
          <w:bCs/>
        </w:rPr>
        <w:t xml:space="preserve">Employment Opportunity- Direct </w:t>
      </w:r>
      <w:proofErr w:type="spellStart"/>
      <w:r w:rsidRPr="00CD6019">
        <w:rPr>
          <w:b/>
          <w:bCs/>
        </w:rPr>
        <w:t>CareWorker</w:t>
      </w:r>
      <w:proofErr w:type="spellEnd"/>
    </w:p>
    <w:p w14:paraId="034DEB64" w14:textId="77777777" w:rsidR="00CD6019" w:rsidRPr="00CD6019" w:rsidRDefault="00CD6019" w:rsidP="00CD6019">
      <w:pPr>
        <w:jc w:val="center"/>
        <w:rPr>
          <w:b/>
          <w:bCs/>
        </w:rPr>
      </w:pPr>
    </w:p>
    <w:p w14:paraId="0430E179" w14:textId="0CAD3D91" w:rsidR="00CD6019" w:rsidRDefault="00CD6019">
      <w:r w:rsidRPr="00CD6019">
        <w:t xml:space="preserve">MAGENTA CARE SERVICES INC, 109 N CAROL BLVD, UPPER DARBY, PENNSYLVANIA 19082, (215) 909-2471, is looking to fill </w:t>
      </w:r>
      <w:proofErr w:type="gramStart"/>
      <w:r w:rsidRPr="00CD6019">
        <w:t>13;</w:t>
      </w:r>
      <w:proofErr w:type="gramEnd"/>
      <w:r w:rsidRPr="00CD6019">
        <w:t xml:space="preserve"> </w:t>
      </w:r>
      <w:r w:rsidRPr="00CD6019">
        <w:rPr>
          <w:b/>
          <w:bCs/>
        </w:rPr>
        <w:t>Direct care workers</w:t>
      </w:r>
      <w:r w:rsidRPr="00CD6019">
        <w:t xml:space="preserve"> positions from April 1</w:t>
      </w:r>
      <w:r w:rsidRPr="00CD6019">
        <w:t>, 2026</w:t>
      </w:r>
      <w:r w:rsidRPr="00CD6019">
        <w:t xml:space="preserve"> - September 30</w:t>
      </w:r>
      <w:r>
        <w:t>,</w:t>
      </w:r>
      <w:r w:rsidRPr="00CD6019">
        <w:t xml:space="preserve"> 2026. This is for temporary, full-time </w:t>
      </w:r>
      <w:proofErr w:type="gramStart"/>
      <w:r w:rsidRPr="00CD6019">
        <w:t>peakload</w:t>
      </w:r>
      <w:proofErr w:type="gramEnd"/>
      <w:r w:rsidRPr="00CD6019">
        <w:t xml:space="preserve"> employment. Duties include- Provide personal care assistance, including bathing, grooming, dressing, feeding, and toileting. Assist clients with mobility, ambulation, transfers, and prescribed exercise programs. Monitor and report changes in client condition to the supervising nurse. Support client independence while ensuring safety and comfort in their home environment. Perform light housekeeping related to client care (e.g., changing linens, maintaining a clean environment). Assist with meal preparation and encourage proper nutrition, hydration, and medication reminder. Provide companionship and emotional support to clients. Document care activities accurately and in compliance with agency policies. Adhere to infection control, HIPAA, and safety regulations </w:t>
      </w:r>
      <w:proofErr w:type="gramStart"/>
      <w:r w:rsidRPr="00CD6019">
        <w:t>at all times</w:t>
      </w:r>
      <w:proofErr w:type="gramEnd"/>
      <w:r w:rsidRPr="00CD6019">
        <w:t xml:space="preserve">. Must be able to </w:t>
      </w:r>
      <w:proofErr w:type="gramStart"/>
      <w:r w:rsidRPr="00CD6019">
        <w:t>lift up</w:t>
      </w:r>
      <w:proofErr w:type="gramEnd"/>
      <w:r w:rsidRPr="00CD6019">
        <w:t xml:space="preserve"> to 35lbs. </w:t>
      </w:r>
    </w:p>
    <w:p w14:paraId="0CD26E43" w14:textId="77777777" w:rsidR="00CD6019" w:rsidRDefault="00CD6019"/>
    <w:p w14:paraId="50A1F821" w14:textId="77777777" w:rsidR="00CD6019" w:rsidRDefault="00CD6019">
      <w:r w:rsidRPr="00CD6019">
        <w:rPr>
          <w:b/>
          <w:bCs/>
        </w:rPr>
        <w:t>Qualifications</w:t>
      </w:r>
      <w:r w:rsidRPr="00CD6019">
        <w:t xml:space="preserve">: Certification: Education: High school diploma or equivalent. Active CNA certification required. If not currently certified, </w:t>
      </w:r>
      <w:proofErr w:type="gramStart"/>
      <w:r w:rsidRPr="00CD6019">
        <w:t>must</w:t>
      </w:r>
      <w:proofErr w:type="gramEnd"/>
      <w:r w:rsidRPr="00CD6019">
        <w:t xml:space="preserve"> obtain certification within 60 days of hire. Must have a valid Pennsylvania Driver's License (or equivalent) or the ability to obtain within 30 days of hire/arrival in the US. Experience: at least 6 </w:t>
      </w:r>
      <w:proofErr w:type="gramStart"/>
      <w:r w:rsidRPr="00CD6019">
        <w:t>months</w:t>
      </w:r>
      <w:proofErr w:type="gramEnd"/>
      <w:r w:rsidRPr="00CD6019">
        <w:t xml:space="preserve"> experience in homecare or long-term care preferred. </w:t>
      </w:r>
      <w:proofErr w:type="gramStart"/>
      <w:r w:rsidRPr="00CD6019">
        <w:t>Compassionate</w:t>
      </w:r>
      <w:proofErr w:type="gramEnd"/>
      <w:r w:rsidRPr="00CD6019">
        <w:t xml:space="preserve">, patient, and reliable with strong communication skills. Ability to travel locally to client homes. Knowledge of homecare practices and client safety protocols. </w:t>
      </w:r>
    </w:p>
    <w:p w14:paraId="730181CA" w14:textId="77777777" w:rsidR="00CD6019" w:rsidRDefault="00CD6019"/>
    <w:p w14:paraId="00BE258B" w14:textId="77777777" w:rsidR="00CD6019" w:rsidRDefault="00CD6019">
      <w:r w:rsidRPr="00CD6019">
        <w:t xml:space="preserve">This position pays $20.72 per hour and typically requires work five days per week, including weekends and holidays as needed based on client demand and scheduling. Will perform services in Philadelphia, Delaware, Chester, Montgomery, and Bucks Counties. </w:t>
      </w:r>
    </w:p>
    <w:p w14:paraId="4FF115D9" w14:textId="77777777" w:rsidR="00CD6019" w:rsidRDefault="00CD6019"/>
    <w:p w14:paraId="78196C43" w14:textId="77777777" w:rsidR="00CD6019" w:rsidRDefault="00CD6019">
      <w:r w:rsidRPr="00CD6019">
        <w:t xml:space="preserve">A single work week will be used to compute wages due. Pay period is weekly. </w:t>
      </w:r>
      <w:proofErr w:type="gramStart"/>
      <w:r w:rsidRPr="00CD6019">
        <w:t>Employer</w:t>
      </w:r>
      <w:proofErr w:type="gramEnd"/>
      <w:r w:rsidRPr="00CD6019">
        <w:t xml:space="preserve"> will make all deductions from the worker's paycheck required by law. Housing is not provided. If the worker completes 50% of the work contract period, the employer will arrange and pay directly for transportation and subsistence from the place of recruitment to the place of work. Upon completion of the work contract or where the workers are dismissed earlier, the employer will provide or pay for the worker's reasonable costs for </w:t>
      </w:r>
      <w:proofErr w:type="gramStart"/>
      <w:r w:rsidRPr="00CD6019">
        <w:t>return</w:t>
      </w:r>
      <w:proofErr w:type="gramEnd"/>
      <w:r w:rsidRPr="00CD6019">
        <w:t xml:space="preserve"> transportation and subsistence back home or to the place the workers originally departed to work, except </w:t>
      </w:r>
      <w:r w:rsidRPr="00CD6019">
        <w:lastRenderedPageBreak/>
        <w:t xml:space="preserve">where the worker will not return due to subsequent employment with another. The amount of transportation payment or reimbursement will be equal to the most </w:t>
      </w:r>
      <w:proofErr w:type="gramStart"/>
      <w:r w:rsidRPr="00CD6019">
        <w:t>economically</w:t>
      </w:r>
      <w:proofErr w:type="gramEnd"/>
      <w:r w:rsidRPr="00CD6019">
        <w:t xml:space="preserve"> and reasonable common carrier for the distance involved. Daily subsistence will be provided at a rate of $16.28 per day during travel to a maximum of $68 per day with receipts. Reimbursement in the first week of work for all </w:t>
      </w:r>
      <w:proofErr w:type="gramStart"/>
      <w:r w:rsidRPr="00CD6019">
        <w:t>visa</w:t>
      </w:r>
      <w:proofErr w:type="gramEnd"/>
      <w:r w:rsidRPr="00CD6019">
        <w:t xml:space="preserve">, visa processing, border crossing and other related fees, including those mandated by the government, incurred by the worker (but not included passport expenses or other charges primarily for the benefit of the worker). The employer will provide </w:t>
      </w:r>
      <w:proofErr w:type="gramStart"/>
      <w:r w:rsidRPr="00CD6019">
        <w:t>workers</w:t>
      </w:r>
      <w:proofErr w:type="gramEnd"/>
      <w:r w:rsidRPr="00CD6019">
        <w:t xml:space="preserve"> at no charge all tools, supplies and equipment required to perform the job and on the job training on the proper use of tools and equipment. The employer guarantees, as required by law, to offer work for the hours equal to at least three-fourths of the workdays in each </w:t>
      </w:r>
      <w:proofErr w:type="gramStart"/>
      <w:r w:rsidRPr="00CD6019">
        <w:t>12 week</w:t>
      </w:r>
      <w:proofErr w:type="gramEnd"/>
      <w:r w:rsidRPr="00CD6019">
        <w:t xml:space="preserve"> period of the total employment period. </w:t>
      </w:r>
    </w:p>
    <w:p w14:paraId="596EE8A1" w14:textId="244EA4EA" w:rsidR="00B357F3" w:rsidRDefault="00CD6019">
      <w:r w:rsidRPr="00CD6019">
        <w:t>Femi Sadik, (215) 909-2471, magentahomecare@gmail.com. OR to Pennsylvania Jobs, https://www.pacareerlink.pa.gov/jponlin</w:t>
      </w:r>
    </w:p>
    <w:sectPr w:rsidR="00B35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6529" w14:textId="77777777" w:rsidR="00CD6019" w:rsidRDefault="00CD6019" w:rsidP="00CD6019">
      <w:pPr>
        <w:spacing w:after="0" w:line="240" w:lineRule="auto"/>
      </w:pPr>
      <w:r>
        <w:separator/>
      </w:r>
    </w:p>
  </w:endnote>
  <w:endnote w:type="continuationSeparator" w:id="0">
    <w:p w14:paraId="4E716357" w14:textId="77777777" w:rsidR="00CD6019" w:rsidRDefault="00CD6019" w:rsidP="00CD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3A59" w14:textId="77777777" w:rsidR="00CD6019" w:rsidRDefault="00CD6019" w:rsidP="00CD6019">
      <w:pPr>
        <w:spacing w:after="0" w:line="240" w:lineRule="auto"/>
      </w:pPr>
      <w:r>
        <w:separator/>
      </w:r>
    </w:p>
  </w:footnote>
  <w:footnote w:type="continuationSeparator" w:id="0">
    <w:p w14:paraId="44FF16FA" w14:textId="77777777" w:rsidR="00CD6019" w:rsidRDefault="00CD6019" w:rsidP="00CD6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19"/>
    <w:rsid w:val="00125A07"/>
    <w:rsid w:val="00212D90"/>
    <w:rsid w:val="002151E9"/>
    <w:rsid w:val="002C54A6"/>
    <w:rsid w:val="008477FF"/>
    <w:rsid w:val="00AF4B39"/>
    <w:rsid w:val="00B357F3"/>
    <w:rsid w:val="00CD6019"/>
    <w:rsid w:val="00DB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E418"/>
  <w15:chartTrackingRefBased/>
  <w15:docId w15:val="{E38395E7-FB57-40A3-89F5-E2B0AC4E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019"/>
    <w:rPr>
      <w:rFonts w:eastAsiaTheme="majorEastAsia" w:cstheme="majorBidi"/>
      <w:color w:val="272727" w:themeColor="text1" w:themeTint="D8"/>
    </w:rPr>
  </w:style>
  <w:style w:type="paragraph" w:styleId="Title">
    <w:name w:val="Title"/>
    <w:basedOn w:val="Normal"/>
    <w:next w:val="Normal"/>
    <w:link w:val="TitleChar"/>
    <w:uiPriority w:val="10"/>
    <w:qFormat/>
    <w:rsid w:val="00CD6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019"/>
    <w:pPr>
      <w:spacing w:before="160"/>
      <w:jc w:val="center"/>
    </w:pPr>
    <w:rPr>
      <w:i/>
      <w:iCs/>
      <w:color w:val="404040" w:themeColor="text1" w:themeTint="BF"/>
    </w:rPr>
  </w:style>
  <w:style w:type="character" w:customStyle="1" w:styleId="QuoteChar">
    <w:name w:val="Quote Char"/>
    <w:basedOn w:val="DefaultParagraphFont"/>
    <w:link w:val="Quote"/>
    <w:uiPriority w:val="29"/>
    <w:rsid w:val="00CD6019"/>
    <w:rPr>
      <w:i/>
      <w:iCs/>
      <w:color w:val="404040" w:themeColor="text1" w:themeTint="BF"/>
    </w:rPr>
  </w:style>
  <w:style w:type="paragraph" w:styleId="ListParagraph">
    <w:name w:val="List Paragraph"/>
    <w:basedOn w:val="Normal"/>
    <w:uiPriority w:val="34"/>
    <w:qFormat/>
    <w:rsid w:val="00CD6019"/>
    <w:pPr>
      <w:ind w:left="720"/>
      <w:contextualSpacing/>
    </w:pPr>
  </w:style>
  <w:style w:type="character" w:styleId="IntenseEmphasis">
    <w:name w:val="Intense Emphasis"/>
    <w:basedOn w:val="DefaultParagraphFont"/>
    <w:uiPriority w:val="21"/>
    <w:qFormat/>
    <w:rsid w:val="00CD6019"/>
    <w:rPr>
      <w:i/>
      <w:iCs/>
      <w:color w:val="0F4761" w:themeColor="accent1" w:themeShade="BF"/>
    </w:rPr>
  </w:style>
  <w:style w:type="paragraph" w:styleId="IntenseQuote">
    <w:name w:val="Intense Quote"/>
    <w:basedOn w:val="Normal"/>
    <w:next w:val="Normal"/>
    <w:link w:val="IntenseQuoteChar"/>
    <w:uiPriority w:val="30"/>
    <w:qFormat/>
    <w:rsid w:val="00CD6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019"/>
    <w:rPr>
      <w:i/>
      <w:iCs/>
      <w:color w:val="0F4761" w:themeColor="accent1" w:themeShade="BF"/>
    </w:rPr>
  </w:style>
  <w:style w:type="character" w:styleId="IntenseReference">
    <w:name w:val="Intense Reference"/>
    <w:basedOn w:val="DefaultParagraphFont"/>
    <w:uiPriority w:val="32"/>
    <w:qFormat/>
    <w:rsid w:val="00CD6019"/>
    <w:rPr>
      <w:b/>
      <w:bCs/>
      <w:smallCaps/>
      <w:color w:val="0F4761" w:themeColor="accent1" w:themeShade="BF"/>
      <w:spacing w:val="5"/>
    </w:rPr>
  </w:style>
  <w:style w:type="paragraph" w:styleId="Header">
    <w:name w:val="header"/>
    <w:basedOn w:val="Normal"/>
    <w:link w:val="HeaderChar"/>
    <w:uiPriority w:val="99"/>
    <w:unhideWhenUsed/>
    <w:rsid w:val="00CD6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019"/>
  </w:style>
  <w:style w:type="paragraph" w:styleId="Footer">
    <w:name w:val="footer"/>
    <w:basedOn w:val="Normal"/>
    <w:link w:val="FooterChar"/>
    <w:uiPriority w:val="99"/>
    <w:unhideWhenUsed/>
    <w:rsid w:val="00CD6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TruVine Homcare Services</dc:creator>
  <cp:keywords/>
  <dc:description/>
  <cp:lastModifiedBy>TruVine Homcare Services</cp:lastModifiedBy>
  <cp:revision>2</cp:revision>
  <cp:lastPrinted>2026-02-09T19:06:00Z</cp:lastPrinted>
  <dcterms:created xsi:type="dcterms:W3CDTF">2026-02-09T19:07:00Z</dcterms:created>
  <dcterms:modified xsi:type="dcterms:W3CDTF">2026-02-09T19:07:00Z</dcterms:modified>
</cp:coreProperties>
</file>