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27E3" w14:textId="64EC928C" w:rsidR="005301FB" w:rsidRPr="00966005" w:rsidRDefault="00681715" w:rsidP="002667DB">
      <w:pPr>
        <w:spacing w:after="0" w:line="240" w:lineRule="auto"/>
        <w:jc w:val="center"/>
        <w:rPr>
          <w:rFonts w:ascii="Aptos" w:hAnsi="Aptos"/>
        </w:rPr>
      </w:pPr>
      <w:r w:rsidRPr="00966005">
        <w:rPr>
          <w:rFonts w:ascii="Aptos" w:hAnsi="Aptos"/>
          <w:noProof/>
        </w:rPr>
        <w:drawing>
          <wp:inline distT="0" distB="0" distL="0" distR="0" wp14:anchorId="2BF487D4" wp14:editId="2F6B449F">
            <wp:extent cx="4542155" cy="670560"/>
            <wp:effectExtent l="0" t="0" r="0" b="0"/>
            <wp:docPr id="160654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155" cy="670560"/>
                    </a:xfrm>
                    <a:prstGeom prst="rect">
                      <a:avLst/>
                    </a:prstGeom>
                    <a:noFill/>
                  </pic:spPr>
                </pic:pic>
              </a:graphicData>
            </a:graphic>
          </wp:inline>
        </w:drawing>
      </w:r>
    </w:p>
    <w:p w14:paraId="1442CB1E" w14:textId="2AC1B82B" w:rsidR="00352EE5" w:rsidRPr="007D2AC4" w:rsidRDefault="002A0C1E" w:rsidP="00F040F8">
      <w:pPr>
        <w:spacing w:after="0" w:line="240" w:lineRule="auto"/>
        <w:jc w:val="center"/>
        <w:rPr>
          <w:rFonts w:ascii="Aptos" w:hAnsi="Aptos" w:cstheme="minorHAnsi"/>
          <w:b/>
          <w:bCs/>
          <w:sz w:val="28"/>
          <w:szCs w:val="28"/>
        </w:rPr>
      </w:pPr>
      <w:r w:rsidRPr="007D2AC4">
        <w:rPr>
          <w:rFonts w:ascii="Aptos" w:hAnsi="Aptos" w:cs="Arial"/>
          <w:b/>
          <w:bCs/>
          <w:sz w:val="28"/>
          <w:szCs w:val="28"/>
        </w:rPr>
        <w:t>C</w:t>
      </w:r>
      <w:r w:rsidRPr="007D2AC4">
        <w:rPr>
          <w:rFonts w:ascii="Aptos" w:hAnsi="Aptos" w:cstheme="minorHAnsi"/>
          <w:b/>
          <w:bCs/>
          <w:sz w:val="28"/>
          <w:szCs w:val="28"/>
        </w:rPr>
        <w:t>ompliance Review Monitor</w:t>
      </w:r>
      <w:r w:rsidR="004F5457">
        <w:rPr>
          <w:rFonts w:ascii="Aptos" w:hAnsi="Aptos" w:cstheme="minorHAnsi"/>
          <w:b/>
          <w:bCs/>
          <w:sz w:val="28"/>
          <w:szCs w:val="28"/>
        </w:rPr>
        <w:t xml:space="preserve"> - USDA</w:t>
      </w:r>
      <w:r w:rsidRPr="007D2AC4">
        <w:rPr>
          <w:rFonts w:ascii="Aptos" w:hAnsi="Aptos" w:cstheme="minorHAnsi"/>
          <w:b/>
          <w:bCs/>
          <w:sz w:val="28"/>
          <w:szCs w:val="28"/>
        </w:rPr>
        <w:t xml:space="preserve"> </w:t>
      </w:r>
    </w:p>
    <w:p w14:paraId="64072C78" w14:textId="79D8FBDA" w:rsidR="005301FB" w:rsidRPr="007D2AC4" w:rsidRDefault="002A0C1E" w:rsidP="00F040F8">
      <w:pPr>
        <w:spacing w:after="0" w:line="240" w:lineRule="auto"/>
        <w:jc w:val="center"/>
        <w:rPr>
          <w:rFonts w:ascii="Aptos" w:hAnsi="Aptos" w:cstheme="minorHAnsi"/>
          <w:b/>
          <w:bCs/>
          <w:sz w:val="28"/>
          <w:szCs w:val="28"/>
        </w:rPr>
      </w:pPr>
      <w:r w:rsidRPr="007D2AC4">
        <w:rPr>
          <w:rFonts w:ascii="Aptos" w:hAnsi="Aptos" w:cstheme="minorHAnsi"/>
          <w:b/>
          <w:bCs/>
          <w:sz w:val="28"/>
          <w:szCs w:val="28"/>
        </w:rPr>
        <w:t>(Auditors/Contract Monitors)</w:t>
      </w:r>
    </w:p>
    <w:p w14:paraId="6FF0107B" w14:textId="77777777" w:rsidR="00D727A3" w:rsidRPr="007D2AC4" w:rsidRDefault="00D727A3" w:rsidP="004F5457">
      <w:pPr>
        <w:spacing w:after="0" w:line="240" w:lineRule="auto"/>
        <w:rPr>
          <w:rFonts w:ascii="Aptos" w:hAnsi="Aptos" w:cstheme="minorHAnsi"/>
          <w:b/>
          <w:bCs/>
          <w:sz w:val="21"/>
          <w:szCs w:val="21"/>
        </w:rPr>
      </w:pPr>
    </w:p>
    <w:p w14:paraId="22137008" w14:textId="7BC64BCB" w:rsidR="008F5BF9" w:rsidRPr="007D2AC4" w:rsidRDefault="008F5BF9" w:rsidP="003442CC">
      <w:pPr>
        <w:spacing w:after="0" w:line="240" w:lineRule="auto"/>
        <w:rPr>
          <w:rFonts w:ascii="Aptos" w:hAnsi="Aptos" w:cstheme="minorHAnsi"/>
          <w:sz w:val="21"/>
          <w:szCs w:val="21"/>
        </w:rPr>
      </w:pPr>
      <w:r w:rsidRPr="007D2AC4">
        <w:rPr>
          <w:rFonts w:ascii="Aptos" w:hAnsi="Aptos" w:cstheme="minorHAnsi"/>
          <w:b/>
          <w:bCs/>
          <w:sz w:val="21"/>
          <w:szCs w:val="21"/>
        </w:rPr>
        <w:t>Salary Information:</w:t>
      </w:r>
      <w:r w:rsidR="00D465B1" w:rsidRPr="007D2AC4">
        <w:rPr>
          <w:rFonts w:ascii="Aptos" w:hAnsi="Aptos" w:cstheme="minorHAnsi"/>
          <w:b/>
          <w:bCs/>
          <w:sz w:val="21"/>
          <w:szCs w:val="21"/>
        </w:rPr>
        <w:t xml:space="preserve"> </w:t>
      </w:r>
      <w:r w:rsidR="00606AFC" w:rsidRPr="007D2AC4">
        <w:rPr>
          <w:rFonts w:ascii="Aptos" w:hAnsi="Aptos" w:cstheme="minorHAnsi"/>
          <w:b/>
          <w:bCs/>
          <w:sz w:val="21"/>
          <w:szCs w:val="21"/>
        </w:rPr>
        <w:tab/>
      </w:r>
      <w:r w:rsidR="00D465B1" w:rsidRPr="007D2AC4">
        <w:rPr>
          <w:rFonts w:ascii="Aptos" w:hAnsi="Aptos" w:cstheme="minorHAnsi"/>
          <w:b/>
          <w:bCs/>
          <w:sz w:val="21"/>
          <w:szCs w:val="21"/>
        </w:rPr>
        <w:t>$</w:t>
      </w:r>
      <w:r w:rsidR="004C7FA4" w:rsidRPr="007D2AC4">
        <w:rPr>
          <w:rFonts w:ascii="Aptos" w:hAnsi="Aptos" w:cstheme="minorHAnsi"/>
          <w:b/>
          <w:bCs/>
          <w:sz w:val="21"/>
          <w:szCs w:val="21"/>
        </w:rPr>
        <w:t>5,</w:t>
      </w:r>
      <w:r w:rsidR="008B0CB3" w:rsidRPr="007D2AC4">
        <w:rPr>
          <w:rFonts w:ascii="Aptos" w:hAnsi="Aptos" w:cstheme="minorHAnsi"/>
          <w:b/>
          <w:bCs/>
          <w:sz w:val="21"/>
          <w:szCs w:val="21"/>
        </w:rPr>
        <w:t>5</w:t>
      </w:r>
      <w:r w:rsidR="004C7FA4" w:rsidRPr="007D2AC4">
        <w:rPr>
          <w:rFonts w:ascii="Aptos" w:hAnsi="Aptos" w:cstheme="minorHAnsi"/>
          <w:b/>
          <w:bCs/>
          <w:sz w:val="21"/>
          <w:szCs w:val="21"/>
        </w:rPr>
        <w:t>00.00 - $5,</w:t>
      </w:r>
      <w:r w:rsidR="00A55C49">
        <w:rPr>
          <w:rFonts w:ascii="Aptos" w:hAnsi="Aptos" w:cstheme="minorHAnsi"/>
          <w:b/>
          <w:bCs/>
          <w:sz w:val="21"/>
          <w:szCs w:val="21"/>
        </w:rPr>
        <w:t>800</w:t>
      </w:r>
      <w:r w:rsidR="004C7FA4" w:rsidRPr="007D2AC4">
        <w:rPr>
          <w:rFonts w:ascii="Aptos" w:hAnsi="Aptos" w:cstheme="minorHAnsi"/>
          <w:b/>
          <w:bCs/>
          <w:sz w:val="21"/>
          <w:szCs w:val="21"/>
        </w:rPr>
        <w:t>.00</w:t>
      </w:r>
      <w:r w:rsidR="00C00272" w:rsidRPr="007D2AC4">
        <w:rPr>
          <w:rFonts w:ascii="Aptos" w:hAnsi="Aptos" w:cstheme="minorHAnsi"/>
          <w:b/>
          <w:bCs/>
          <w:sz w:val="21"/>
          <w:szCs w:val="21"/>
        </w:rPr>
        <w:t>/MO – B2</w:t>
      </w:r>
      <w:r w:rsidR="005301FB" w:rsidRPr="007D2AC4">
        <w:rPr>
          <w:rFonts w:ascii="Aptos" w:hAnsi="Aptos" w:cstheme="minorHAnsi"/>
          <w:b/>
          <w:bCs/>
          <w:sz w:val="21"/>
          <w:szCs w:val="21"/>
        </w:rPr>
        <w:t>1</w:t>
      </w:r>
    </w:p>
    <w:p w14:paraId="5F4859BD" w14:textId="0BA086CD" w:rsidR="00C62F5A" w:rsidRPr="007D2AC4" w:rsidRDefault="008F5BF9" w:rsidP="003442CC">
      <w:pPr>
        <w:spacing w:after="0" w:line="240" w:lineRule="auto"/>
        <w:rPr>
          <w:rFonts w:ascii="Aptos" w:hAnsi="Aptos" w:cstheme="minorHAnsi"/>
          <w:sz w:val="21"/>
          <w:szCs w:val="21"/>
        </w:rPr>
      </w:pPr>
      <w:r w:rsidRPr="007D2AC4">
        <w:rPr>
          <w:rFonts w:ascii="Aptos" w:hAnsi="Aptos" w:cstheme="minorHAnsi"/>
          <w:b/>
          <w:bCs/>
          <w:sz w:val="21"/>
          <w:szCs w:val="21"/>
        </w:rPr>
        <w:t>State Classification:</w:t>
      </w:r>
      <w:r w:rsidR="00435CF4" w:rsidRPr="007D2AC4">
        <w:rPr>
          <w:rFonts w:ascii="Aptos" w:hAnsi="Aptos" w:cstheme="minorHAnsi"/>
          <w:sz w:val="21"/>
          <w:szCs w:val="21"/>
        </w:rPr>
        <w:tab/>
      </w:r>
      <w:r w:rsidR="00C00272" w:rsidRPr="007D2AC4">
        <w:rPr>
          <w:rFonts w:ascii="Aptos" w:hAnsi="Aptos" w:cstheme="minorHAnsi"/>
          <w:sz w:val="21"/>
          <w:szCs w:val="21"/>
        </w:rPr>
        <w:t xml:space="preserve">Compliance Analyst II - </w:t>
      </w:r>
      <w:r w:rsidR="00D465B1" w:rsidRPr="007D2AC4">
        <w:rPr>
          <w:rFonts w:ascii="Aptos" w:hAnsi="Aptos" w:cstheme="minorHAnsi"/>
          <w:sz w:val="21"/>
          <w:szCs w:val="21"/>
        </w:rPr>
        <w:t>1</w:t>
      </w:r>
      <w:r w:rsidR="00C00272" w:rsidRPr="007D2AC4">
        <w:rPr>
          <w:rFonts w:ascii="Aptos" w:hAnsi="Aptos" w:cstheme="minorHAnsi"/>
          <w:sz w:val="21"/>
          <w:szCs w:val="21"/>
        </w:rPr>
        <w:t>401</w:t>
      </w:r>
    </w:p>
    <w:p w14:paraId="5F5CA3ED" w14:textId="7F348F7B" w:rsidR="00435CF4" w:rsidRPr="007D2AC4" w:rsidRDefault="00435CF4" w:rsidP="003442CC">
      <w:pPr>
        <w:spacing w:after="0" w:line="240" w:lineRule="auto"/>
        <w:rPr>
          <w:rFonts w:ascii="Aptos" w:hAnsi="Aptos" w:cstheme="minorHAnsi"/>
          <w:sz w:val="21"/>
          <w:szCs w:val="21"/>
        </w:rPr>
      </w:pPr>
      <w:r w:rsidRPr="007D2AC4">
        <w:rPr>
          <w:rFonts w:ascii="Aptos" w:hAnsi="Aptos" w:cstheme="minorHAnsi"/>
          <w:b/>
          <w:bCs/>
          <w:sz w:val="21"/>
          <w:szCs w:val="21"/>
        </w:rPr>
        <w:t>FLSA Status:</w:t>
      </w:r>
      <w:r w:rsidRPr="007D2AC4">
        <w:rPr>
          <w:rFonts w:ascii="Aptos" w:hAnsi="Aptos" w:cstheme="minorHAnsi"/>
          <w:sz w:val="21"/>
          <w:szCs w:val="21"/>
        </w:rPr>
        <w:t xml:space="preserve"> </w:t>
      </w:r>
      <w:r w:rsidRPr="007D2AC4">
        <w:rPr>
          <w:rFonts w:ascii="Aptos" w:hAnsi="Aptos" w:cstheme="minorHAnsi"/>
          <w:sz w:val="21"/>
          <w:szCs w:val="21"/>
        </w:rPr>
        <w:tab/>
      </w:r>
      <w:r w:rsidRPr="007D2AC4">
        <w:rPr>
          <w:rFonts w:ascii="Aptos" w:hAnsi="Aptos" w:cstheme="minorHAnsi"/>
          <w:sz w:val="21"/>
          <w:szCs w:val="21"/>
        </w:rPr>
        <w:tab/>
      </w:r>
      <w:r w:rsidR="00891339" w:rsidRPr="007D2AC4">
        <w:rPr>
          <w:rFonts w:ascii="Aptos" w:hAnsi="Aptos" w:cstheme="minorHAnsi"/>
          <w:sz w:val="21"/>
          <w:szCs w:val="21"/>
        </w:rPr>
        <w:t>Exempt</w:t>
      </w:r>
    </w:p>
    <w:p w14:paraId="471F1EAB" w14:textId="1488AF9A" w:rsidR="00123BE1" w:rsidRPr="00F70B27" w:rsidRDefault="00123BE1" w:rsidP="00123BE1">
      <w:pPr>
        <w:pBdr>
          <w:bottom w:val="single" w:sz="12" w:space="1" w:color="auto"/>
        </w:pBdr>
        <w:spacing w:after="0" w:line="240" w:lineRule="auto"/>
        <w:rPr>
          <w:rFonts w:ascii="Aptos" w:hAnsi="Aptos" w:cstheme="minorHAnsi"/>
          <w:b/>
          <w:bCs/>
          <w:sz w:val="21"/>
          <w:szCs w:val="21"/>
        </w:rPr>
      </w:pPr>
      <w:r w:rsidRPr="00362A87">
        <w:rPr>
          <w:rFonts w:ascii="Aptos" w:hAnsi="Aptos" w:cstheme="minorHAnsi"/>
          <w:b/>
          <w:bCs/>
          <w:sz w:val="21"/>
          <w:szCs w:val="21"/>
        </w:rPr>
        <w:t>Posting Number:</w:t>
      </w:r>
      <w:r w:rsidRPr="00362A87">
        <w:rPr>
          <w:rFonts w:ascii="Aptos" w:hAnsi="Aptos" w:cstheme="minorHAnsi"/>
          <w:sz w:val="21"/>
          <w:szCs w:val="21"/>
        </w:rPr>
        <w:tab/>
        <w:t>2</w:t>
      </w:r>
      <w:r>
        <w:rPr>
          <w:rFonts w:ascii="Aptos" w:hAnsi="Aptos" w:cstheme="minorHAnsi"/>
          <w:sz w:val="21"/>
          <w:szCs w:val="21"/>
        </w:rPr>
        <w:t>7</w:t>
      </w:r>
      <w:r w:rsidRPr="00362A87">
        <w:rPr>
          <w:rFonts w:ascii="Aptos" w:hAnsi="Aptos" w:cstheme="minorHAnsi"/>
          <w:sz w:val="21"/>
          <w:szCs w:val="21"/>
        </w:rPr>
        <w:t>-</w:t>
      </w:r>
      <w:r>
        <w:rPr>
          <w:rFonts w:ascii="Aptos" w:hAnsi="Aptos" w:cstheme="minorHAnsi"/>
          <w:sz w:val="21"/>
          <w:szCs w:val="21"/>
        </w:rPr>
        <w:t>57570</w:t>
      </w:r>
      <w:r w:rsidRPr="00362A87">
        <w:rPr>
          <w:rFonts w:ascii="Aptos" w:hAnsi="Aptos" w:cstheme="minorHAnsi"/>
          <w:sz w:val="21"/>
          <w:szCs w:val="21"/>
        </w:rPr>
        <w:t>-1</w:t>
      </w:r>
    </w:p>
    <w:p w14:paraId="012507F6" w14:textId="77777777" w:rsidR="00E76A79" w:rsidRPr="007D2AC4" w:rsidRDefault="00E76A79" w:rsidP="00681715">
      <w:pPr>
        <w:spacing w:after="0" w:line="240" w:lineRule="auto"/>
        <w:rPr>
          <w:rFonts w:ascii="Aptos" w:hAnsi="Aptos" w:cstheme="minorHAnsi"/>
          <w:b/>
          <w:bCs/>
          <w:sz w:val="24"/>
          <w:szCs w:val="24"/>
        </w:rPr>
      </w:pPr>
    </w:p>
    <w:p w14:paraId="0E26A704" w14:textId="77777777" w:rsidR="00123BE1" w:rsidRPr="007D2AC4" w:rsidRDefault="00123BE1" w:rsidP="00123BE1">
      <w:pPr>
        <w:spacing w:after="0" w:line="240" w:lineRule="auto"/>
        <w:rPr>
          <w:rFonts w:ascii="Aptos" w:hAnsi="Aptos" w:cstheme="minorHAnsi"/>
          <w:b/>
          <w:bCs/>
          <w:sz w:val="24"/>
          <w:szCs w:val="24"/>
        </w:rPr>
      </w:pPr>
      <w:r w:rsidRPr="007D2AC4">
        <w:rPr>
          <w:rFonts w:ascii="Aptos" w:hAnsi="Aptos" w:cstheme="minorHAnsi"/>
          <w:b/>
          <w:bCs/>
          <w:sz w:val="24"/>
          <w:szCs w:val="24"/>
        </w:rPr>
        <w:t>HOW TO APPLY</w:t>
      </w:r>
    </w:p>
    <w:p w14:paraId="34C8E00C" w14:textId="77777777" w:rsidR="00123BE1" w:rsidRDefault="00123BE1" w:rsidP="00123BE1">
      <w:pPr>
        <w:spacing w:after="0" w:line="240" w:lineRule="auto"/>
        <w:rPr>
          <w:rFonts w:ascii="Aptos" w:hAnsi="Aptos" w:cstheme="minorHAnsi"/>
          <w:i/>
          <w:iCs/>
          <w:sz w:val="21"/>
          <w:szCs w:val="21"/>
        </w:rPr>
      </w:pPr>
      <w:r w:rsidRPr="00362A87">
        <w:rPr>
          <w:rFonts w:ascii="Aptos" w:hAnsi="Aptos" w:cstheme="minorHAnsi"/>
          <w:sz w:val="21"/>
          <w:szCs w:val="21"/>
        </w:rPr>
        <w:t xml:space="preserve">Apply online </w:t>
      </w:r>
      <w:r w:rsidRPr="002B6287">
        <w:rPr>
          <w:rFonts w:ascii="Aptos" w:hAnsi="Aptos" w:cstheme="minorHAnsi"/>
          <w:sz w:val="21"/>
          <w:szCs w:val="21"/>
        </w:rPr>
        <w:t xml:space="preserve">via </w:t>
      </w:r>
      <w:hyperlink r:id="rId8" w:history="1">
        <w:r w:rsidRPr="00CB5BE5">
          <w:rPr>
            <w:rStyle w:val="Hyperlink"/>
            <w:rFonts w:ascii="Aptos" w:hAnsi="Aptos" w:cstheme="minorHAnsi"/>
            <w:b/>
            <w:bCs/>
            <w:sz w:val="21"/>
            <w:szCs w:val="21"/>
          </w:rPr>
          <w:t>CAPPS Careers</w:t>
        </w:r>
      </w:hyperlink>
      <w:r w:rsidRPr="002B62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r>
        <w:rPr>
          <w:rFonts w:ascii="Aptos" w:hAnsi="Aptos" w:cstheme="minorHAnsi"/>
          <w:i/>
          <w:iCs/>
          <w:sz w:val="21"/>
          <w:szCs w:val="21"/>
        </w:rPr>
        <w:t xml:space="preserve">through </w:t>
      </w:r>
      <w:r w:rsidRPr="00677E90">
        <w:rPr>
          <w:rFonts w:ascii="Aptos" w:hAnsi="Aptos" w:cstheme="minorHAnsi"/>
          <w:i/>
          <w:iCs/>
          <w:sz w:val="21"/>
          <w:szCs w:val="21"/>
        </w:rPr>
        <w:t xml:space="preserve">Work </w:t>
      </w:r>
      <w:proofErr w:type="gramStart"/>
      <w:r w:rsidRPr="00677E90">
        <w:rPr>
          <w:rFonts w:ascii="Aptos" w:hAnsi="Aptos" w:cstheme="minorHAnsi"/>
          <w:i/>
          <w:iCs/>
          <w:sz w:val="21"/>
          <w:szCs w:val="21"/>
        </w:rPr>
        <w:t>In</w:t>
      </w:r>
      <w:proofErr w:type="gramEnd"/>
      <w:r w:rsidRPr="00677E90">
        <w:rPr>
          <w:rFonts w:ascii="Aptos" w:hAnsi="Aptos" w:cstheme="minorHAnsi"/>
          <w:i/>
          <w:iCs/>
          <w:sz w:val="21"/>
          <w:szCs w:val="21"/>
        </w:rPr>
        <w:t xml:space="preserve">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CAPPS Career</w:t>
      </w:r>
      <w:r>
        <w:rPr>
          <w:rFonts w:ascii="Aptos" w:hAnsi="Aptos" w:cstheme="minorHAnsi"/>
          <w:i/>
          <w:iCs/>
          <w:color w:val="000000"/>
          <w:sz w:val="21"/>
          <w:szCs w:val="21"/>
          <w:shd w:val="clear" w:color="auto" w:fill="FFFFFF"/>
        </w:rPr>
        <w:t>s</w:t>
      </w:r>
      <w:r w:rsidRPr="00677E90">
        <w:rPr>
          <w:rFonts w:ascii="Aptos" w:hAnsi="Aptos" w:cstheme="minorHAnsi"/>
          <w:i/>
          <w:iCs/>
          <w:sz w:val="21"/>
          <w:szCs w:val="21"/>
        </w:rPr>
        <w:t xml:space="preserve"> to be considered for the position</w:t>
      </w:r>
      <w:r>
        <w:rPr>
          <w:rFonts w:ascii="Aptos" w:hAnsi="Aptos" w:cstheme="minorHAnsi"/>
          <w:i/>
          <w:iCs/>
          <w:sz w:val="21"/>
          <w:szCs w:val="21"/>
        </w:rPr>
        <w:t xml:space="preserve">. </w:t>
      </w:r>
    </w:p>
    <w:p w14:paraId="15E254C7" w14:textId="668EE242" w:rsidR="00123BE1" w:rsidRPr="007D2AC4" w:rsidRDefault="00123BE1" w:rsidP="00123BE1">
      <w:pPr>
        <w:spacing w:after="0" w:line="240" w:lineRule="auto"/>
        <w:rPr>
          <w:rFonts w:ascii="Aptos" w:hAnsi="Aptos" w:cstheme="minorHAnsi"/>
          <w:i/>
          <w:iCs/>
          <w:sz w:val="21"/>
          <w:szCs w:val="21"/>
        </w:rPr>
      </w:pPr>
    </w:p>
    <w:p w14:paraId="0DB98F65" w14:textId="77777777" w:rsidR="00270ED7" w:rsidRPr="007D2AC4" w:rsidRDefault="00270ED7" w:rsidP="00270ED7">
      <w:pPr>
        <w:spacing w:after="0" w:line="240" w:lineRule="auto"/>
        <w:rPr>
          <w:rFonts w:ascii="Aptos" w:hAnsi="Aptos" w:cstheme="minorHAnsi"/>
          <w:b/>
          <w:bCs/>
          <w:sz w:val="24"/>
          <w:szCs w:val="24"/>
        </w:rPr>
      </w:pPr>
      <w:r w:rsidRPr="007D2AC4">
        <w:rPr>
          <w:rFonts w:ascii="Aptos" w:hAnsi="Aptos" w:cstheme="minorHAnsi"/>
          <w:b/>
          <w:bCs/>
          <w:sz w:val="24"/>
          <w:szCs w:val="24"/>
        </w:rPr>
        <w:t>AGENCY INFORMATION</w:t>
      </w:r>
    </w:p>
    <w:p w14:paraId="6707279A" w14:textId="4533C11F" w:rsidR="00C62F5A" w:rsidRDefault="00C62F5A" w:rsidP="00C62F5A">
      <w:pPr>
        <w:spacing w:after="0" w:line="240" w:lineRule="auto"/>
        <w:rPr>
          <w:rFonts w:ascii="Aptos" w:hAnsi="Aptos" w:cstheme="minorHAnsi"/>
          <w:sz w:val="21"/>
          <w:szCs w:val="21"/>
        </w:rPr>
      </w:pPr>
      <w:r w:rsidRPr="007D2AC4">
        <w:rPr>
          <w:rFonts w:ascii="Aptos" w:hAnsi="Aptos" w:cstheme="minorHAnsi"/>
          <w:sz w:val="21"/>
          <w:szCs w:val="21"/>
        </w:rPr>
        <w:t xml:space="preserve">The </w:t>
      </w:r>
      <w:hyperlink r:id="rId9" w:history="1">
        <w:r w:rsidRPr="007D2AC4">
          <w:rPr>
            <w:rStyle w:val="Hyperlink"/>
            <w:rFonts w:ascii="Aptos" w:hAnsi="Aptos" w:cstheme="minorHAnsi"/>
            <w:color w:val="auto"/>
            <w:sz w:val="21"/>
            <w:szCs w:val="21"/>
          </w:rPr>
          <w:t>Texas Department of Agriculture</w:t>
        </w:r>
        <w:r w:rsidR="006C1ED4" w:rsidRPr="007D2AC4">
          <w:rPr>
            <w:rStyle w:val="Hyperlink"/>
            <w:rFonts w:ascii="Aptos" w:hAnsi="Aptos" w:cstheme="minorHAnsi"/>
            <w:color w:val="auto"/>
            <w:sz w:val="21"/>
            <w:szCs w:val="21"/>
          </w:rPr>
          <w:t>’</w:t>
        </w:r>
        <w:r w:rsidRPr="007D2AC4">
          <w:rPr>
            <w:rStyle w:val="Hyperlink"/>
            <w:rFonts w:ascii="Aptos" w:hAnsi="Aptos" w:cstheme="minorHAnsi"/>
            <w:color w:val="auto"/>
            <w:sz w:val="21"/>
            <w:szCs w:val="21"/>
          </w:rPr>
          <w:t>s Food and Nutrition Division</w:t>
        </w:r>
      </w:hyperlink>
      <w:r w:rsidRPr="007D2AC4">
        <w:rPr>
          <w:rFonts w:ascii="Aptos" w:hAnsi="Aptos" w:cstheme="minorHAnsi"/>
          <w:sz w:val="21"/>
          <w:szCs w:val="21"/>
        </w:rPr>
        <w:t xml:space="preserve"> administers </w:t>
      </w:r>
      <w:r w:rsidR="00B35CEC" w:rsidRPr="007D2AC4">
        <w:rPr>
          <w:rFonts w:ascii="Aptos" w:hAnsi="Aptos" w:cstheme="minorHAnsi"/>
          <w:sz w:val="21"/>
          <w:szCs w:val="21"/>
        </w:rPr>
        <w:t>1</w:t>
      </w:r>
      <w:r w:rsidR="00123BE1">
        <w:rPr>
          <w:rFonts w:ascii="Aptos" w:hAnsi="Aptos" w:cstheme="minorHAnsi"/>
          <w:sz w:val="21"/>
          <w:szCs w:val="21"/>
        </w:rPr>
        <w:t>2</w:t>
      </w:r>
      <w:r w:rsidR="00B35CEC" w:rsidRPr="007D2AC4">
        <w:rPr>
          <w:rFonts w:ascii="Aptos" w:hAnsi="Aptos" w:cstheme="minorHAnsi"/>
          <w:sz w:val="21"/>
          <w:szCs w:val="21"/>
        </w:rPr>
        <w:t xml:space="preserve"> </w:t>
      </w:r>
      <w:r w:rsidRPr="007D2AC4">
        <w:rPr>
          <w:rFonts w:ascii="Aptos" w:hAnsi="Aptos" w:cstheme="minorHAnsi"/>
          <w:sz w:val="21"/>
          <w:szCs w:val="21"/>
        </w:rPr>
        <w:t xml:space="preserve">federal child and special </w:t>
      </w:r>
      <w:r w:rsidR="002C3183" w:rsidRPr="007D2AC4">
        <w:rPr>
          <w:rFonts w:ascii="Aptos" w:hAnsi="Aptos" w:cstheme="minorHAnsi"/>
          <w:sz w:val="21"/>
          <w:szCs w:val="21"/>
        </w:rPr>
        <w:t xml:space="preserve">nutrition programs </w:t>
      </w:r>
      <w:r w:rsidRPr="007D2AC4">
        <w:rPr>
          <w:rFonts w:ascii="Aptos" w:hAnsi="Aptos" w:cstheme="minorHAnsi"/>
          <w:sz w:val="21"/>
          <w:szCs w:val="21"/>
        </w:rPr>
        <w:t>and more than $2.5 billion in federal money annually</w:t>
      </w:r>
      <w:r w:rsidR="002C3183" w:rsidRPr="007D2AC4">
        <w:rPr>
          <w:rFonts w:ascii="Aptos" w:hAnsi="Aptos" w:cstheme="minorHAnsi"/>
          <w:sz w:val="21"/>
          <w:szCs w:val="21"/>
        </w:rPr>
        <w:t xml:space="preserve">. These programs aim to reduce hunger, encourage strong nutrition, and support local economies across Texas. </w:t>
      </w:r>
    </w:p>
    <w:p w14:paraId="6F5B2AF6" w14:textId="77777777" w:rsidR="00123BE1" w:rsidRDefault="00123BE1" w:rsidP="00C62F5A">
      <w:pPr>
        <w:spacing w:after="0" w:line="240" w:lineRule="auto"/>
        <w:rPr>
          <w:rFonts w:ascii="Aptos" w:hAnsi="Aptos" w:cstheme="minorHAnsi"/>
          <w:sz w:val="21"/>
          <w:szCs w:val="21"/>
        </w:rPr>
      </w:pPr>
    </w:p>
    <w:p w14:paraId="676F48B7" w14:textId="77777777" w:rsidR="00123BE1" w:rsidRDefault="00123BE1" w:rsidP="00123BE1">
      <w:pPr>
        <w:shd w:val="clear" w:color="auto" w:fill="FFFFFF"/>
        <w:spacing w:after="0" w:line="240" w:lineRule="auto"/>
        <w:rPr>
          <w:rFonts w:ascii="Aptos" w:eastAsia="Times New Roman" w:hAnsi="Aptos" w:cstheme="minorHAnsi"/>
          <w:i/>
          <w:iCs/>
          <w:color w:val="000000"/>
          <w:sz w:val="21"/>
          <w:szCs w:val="21"/>
        </w:rPr>
      </w:pPr>
      <w:r w:rsidRPr="00375F86">
        <w:rPr>
          <w:rFonts w:ascii="Aptos" w:hAnsi="Aptos" w:cstheme="minorHAnsi"/>
          <w:b/>
          <w:bCs/>
          <w:sz w:val="21"/>
          <w:szCs w:val="21"/>
        </w:rPr>
        <w:t xml:space="preserve">Telework Option: </w:t>
      </w:r>
      <w:r>
        <w:rPr>
          <w:rFonts w:ascii="Aptos" w:hAnsi="Aptos" w:cstheme="minorHAnsi"/>
          <w:sz w:val="21"/>
          <w:szCs w:val="21"/>
        </w:rPr>
        <w:t xml:space="preserve">TDA does not offer telework, and all employees are required to be physically present for work. </w:t>
      </w:r>
      <w:r w:rsidRPr="00375F86">
        <w:rPr>
          <w:rFonts w:ascii="Aptos" w:eastAsia="Times New Roman" w:hAnsi="Aptos" w:cstheme="minorHAnsi"/>
          <w:i/>
          <w:iCs/>
          <w:color w:val="000000"/>
          <w:sz w:val="21"/>
          <w:szCs w:val="21"/>
        </w:rPr>
        <w:t>The agency’s core business hours are from 8:00 a.m. to 5:00 p.m., Monday through Friday. TDA also provides limited customer service between 6:00-8:00 a.m. and 5:00-6:00 p.m.</w:t>
      </w:r>
    </w:p>
    <w:p w14:paraId="334579C9" w14:textId="77777777" w:rsidR="00123BE1" w:rsidRDefault="00123BE1" w:rsidP="00123BE1">
      <w:pPr>
        <w:shd w:val="clear" w:color="auto" w:fill="FFFFFF"/>
        <w:spacing w:after="0" w:line="240" w:lineRule="auto"/>
        <w:rPr>
          <w:rFonts w:ascii="Aptos" w:eastAsia="Times New Roman" w:hAnsi="Aptos" w:cstheme="minorHAnsi"/>
          <w:i/>
          <w:iCs/>
          <w:color w:val="000000"/>
          <w:sz w:val="21"/>
          <w:szCs w:val="21"/>
        </w:rPr>
      </w:pPr>
    </w:p>
    <w:p w14:paraId="3ABB9FB6" w14:textId="2CBFFD12" w:rsidR="00123BE1" w:rsidRPr="00966005" w:rsidRDefault="00123BE1" w:rsidP="00A55C49">
      <w:pPr>
        <w:shd w:val="clear" w:color="auto" w:fill="FFFFFF"/>
        <w:spacing w:after="0" w:line="240" w:lineRule="auto"/>
        <w:rPr>
          <w:rFonts w:ascii="Aptos" w:eastAsia="Times New Roman" w:hAnsi="Aptos" w:cstheme="minorHAnsi"/>
          <w:i/>
          <w:iCs/>
          <w:color w:val="000000"/>
          <w:sz w:val="21"/>
          <w:szCs w:val="21"/>
        </w:rPr>
      </w:pPr>
      <w:r w:rsidRPr="005B62D0">
        <w:rPr>
          <w:rFonts w:ascii="Aptos" w:eastAsia="Times New Roman" w:hAnsi="Aptos" w:cstheme="minorHAnsi"/>
          <w:b/>
          <w:bCs/>
          <w:color w:val="000000"/>
          <w:sz w:val="21"/>
          <w:szCs w:val="21"/>
        </w:rPr>
        <w:t xml:space="preserve">Location: </w:t>
      </w:r>
      <w:r w:rsidRPr="005B62D0">
        <w:rPr>
          <w:rFonts w:ascii="Aptos" w:eastAsia="Times New Roman" w:hAnsi="Aptos" w:cstheme="minorHAnsi"/>
          <w:color w:val="000000"/>
          <w:sz w:val="21"/>
          <w:szCs w:val="21"/>
        </w:rPr>
        <w:t xml:space="preserve">This position will report to </w:t>
      </w:r>
      <w:r>
        <w:rPr>
          <w:rFonts w:ascii="Aptos" w:eastAsia="Times New Roman" w:hAnsi="Aptos" w:cstheme="minorHAnsi"/>
          <w:color w:val="000000"/>
          <w:sz w:val="21"/>
          <w:szCs w:val="21"/>
        </w:rPr>
        <w:t xml:space="preserve">one of the following </w:t>
      </w:r>
      <w:hyperlink r:id="rId10" w:history="1">
        <w:r w:rsidRPr="00C41D61">
          <w:rPr>
            <w:rStyle w:val="Hyperlink"/>
            <w:rFonts w:ascii="Aptos" w:eastAsia="Times New Roman" w:hAnsi="Aptos" w:cstheme="minorHAnsi"/>
            <w:sz w:val="21"/>
            <w:szCs w:val="21"/>
          </w:rPr>
          <w:t>TDA locations</w:t>
        </w:r>
      </w:hyperlink>
      <w:r>
        <w:rPr>
          <w:rFonts w:ascii="Aptos" w:eastAsia="Times New Roman" w:hAnsi="Aptos" w:cstheme="minorHAnsi"/>
          <w:color w:val="000000"/>
          <w:sz w:val="21"/>
          <w:szCs w:val="21"/>
        </w:rPr>
        <w:t xml:space="preserve">: </w:t>
      </w:r>
      <w:r w:rsidRPr="00966005">
        <w:rPr>
          <w:rFonts w:ascii="Aptos" w:eastAsia="Times New Roman" w:hAnsi="Aptos" w:cstheme="minorHAnsi"/>
          <w:b/>
          <w:bCs/>
          <w:color w:val="000000"/>
          <w:sz w:val="21"/>
          <w:szCs w:val="21"/>
        </w:rPr>
        <w:t>Austin (HQ), Houston, San Antonio, or Fort Worth, TX</w:t>
      </w:r>
      <w:r w:rsidRPr="00966005">
        <w:rPr>
          <w:rFonts w:ascii="Aptos" w:eastAsia="Times New Roman" w:hAnsi="Aptos" w:cstheme="minorHAnsi"/>
          <w:color w:val="000000"/>
          <w:sz w:val="21"/>
          <w:szCs w:val="21"/>
        </w:rPr>
        <w:t xml:space="preserve">. </w:t>
      </w:r>
      <w:r w:rsidRPr="00966005">
        <w:rPr>
          <w:rFonts w:ascii="Aptos" w:eastAsia="Times New Roman" w:hAnsi="Aptos" w:cstheme="minorHAnsi"/>
          <w:i/>
          <w:iCs/>
          <w:color w:val="000000"/>
          <w:sz w:val="21"/>
          <w:szCs w:val="21"/>
        </w:rPr>
        <w:t>This position will work across the state of Texas, as needed.</w:t>
      </w:r>
      <w:r w:rsidRPr="005B62D0">
        <w:rPr>
          <w:rFonts w:ascii="Aptos" w:eastAsia="Times New Roman" w:hAnsi="Aptos" w:cstheme="minorHAnsi"/>
          <w:i/>
          <w:iCs/>
          <w:color w:val="000000"/>
          <w:sz w:val="21"/>
          <w:szCs w:val="21"/>
        </w:rPr>
        <w:t xml:space="preserve"> </w:t>
      </w:r>
    </w:p>
    <w:p w14:paraId="097F2D11" w14:textId="77777777" w:rsidR="00CF5EEB" w:rsidRPr="007D2AC4" w:rsidRDefault="00CF5EEB" w:rsidP="00837C7B">
      <w:pPr>
        <w:spacing w:after="0" w:line="240" w:lineRule="auto"/>
        <w:rPr>
          <w:rFonts w:ascii="Aptos" w:hAnsi="Aptos" w:cstheme="minorHAnsi"/>
          <w:b/>
          <w:bCs/>
          <w:sz w:val="21"/>
          <w:szCs w:val="21"/>
        </w:rPr>
      </w:pPr>
    </w:p>
    <w:p w14:paraId="0F535EA2" w14:textId="2DF885FA" w:rsidR="00270ED7" w:rsidRDefault="00270ED7" w:rsidP="00837C7B">
      <w:pPr>
        <w:spacing w:after="0" w:line="240" w:lineRule="auto"/>
        <w:rPr>
          <w:rFonts w:ascii="Aptos" w:hAnsi="Aptos" w:cstheme="minorHAnsi"/>
          <w:b/>
          <w:bCs/>
          <w:sz w:val="24"/>
          <w:szCs w:val="24"/>
        </w:rPr>
      </w:pPr>
      <w:r w:rsidRPr="007D2AC4">
        <w:rPr>
          <w:rFonts w:ascii="Aptos" w:hAnsi="Aptos" w:cstheme="minorHAnsi"/>
          <w:b/>
          <w:bCs/>
          <w:sz w:val="24"/>
          <w:szCs w:val="24"/>
        </w:rPr>
        <w:t xml:space="preserve">JOB DESCRIPTION </w:t>
      </w:r>
    </w:p>
    <w:p w14:paraId="34771C9D" w14:textId="713188C1" w:rsidR="00D727A3" w:rsidRPr="00966005" w:rsidRDefault="007C0061" w:rsidP="00966005">
      <w:pPr>
        <w:spacing w:after="0" w:line="240" w:lineRule="auto"/>
        <w:rPr>
          <w:rFonts w:ascii="Aptos" w:hAnsi="Aptos"/>
          <w:snapToGrid w:val="0"/>
          <w:sz w:val="21"/>
          <w:szCs w:val="21"/>
        </w:rPr>
      </w:pPr>
      <w:r w:rsidRPr="00164D21">
        <w:rPr>
          <w:rFonts w:ascii="Aptos" w:hAnsi="Aptos" w:cstheme="minorHAnsi"/>
          <w:b/>
          <w:bCs/>
          <w:sz w:val="21"/>
          <w:szCs w:val="21"/>
        </w:rPr>
        <w:t>WHAT YOU’LL DO</w:t>
      </w:r>
      <w:r w:rsidR="00727034" w:rsidRPr="00164D21">
        <w:rPr>
          <w:rFonts w:ascii="Aptos" w:hAnsi="Aptos" w:cstheme="minorHAnsi"/>
          <w:b/>
          <w:bCs/>
          <w:sz w:val="21"/>
          <w:szCs w:val="21"/>
        </w:rPr>
        <w:t xml:space="preserve">: </w:t>
      </w:r>
      <w:r w:rsidR="00C768F1" w:rsidRPr="00966005">
        <w:rPr>
          <w:rFonts w:ascii="Aptos" w:hAnsi="Aptos"/>
          <w:snapToGrid w:val="0"/>
          <w:sz w:val="21"/>
          <w:szCs w:val="21"/>
        </w:rPr>
        <w:t xml:space="preserve">The Compliance </w:t>
      </w:r>
      <w:r w:rsidR="00A46E29" w:rsidRPr="00966005">
        <w:rPr>
          <w:rFonts w:ascii="Aptos" w:hAnsi="Aptos"/>
          <w:snapToGrid w:val="0"/>
          <w:sz w:val="21"/>
          <w:szCs w:val="21"/>
        </w:rPr>
        <w:t xml:space="preserve">Review </w:t>
      </w:r>
      <w:r w:rsidR="00C768F1" w:rsidRPr="00966005">
        <w:rPr>
          <w:rFonts w:ascii="Aptos" w:hAnsi="Aptos"/>
          <w:snapToGrid w:val="0"/>
          <w:sz w:val="21"/>
          <w:szCs w:val="21"/>
        </w:rPr>
        <w:t>Monitor</w:t>
      </w:r>
      <w:r w:rsidR="00F040F8" w:rsidRPr="00966005">
        <w:rPr>
          <w:rFonts w:ascii="Aptos" w:hAnsi="Aptos"/>
          <w:snapToGrid w:val="0"/>
          <w:sz w:val="21"/>
          <w:szCs w:val="21"/>
        </w:rPr>
        <w:t xml:space="preserve"> will </w:t>
      </w:r>
      <w:r w:rsidR="00C768F1" w:rsidRPr="00966005">
        <w:rPr>
          <w:rFonts w:ascii="Aptos" w:hAnsi="Aptos"/>
          <w:snapToGrid w:val="0"/>
          <w:sz w:val="21"/>
          <w:szCs w:val="21"/>
        </w:rPr>
        <w:t xml:space="preserve">conduct on-site and off-site compliance monitoring reviews of contracting entities (CEs) operating the </w:t>
      </w:r>
      <w:r w:rsidR="00CF4A29" w:rsidRPr="00966005">
        <w:rPr>
          <w:rFonts w:ascii="Aptos" w:hAnsi="Aptos"/>
          <w:snapToGrid w:val="0"/>
          <w:color w:val="000000"/>
          <w:sz w:val="21"/>
          <w:szCs w:val="21"/>
        </w:rPr>
        <w:t>Emergency Food Assistance Program (TEFAP), Commodity Supplemental Food Program (CSFP), Farmers Market Nutrition Programs (FMNP), Seniors Farmers Market Nutrition Program (SFMNP), and Contracted Warehouse</w:t>
      </w:r>
      <w:r w:rsidR="00CF4A29" w:rsidRPr="00966005">
        <w:rPr>
          <w:rFonts w:ascii="Aptos" w:hAnsi="Aptos"/>
          <w:snapToGrid w:val="0"/>
          <w:sz w:val="21"/>
          <w:szCs w:val="21"/>
        </w:rPr>
        <w:t xml:space="preserve"> administered by the Texas Department of Agriculture (TDA)</w:t>
      </w:r>
      <w:r w:rsidR="00CF4A29" w:rsidRPr="00966005">
        <w:rPr>
          <w:rFonts w:ascii="Aptos" w:hAnsi="Aptos"/>
          <w:sz w:val="21"/>
          <w:szCs w:val="21"/>
        </w:rPr>
        <w:t xml:space="preserve"> </w:t>
      </w:r>
      <w:r w:rsidR="00CF4A29" w:rsidRPr="00966005">
        <w:rPr>
          <w:rFonts w:ascii="Aptos" w:hAnsi="Aptos"/>
          <w:snapToGrid w:val="0"/>
          <w:sz w:val="21"/>
          <w:szCs w:val="21"/>
        </w:rPr>
        <w:t xml:space="preserve">to determine compliance with federal and state regulations. </w:t>
      </w:r>
      <w:r w:rsidR="00F040F8" w:rsidRPr="00966005">
        <w:rPr>
          <w:rFonts w:ascii="Aptos" w:hAnsi="Aptos"/>
          <w:snapToGrid w:val="0"/>
          <w:sz w:val="21"/>
          <w:szCs w:val="21"/>
        </w:rPr>
        <w:t>You will s</w:t>
      </w:r>
      <w:r w:rsidR="00C768F1" w:rsidRPr="00966005">
        <w:rPr>
          <w:rFonts w:ascii="Aptos" w:hAnsi="Aptos"/>
          <w:snapToGrid w:val="0"/>
          <w:sz w:val="21"/>
          <w:szCs w:val="21"/>
        </w:rPr>
        <w:t xml:space="preserve">erve as a subject matter expert for the programs and provide complex technical assistance and collaborative compliance to CEs regarding the administration of federal nutrition program regulations and their implementation in Texas. </w:t>
      </w:r>
      <w:r w:rsidR="00F040F8" w:rsidRPr="00966005">
        <w:rPr>
          <w:rFonts w:ascii="Aptos" w:hAnsi="Aptos"/>
          <w:snapToGrid w:val="0"/>
          <w:sz w:val="21"/>
          <w:szCs w:val="21"/>
        </w:rPr>
        <w:t>You will w</w:t>
      </w:r>
      <w:r w:rsidR="00C768F1" w:rsidRPr="00966005">
        <w:rPr>
          <w:rFonts w:ascii="Aptos" w:hAnsi="Aptos"/>
          <w:snapToGrid w:val="0"/>
          <w:sz w:val="21"/>
          <w:szCs w:val="21"/>
        </w:rPr>
        <w:t xml:space="preserve">ork under general supervision with </w:t>
      </w:r>
      <w:r w:rsidR="00F040F8" w:rsidRPr="00966005">
        <w:rPr>
          <w:rFonts w:ascii="Aptos" w:hAnsi="Aptos"/>
          <w:snapToGrid w:val="0"/>
          <w:sz w:val="21"/>
          <w:szCs w:val="21"/>
        </w:rPr>
        <w:t xml:space="preserve">moderate </w:t>
      </w:r>
      <w:r w:rsidR="00C768F1" w:rsidRPr="00966005">
        <w:rPr>
          <w:rFonts w:ascii="Aptos" w:hAnsi="Aptos"/>
          <w:snapToGrid w:val="0"/>
          <w:sz w:val="21"/>
          <w:szCs w:val="21"/>
        </w:rPr>
        <w:t>latitude for the use of initiative and independent judgment.</w:t>
      </w:r>
    </w:p>
    <w:p w14:paraId="14B0C135" w14:textId="77777777" w:rsidR="00C768F1" w:rsidRPr="007D2AC4" w:rsidRDefault="00C768F1" w:rsidP="00CF5EEB">
      <w:pPr>
        <w:pStyle w:val="BodyText"/>
        <w:ind w:right="86"/>
        <w:rPr>
          <w:rFonts w:ascii="Aptos" w:hAnsi="Aptos" w:cstheme="minorHAnsi"/>
          <w:b/>
          <w:bCs/>
          <w:sz w:val="21"/>
          <w:szCs w:val="21"/>
        </w:rPr>
      </w:pPr>
    </w:p>
    <w:p w14:paraId="3B6AC928" w14:textId="5C3DCF2E" w:rsidR="007C0061" w:rsidRPr="007D2AC4" w:rsidRDefault="00270ED7" w:rsidP="00B33E3B">
      <w:pPr>
        <w:spacing w:after="0" w:line="240" w:lineRule="auto"/>
        <w:rPr>
          <w:rFonts w:ascii="Aptos" w:hAnsi="Aptos" w:cstheme="minorHAnsi"/>
          <w:b/>
          <w:bCs/>
          <w:sz w:val="24"/>
          <w:szCs w:val="24"/>
        </w:rPr>
      </w:pPr>
      <w:r w:rsidRPr="007D2AC4">
        <w:rPr>
          <w:rFonts w:ascii="Aptos" w:hAnsi="Aptos" w:cstheme="minorHAnsi"/>
          <w:b/>
          <w:bCs/>
          <w:sz w:val="24"/>
          <w:szCs w:val="24"/>
        </w:rPr>
        <w:t xml:space="preserve">ESSENTIAL JOB DUTIES </w:t>
      </w:r>
    </w:p>
    <w:p w14:paraId="2DA66595" w14:textId="1909C2C6" w:rsidR="00EB296C" w:rsidRDefault="00C768F1" w:rsidP="00F040F8">
      <w:pPr>
        <w:spacing w:after="0" w:line="240" w:lineRule="auto"/>
        <w:rPr>
          <w:rFonts w:ascii="Aptos" w:hAnsi="Aptos" w:cstheme="minorHAnsi"/>
          <w:sz w:val="21"/>
          <w:szCs w:val="21"/>
        </w:rPr>
      </w:pPr>
      <w:r w:rsidRPr="00727034">
        <w:rPr>
          <w:rFonts w:ascii="Aptos" w:hAnsi="Aptos" w:cstheme="minorHAnsi"/>
          <w:sz w:val="21"/>
          <w:szCs w:val="21"/>
        </w:rPr>
        <w:t xml:space="preserve">Conduct administrative reviews according to all federal and state rules and regulations for </w:t>
      </w:r>
      <w:r w:rsidR="00FD5769" w:rsidRPr="00727034">
        <w:rPr>
          <w:rFonts w:ascii="Aptos" w:hAnsi="Aptos" w:cstheme="minorHAnsi"/>
          <w:sz w:val="21"/>
          <w:szCs w:val="21"/>
        </w:rPr>
        <w:t>F&amp;N-administered</w:t>
      </w:r>
      <w:r w:rsidRPr="00727034">
        <w:rPr>
          <w:rFonts w:ascii="Aptos" w:hAnsi="Aptos" w:cstheme="minorHAnsi"/>
          <w:sz w:val="21"/>
          <w:szCs w:val="21"/>
        </w:rPr>
        <w:t xml:space="preserve"> nutrition programs.</w:t>
      </w:r>
      <w:r w:rsidR="00727034" w:rsidRPr="00727034">
        <w:rPr>
          <w:rFonts w:ascii="Aptos" w:hAnsi="Aptos" w:cstheme="minorHAnsi"/>
          <w:sz w:val="21"/>
          <w:szCs w:val="21"/>
        </w:rPr>
        <w:t xml:space="preserve"> </w:t>
      </w:r>
    </w:p>
    <w:p w14:paraId="4CFC8C83" w14:textId="77777777" w:rsidR="00EB296C" w:rsidRPr="00727034" w:rsidRDefault="00EB296C" w:rsidP="00F040F8">
      <w:pPr>
        <w:spacing w:after="0" w:line="240" w:lineRule="auto"/>
        <w:rPr>
          <w:rFonts w:ascii="Aptos" w:hAnsi="Aptos" w:cstheme="minorHAnsi"/>
          <w:sz w:val="21"/>
          <w:szCs w:val="21"/>
        </w:rPr>
      </w:pPr>
    </w:p>
    <w:p w14:paraId="7959D3AF" w14:textId="6B888933" w:rsidR="00C768F1" w:rsidRPr="00727034" w:rsidRDefault="00C768F1" w:rsidP="00F040F8">
      <w:pPr>
        <w:spacing w:after="0" w:line="240" w:lineRule="auto"/>
        <w:rPr>
          <w:rFonts w:ascii="Aptos" w:hAnsi="Aptos" w:cstheme="minorHAnsi"/>
          <w:sz w:val="21"/>
          <w:szCs w:val="21"/>
        </w:rPr>
      </w:pPr>
      <w:r w:rsidRPr="00727034">
        <w:rPr>
          <w:rFonts w:ascii="Aptos" w:hAnsi="Aptos" w:cstheme="minorHAnsi"/>
          <w:sz w:val="21"/>
          <w:szCs w:val="21"/>
        </w:rPr>
        <w:t xml:space="preserve">Monitor and evaluate compliance, including internal control systems, financial viability, </w:t>
      </w:r>
      <w:r w:rsidR="00EA658B" w:rsidRPr="00727034">
        <w:rPr>
          <w:rFonts w:ascii="Aptos" w:hAnsi="Aptos" w:cstheme="minorHAnsi"/>
          <w:sz w:val="21"/>
          <w:szCs w:val="21"/>
        </w:rPr>
        <w:t>accountability,</w:t>
      </w:r>
      <w:r w:rsidRPr="00727034">
        <w:rPr>
          <w:rFonts w:ascii="Aptos" w:hAnsi="Aptos" w:cstheme="minorHAnsi"/>
          <w:sz w:val="21"/>
          <w:szCs w:val="21"/>
        </w:rPr>
        <w:t xml:space="preserve"> and capability by completing administrative and on-site reviews to determine compliance with federal and state regulations</w:t>
      </w:r>
      <w:r w:rsidR="00843E1D" w:rsidRPr="00727034">
        <w:rPr>
          <w:rFonts w:ascii="Aptos" w:hAnsi="Aptos" w:cstheme="minorHAnsi"/>
          <w:sz w:val="21"/>
          <w:szCs w:val="21"/>
        </w:rPr>
        <w:t xml:space="preserve"> and issue corrective action </w:t>
      </w:r>
      <w:r w:rsidR="000A7B9D" w:rsidRPr="00727034">
        <w:rPr>
          <w:rFonts w:ascii="Aptos" w:hAnsi="Aptos" w:cstheme="minorHAnsi"/>
          <w:sz w:val="21"/>
          <w:szCs w:val="21"/>
        </w:rPr>
        <w:t>in accordance with agency policy</w:t>
      </w:r>
      <w:r w:rsidRPr="00727034">
        <w:rPr>
          <w:rFonts w:ascii="Aptos" w:hAnsi="Aptos" w:cstheme="minorHAnsi"/>
          <w:sz w:val="21"/>
          <w:szCs w:val="21"/>
        </w:rPr>
        <w:t xml:space="preserve">. </w:t>
      </w:r>
    </w:p>
    <w:p w14:paraId="0284F79D" w14:textId="77777777" w:rsidR="00F040F8" w:rsidRPr="00727034" w:rsidRDefault="00F040F8" w:rsidP="00F040F8">
      <w:pPr>
        <w:spacing w:after="0" w:line="240" w:lineRule="auto"/>
        <w:rPr>
          <w:rFonts w:ascii="Aptos" w:hAnsi="Aptos" w:cstheme="minorHAnsi"/>
          <w:sz w:val="21"/>
          <w:szCs w:val="21"/>
        </w:rPr>
      </w:pPr>
    </w:p>
    <w:p w14:paraId="44CD0E2C" w14:textId="20F5DD1B" w:rsidR="00843E1D" w:rsidRPr="00966005" w:rsidRDefault="00843E1D" w:rsidP="00843E1D">
      <w:pPr>
        <w:spacing w:after="0" w:line="240" w:lineRule="auto"/>
        <w:rPr>
          <w:rFonts w:ascii="Aptos" w:hAnsi="Aptos"/>
          <w:sz w:val="21"/>
          <w:szCs w:val="21"/>
        </w:rPr>
      </w:pPr>
      <w:r w:rsidRPr="00966005">
        <w:rPr>
          <w:rFonts w:ascii="Aptos" w:hAnsi="Aptos"/>
          <w:sz w:val="21"/>
          <w:szCs w:val="21"/>
        </w:rPr>
        <w:t>Conduct reviews and inventory counts at assigned warehouses</w:t>
      </w:r>
      <w:r w:rsidR="000A7B9D" w:rsidRPr="00966005">
        <w:rPr>
          <w:rFonts w:ascii="Aptos" w:hAnsi="Aptos"/>
          <w:sz w:val="21"/>
          <w:szCs w:val="21"/>
        </w:rPr>
        <w:t xml:space="preserve"> to determine compliance with all federal and state rules and regulations and issue corrective action in accordance with agency policy</w:t>
      </w:r>
      <w:r w:rsidRPr="00966005">
        <w:rPr>
          <w:rFonts w:ascii="Aptos" w:hAnsi="Aptos"/>
          <w:sz w:val="21"/>
          <w:szCs w:val="21"/>
        </w:rPr>
        <w:t xml:space="preserve">. </w:t>
      </w:r>
    </w:p>
    <w:p w14:paraId="09A596AA" w14:textId="77777777" w:rsidR="00843E1D" w:rsidRPr="00966005" w:rsidRDefault="00843E1D" w:rsidP="00843E1D">
      <w:pPr>
        <w:spacing w:after="0" w:line="240" w:lineRule="auto"/>
        <w:rPr>
          <w:rFonts w:ascii="Aptos" w:hAnsi="Aptos"/>
          <w:sz w:val="21"/>
          <w:szCs w:val="21"/>
        </w:rPr>
      </w:pPr>
    </w:p>
    <w:p w14:paraId="3091A1B8" w14:textId="48CA1BEA" w:rsidR="00843E1D" w:rsidRPr="00966005" w:rsidRDefault="00843E1D" w:rsidP="00843E1D">
      <w:pPr>
        <w:spacing w:after="0" w:line="240" w:lineRule="auto"/>
        <w:rPr>
          <w:rFonts w:ascii="Aptos" w:hAnsi="Aptos"/>
          <w:sz w:val="21"/>
          <w:szCs w:val="21"/>
        </w:rPr>
      </w:pPr>
      <w:r w:rsidRPr="00966005">
        <w:rPr>
          <w:rFonts w:ascii="Aptos" w:hAnsi="Aptos"/>
          <w:sz w:val="21"/>
          <w:szCs w:val="21"/>
        </w:rPr>
        <w:t xml:space="preserve">Serve as a Subject Matter Expert (SME) </w:t>
      </w:r>
      <w:r w:rsidR="000A7B9D" w:rsidRPr="00966005">
        <w:rPr>
          <w:rFonts w:ascii="Aptos" w:hAnsi="Aptos"/>
          <w:sz w:val="21"/>
          <w:szCs w:val="21"/>
        </w:rPr>
        <w:t>to p</w:t>
      </w:r>
      <w:r w:rsidRPr="00966005">
        <w:rPr>
          <w:rFonts w:ascii="Aptos" w:hAnsi="Aptos"/>
          <w:sz w:val="21"/>
          <w:szCs w:val="21"/>
        </w:rPr>
        <w:t>rovide complex technical assistance</w:t>
      </w:r>
      <w:r w:rsidR="00EB32C2" w:rsidRPr="00966005">
        <w:rPr>
          <w:rFonts w:ascii="Aptos" w:hAnsi="Aptos"/>
          <w:sz w:val="21"/>
          <w:szCs w:val="21"/>
        </w:rPr>
        <w:t xml:space="preserve"> and guidance to TEFAP, CSFP, SFMNP,</w:t>
      </w:r>
      <w:r w:rsidRPr="00966005">
        <w:rPr>
          <w:rFonts w:ascii="Aptos" w:hAnsi="Aptos"/>
          <w:sz w:val="21"/>
          <w:szCs w:val="21"/>
        </w:rPr>
        <w:t xml:space="preserve"> and FMNP CEs, and other program participants.</w:t>
      </w:r>
    </w:p>
    <w:p w14:paraId="5DF5DEE4" w14:textId="77777777" w:rsidR="00843E1D" w:rsidRPr="00966005" w:rsidRDefault="00843E1D" w:rsidP="00843E1D">
      <w:pPr>
        <w:spacing w:after="0" w:line="240" w:lineRule="auto"/>
        <w:rPr>
          <w:rFonts w:ascii="Aptos" w:hAnsi="Aptos"/>
          <w:sz w:val="21"/>
          <w:szCs w:val="21"/>
        </w:rPr>
      </w:pPr>
    </w:p>
    <w:p w14:paraId="3C74C2DF" w14:textId="5166BEF5" w:rsidR="00843E1D" w:rsidRPr="00966005" w:rsidRDefault="00843E1D" w:rsidP="00843E1D">
      <w:pPr>
        <w:spacing w:after="0" w:line="240" w:lineRule="auto"/>
        <w:rPr>
          <w:rFonts w:ascii="Aptos" w:hAnsi="Aptos"/>
          <w:sz w:val="21"/>
          <w:szCs w:val="21"/>
        </w:rPr>
      </w:pPr>
      <w:r w:rsidRPr="00966005">
        <w:rPr>
          <w:rFonts w:ascii="Aptos" w:hAnsi="Aptos"/>
          <w:sz w:val="21"/>
          <w:szCs w:val="21"/>
        </w:rPr>
        <w:t>Prepare monthly and annual reports for the SFMNP, FMNP, TEFAP</w:t>
      </w:r>
      <w:r w:rsidR="00EB32C2" w:rsidRPr="00966005">
        <w:rPr>
          <w:rFonts w:ascii="Aptos" w:hAnsi="Aptos"/>
          <w:sz w:val="21"/>
          <w:szCs w:val="21"/>
        </w:rPr>
        <w:t>, and CSFP, and compile data for Public Information Requests</w:t>
      </w:r>
      <w:r w:rsidRPr="00966005">
        <w:rPr>
          <w:rFonts w:ascii="Aptos" w:hAnsi="Aptos"/>
          <w:sz w:val="21"/>
          <w:szCs w:val="21"/>
        </w:rPr>
        <w:t xml:space="preserve"> </w:t>
      </w:r>
      <w:r w:rsidR="00295AC5" w:rsidRPr="00966005">
        <w:rPr>
          <w:rFonts w:ascii="Aptos" w:hAnsi="Aptos"/>
          <w:sz w:val="21"/>
          <w:szCs w:val="21"/>
        </w:rPr>
        <w:t xml:space="preserve">and </w:t>
      </w:r>
      <w:r w:rsidRPr="00966005">
        <w:rPr>
          <w:rFonts w:ascii="Aptos" w:hAnsi="Aptos"/>
          <w:sz w:val="21"/>
          <w:szCs w:val="21"/>
        </w:rPr>
        <w:t>state legislative requests.</w:t>
      </w:r>
    </w:p>
    <w:p w14:paraId="02045A70" w14:textId="77777777" w:rsidR="00843E1D" w:rsidRPr="00966005" w:rsidRDefault="00843E1D" w:rsidP="00843E1D">
      <w:pPr>
        <w:spacing w:after="0" w:line="240" w:lineRule="auto"/>
        <w:rPr>
          <w:rFonts w:ascii="Aptos" w:hAnsi="Aptos"/>
          <w:sz w:val="21"/>
          <w:szCs w:val="21"/>
        </w:rPr>
      </w:pPr>
    </w:p>
    <w:p w14:paraId="7C0E2D7C" w14:textId="5B8FDAEB" w:rsidR="00843E1D" w:rsidRPr="00966005" w:rsidRDefault="00843E1D" w:rsidP="00843E1D">
      <w:pPr>
        <w:spacing w:after="0" w:line="240" w:lineRule="auto"/>
        <w:rPr>
          <w:rFonts w:ascii="Aptos" w:hAnsi="Aptos"/>
          <w:sz w:val="21"/>
          <w:szCs w:val="21"/>
        </w:rPr>
      </w:pPr>
      <w:r w:rsidRPr="00966005">
        <w:rPr>
          <w:rFonts w:ascii="Aptos" w:hAnsi="Aptos"/>
          <w:sz w:val="21"/>
          <w:szCs w:val="21"/>
        </w:rPr>
        <w:t>Manage and track performance threshold data for CSFP, FMNP</w:t>
      </w:r>
      <w:r w:rsidR="00EB32C2" w:rsidRPr="00966005">
        <w:rPr>
          <w:rFonts w:ascii="Aptos" w:hAnsi="Aptos"/>
          <w:sz w:val="21"/>
          <w:szCs w:val="21"/>
        </w:rPr>
        <w:t>,</w:t>
      </w:r>
      <w:r w:rsidRPr="00966005">
        <w:rPr>
          <w:rFonts w:ascii="Aptos" w:hAnsi="Aptos"/>
          <w:sz w:val="21"/>
          <w:szCs w:val="21"/>
        </w:rPr>
        <w:t xml:space="preserve"> and SFMNP to ensure regulatory minimums are met. </w:t>
      </w:r>
    </w:p>
    <w:p w14:paraId="46F3F419" w14:textId="77777777" w:rsidR="00843E1D" w:rsidRPr="00966005" w:rsidRDefault="00843E1D" w:rsidP="00843E1D">
      <w:pPr>
        <w:spacing w:after="0" w:line="240" w:lineRule="auto"/>
        <w:rPr>
          <w:rFonts w:ascii="Aptos" w:hAnsi="Aptos"/>
          <w:sz w:val="21"/>
          <w:szCs w:val="21"/>
        </w:rPr>
      </w:pPr>
    </w:p>
    <w:p w14:paraId="17E82BD7" w14:textId="5948BF7F" w:rsidR="00843E1D" w:rsidRPr="00966005" w:rsidRDefault="00843E1D" w:rsidP="00843E1D">
      <w:pPr>
        <w:spacing w:after="0" w:line="240" w:lineRule="auto"/>
        <w:rPr>
          <w:rFonts w:ascii="Aptos" w:hAnsi="Aptos"/>
          <w:sz w:val="21"/>
          <w:szCs w:val="21"/>
        </w:rPr>
      </w:pPr>
      <w:r w:rsidRPr="00966005">
        <w:rPr>
          <w:rFonts w:ascii="Aptos" w:hAnsi="Aptos"/>
          <w:sz w:val="21"/>
          <w:szCs w:val="21"/>
        </w:rPr>
        <w:t xml:space="preserve">Participate in workgroups, attend conferences, </w:t>
      </w:r>
      <w:r w:rsidR="00794B5B" w:rsidRPr="00966005">
        <w:rPr>
          <w:rFonts w:ascii="Aptos" w:hAnsi="Aptos"/>
          <w:sz w:val="21"/>
          <w:szCs w:val="21"/>
        </w:rPr>
        <w:t xml:space="preserve">and </w:t>
      </w:r>
      <w:r w:rsidR="00B66CC9" w:rsidRPr="00966005">
        <w:rPr>
          <w:rFonts w:ascii="Aptos" w:hAnsi="Aptos"/>
          <w:sz w:val="21"/>
          <w:szCs w:val="21"/>
        </w:rPr>
        <w:t>presentations</w:t>
      </w:r>
      <w:r w:rsidRPr="00966005">
        <w:rPr>
          <w:rFonts w:ascii="Aptos" w:hAnsi="Aptos"/>
          <w:sz w:val="21"/>
          <w:szCs w:val="21"/>
        </w:rPr>
        <w:t xml:space="preserve">. </w:t>
      </w:r>
    </w:p>
    <w:p w14:paraId="40E698E5" w14:textId="77777777" w:rsidR="00843E1D" w:rsidRPr="00966005" w:rsidRDefault="00843E1D" w:rsidP="00843E1D">
      <w:pPr>
        <w:spacing w:after="0" w:line="240" w:lineRule="auto"/>
        <w:rPr>
          <w:rFonts w:ascii="Aptos" w:hAnsi="Aptos"/>
          <w:sz w:val="21"/>
          <w:szCs w:val="21"/>
        </w:rPr>
      </w:pPr>
    </w:p>
    <w:p w14:paraId="69844F19" w14:textId="4EAB6FC2" w:rsidR="00843E1D" w:rsidRPr="00966005" w:rsidRDefault="004F5457" w:rsidP="00843E1D">
      <w:pPr>
        <w:spacing w:after="0" w:line="240" w:lineRule="auto"/>
        <w:rPr>
          <w:rFonts w:ascii="Aptos" w:hAnsi="Aptos"/>
          <w:sz w:val="21"/>
          <w:szCs w:val="21"/>
        </w:rPr>
      </w:pPr>
      <w:r>
        <w:rPr>
          <w:rFonts w:ascii="Aptos" w:hAnsi="Aptos"/>
          <w:sz w:val="21"/>
          <w:szCs w:val="21"/>
        </w:rPr>
        <w:t>Communicate with</w:t>
      </w:r>
      <w:r w:rsidR="00843E1D" w:rsidRPr="00966005">
        <w:rPr>
          <w:rFonts w:ascii="Aptos" w:hAnsi="Aptos"/>
          <w:sz w:val="21"/>
          <w:szCs w:val="21"/>
        </w:rPr>
        <w:t xml:space="preserve"> management chain </w:t>
      </w:r>
      <w:r>
        <w:rPr>
          <w:rFonts w:ascii="Aptos" w:hAnsi="Aptos"/>
          <w:sz w:val="21"/>
          <w:szCs w:val="21"/>
        </w:rPr>
        <w:t xml:space="preserve">the results from </w:t>
      </w:r>
      <w:r w:rsidR="00EB296C">
        <w:rPr>
          <w:rFonts w:ascii="Aptos" w:hAnsi="Aptos"/>
          <w:sz w:val="21"/>
          <w:szCs w:val="21"/>
        </w:rPr>
        <w:t>a</w:t>
      </w:r>
      <w:r w:rsidR="00843E1D" w:rsidRPr="00966005">
        <w:rPr>
          <w:rFonts w:ascii="Aptos" w:hAnsi="Aptos"/>
          <w:sz w:val="21"/>
          <w:szCs w:val="21"/>
        </w:rPr>
        <w:t xml:space="preserve">dministrative </w:t>
      </w:r>
      <w:r w:rsidR="00EB296C">
        <w:rPr>
          <w:rFonts w:ascii="Aptos" w:hAnsi="Aptos"/>
          <w:sz w:val="21"/>
          <w:szCs w:val="21"/>
        </w:rPr>
        <w:t>r</w:t>
      </w:r>
      <w:r w:rsidR="00843E1D" w:rsidRPr="00966005">
        <w:rPr>
          <w:rFonts w:ascii="Aptos" w:hAnsi="Aptos"/>
          <w:sz w:val="21"/>
          <w:szCs w:val="21"/>
        </w:rPr>
        <w:t>eview</w:t>
      </w:r>
      <w:r>
        <w:rPr>
          <w:rFonts w:ascii="Aptos" w:hAnsi="Aptos"/>
          <w:sz w:val="21"/>
          <w:szCs w:val="21"/>
        </w:rPr>
        <w:t>s</w:t>
      </w:r>
      <w:r w:rsidR="00E11358" w:rsidRPr="00966005">
        <w:rPr>
          <w:rFonts w:ascii="Aptos" w:hAnsi="Aptos"/>
          <w:sz w:val="21"/>
          <w:szCs w:val="21"/>
        </w:rPr>
        <w:t>, noting significant trends, problem areas,</w:t>
      </w:r>
      <w:r w:rsidR="00843E1D" w:rsidRPr="00966005">
        <w:rPr>
          <w:rFonts w:ascii="Aptos" w:hAnsi="Aptos"/>
          <w:sz w:val="21"/>
          <w:szCs w:val="21"/>
        </w:rPr>
        <w:t xml:space="preserve"> or potentially controversial circumstances.</w:t>
      </w:r>
    </w:p>
    <w:p w14:paraId="44D52329" w14:textId="77777777" w:rsidR="00D727A3" w:rsidRPr="00727034" w:rsidRDefault="00D727A3" w:rsidP="00C00272">
      <w:pPr>
        <w:spacing w:after="0" w:line="240" w:lineRule="auto"/>
        <w:rPr>
          <w:rFonts w:ascii="Aptos" w:hAnsi="Aptos" w:cstheme="minorHAnsi"/>
          <w:sz w:val="21"/>
          <w:szCs w:val="21"/>
        </w:rPr>
      </w:pPr>
    </w:p>
    <w:p w14:paraId="14EE3173" w14:textId="4514AA46" w:rsidR="00125428" w:rsidRPr="00727034" w:rsidRDefault="00125428" w:rsidP="00C00272">
      <w:pPr>
        <w:spacing w:after="0" w:line="240" w:lineRule="auto"/>
        <w:rPr>
          <w:rFonts w:ascii="Aptos" w:hAnsi="Aptos" w:cstheme="minorHAnsi"/>
          <w:sz w:val="21"/>
          <w:szCs w:val="21"/>
        </w:rPr>
      </w:pPr>
      <w:r w:rsidRPr="00727034">
        <w:rPr>
          <w:rFonts w:ascii="Aptos" w:hAnsi="Aptos" w:cstheme="minorHAnsi"/>
          <w:sz w:val="21"/>
          <w:szCs w:val="21"/>
        </w:rPr>
        <w:t>Follow all TDA policies and procedures.</w:t>
      </w:r>
    </w:p>
    <w:p w14:paraId="10EBC8FE" w14:textId="77777777" w:rsidR="00125428" w:rsidRPr="00727034" w:rsidRDefault="00125428" w:rsidP="00C00272">
      <w:pPr>
        <w:spacing w:after="0" w:line="240" w:lineRule="auto"/>
        <w:rPr>
          <w:rFonts w:ascii="Aptos" w:hAnsi="Aptos" w:cstheme="minorHAnsi"/>
          <w:sz w:val="21"/>
          <w:szCs w:val="21"/>
        </w:rPr>
      </w:pPr>
    </w:p>
    <w:p w14:paraId="408A854D" w14:textId="77777777" w:rsidR="00125428" w:rsidRPr="00727034" w:rsidRDefault="00125428" w:rsidP="00C00272">
      <w:pPr>
        <w:spacing w:after="0" w:line="240" w:lineRule="auto"/>
        <w:rPr>
          <w:rFonts w:ascii="Aptos" w:hAnsi="Aptos" w:cstheme="minorHAnsi"/>
          <w:sz w:val="21"/>
          <w:szCs w:val="21"/>
        </w:rPr>
      </w:pPr>
      <w:r w:rsidRPr="00727034">
        <w:rPr>
          <w:rFonts w:ascii="Aptos" w:hAnsi="Aptos" w:cstheme="minorHAnsi"/>
          <w:sz w:val="21"/>
          <w:szCs w:val="21"/>
        </w:rPr>
        <w:t>Perform other duties as assigned.</w:t>
      </w:r>
    </w:p>
    <w:p w14:paraId="1BCAA5DD" w14:textId="0F55EC93" w:rsidR="00224D18" w:rsidRPr="007D2AC4" w:rsidRDefault="00224D18" w:rsidP="00224D18">
      <w:pPr>
        <w:pStyle w:val="Footer"/>
        <w:tabs>
          <w:tab w:val="clear" w:pos="4680"/>
          <w:tab w:val="clear" w:pos="9360"/>
        </w:tabs>
        <w:rPr>
          <w:rFonts w:ascii="Aptos" w:hAnsi="Aptos" w:cstheme="minorHAnsi"/>
          <w:sz w:val="21"/>
          <w:szCs w:val="21"/>
        </w:rPr>
      </w:pPr>
    </w:p>
    <w:p w14:paraId="01ADE1F0" w14:textId="77777777" w:rsidR="00270ED7" w:rsidRPr="007D2AC4" w:rsidRDefault="00270ED7" w:rsidP="00270ED7">
      <w:pPr>
        <w:pStyle w:val="NormalWeb"/>
        <w:shd w:val="clear" w:color="auto" w:fill="FFFFFF"/>
        <w:spacing w:before="0" w:beforeAutospacing="0" w:after="0" w:afterAutospacing="0"/>
        <w:rPr>
          <w:rFonts w:ascii="Aptos" w:hAnsi="Aptos" w:cstheme="minorHAnsi"/>
          <w:b/>
          <w:bCs/>
        </w:rPr>
      </w:pPr>
      <w:r w:rsidRPr="007D2AC4">
        <w:rPr>
          <w:rFonts w:ascii="Aptos" w:hAnsi="Aptos" w:cstheme="minorHAnsi"/>
          <w:b/>
          <w:bCs/>
        </w:rPr>
        <w:t>QUALIFICATIONS</w:t>
      </w:r>
    </w:p>
    <w:p w14:paraId="7E6F3CB3" w14:textId="01F3CA94" w:rsidR="00C373FD" w:rsidRPr="007D2AC4" w:rsidRDefault="00270ED7" w:rsidP="00C373FD">
      <w:pPr>
        <w:pStyle w:val="NormalWeb"/>
        <w:shd w:val="clear" w:color="auto" w:fill="FFFFFF"/>
        <w:spacing w:before="0" w:beforeAutospacing="0" w:after="0" w:afterAutospacing="0"/>
        <w:rPr>
          <w:rFonts w:ascii="Aptos" w:hAnsi="Aptos"/>
          <w:b/>
          <w:sz w:val="21"/>
          <w:szCs w:val="21"/>
        </w:rPr>
      </w:pPr>
      <w:r w:rsidRPr="007D2AC4">
        <w:rPr>
          <w:rFonts w:ascii="Aptos" w:hAnsi="Aptos"/>
          <w:b/>
          <w:bCs/>
          <w:sz w:val="21"/>
          <w:szCs w:val="21"/>
        </w:rPr>
        <w:t>To be considered for the position, applicants must submit a State of Texas Application through CAPPS or WIT – experience listed on the CAPPS application must state how each of the following qualifications are met:</w:t>
      </w:r>
    </w:p>
    <w:p w14:paraId="545F3C37" w14:textId="77777777" w:rsidR="00C373FD" w:rsidRPr="00727034" w:rsidRDefault="00C373FD" w:rsidP="00A51B77">
      <w:pPr>
        <w:spacing w:after="0" w:line="240" w:lineRule="auto"/>
        <w:rPr>
          <w:rFonts w:ascii="Aptos" w:hAnsi="Aptos" w:cstheme="minorHAnsi"/>
          <w:sz w:val="21"/>
          <w:szCs w:val="21"/>
        </w:rPr>
      </w:pPr>
    </w:p>
    <w:p w14:paraId="5B2A62A1" w14:textId="59E8D5CF" w:rsidR="00B231FA" w:rsidRPr="00727034" w:rsidRDefault="00A51B77" w:rsidP="00A51B77">
      <w:pPr>
        <w:spacing w:after="0" w:line="240" w:lineRule="auto"/>
        <w:rPr>
          <w:rFonts w:ascii="Aptos" w:hAnsi="Aptos" w:cstheme="minorHAnsi"/>
          <w:i/>
          <w:iCs/>
          <w:sz w:val="21"/>
          <w:szCs w:val="21"/>
        </w:rPr>
      </w:pPr>
      <w:r w:rsidRPr="00727034">
        <w:rPr>
          <w:rFonts w:ascii="Aptos" w:hAnsi="Aptos" w:cstheme="minorHAnsi"/>
          <w:sz w:val="21"/>
          <w:szCs w:val="21"/>
        </w:rPr>
        <w:t>Bachelor’s Degree</w:t>
      </w:r>
      <w:r w:rsidR="00F040F8" w:rsidRPr="00727034">
        <w:rPr>
          <w:rFonts w:ascii="Aptos" w:hAnsi="Aptos" w:cstheme="minorHAnsi"/>
          <w:i/>
          <w:iCs/>
          <w:sz w:val="21"/>
          <w:szCs w:val="21"/>
        </w:rPr>
        <w:t xml:space="preserve"> (One year work experience related to the primary duties may substitute for one year of college.)</w:t>
      </w:r>
    </w:p>
    <w:p w14:paraId="2B68C68A" w14:textId="39EE4CEE" w:rsidR="00B231FA" w:rsidRPr="00727034" w:rsidRDefault="00B231FA" w:rsidP="00C00272">
      <w:pPr>
        <w:spacing w:after="0" w:line="240" w:lineRule="auto"/>
        <w:rPr>
          <w:rFonts w:ascii="Aptos" w:hAnsi="Aptos" w:cstheme="minorHAnsi"/>
          <w:sz w:val="21"/>
          <w:szCs w:val="21"/>
        </w:rPr>
      </w:pPr>
    </w:p>
    <w:p w14:paraId="607D15CD" w14:textId="50F1F307" w:rsidR="00727034" w:rsidRPr="00966005" w:rsidRDefault="007D2AC4" w:rsidP="0088360B">
      <w:pPr>
        <w:spacing w:after="0" w:line="240" w:lineRule="auto"/>
        <w:rPr>
          <w:rFonts w:ascii="Aptos" w:hAnsi="Aptos"/>
          <w:sz w:val="21"/>
          <w:szCs w:val="21"/>
        </w:rPr>
      </w:pPr>
      <w:bookmarkStart w:id="0" w:name="_Hlk113011199"/>
      <w:r w:rsidRPr="00966005">
        <w:rPr>
          <w:rFonts w:ascii="Aptos" w:hAnsi="Aptos"/>
          <w:sz w:val="21"/>
          <w:szCs w:val="21"/>
        </w:rPr>
        <w:t xml:space="preserve">Two (2) </w:t>
      </w:r>
      <w:r w:rsidR="00A55C49" w:rsidRPr="00966005">
        <w:rPr>
          <w:rFonts w:ascii="Aptos" w:hAnsi="Aptos"/>
          <w:sz w:val="21"/>
          <w:szCs w:val="21"/>
        </w:rPr>
        <w:t>years</w:t>
      </w:r>
      <w:r w:rsidR="00A55C49">
        <w:rPr>
          <w:rFonts w:ascii="Aptos" w:hAnsi="Aptos"/>
          <w:sz w:val="21"/>
          <w:szCs w:val="21"/>
        </w:rPr>
        <w:t xml:space="preserve"> of</w:t>
      </w:r>
      <w:r w:rsidRPr="00966005">
        <w:rPr>
          <w:rFonts w:ascii="Aptos" w:hAnsi="Aptos"/>
          <w:sz w:val="21"/>
          <w:szCs w:val="21"/>
        </w:rPr>
        <w:t xml:space="preserve"> w</w:t>
      </w:r>
      <w:r w:rsidR="0088360B" w:rsidRPr="00966005">
        <w:rPr>
          <w:rFonts w:ascii="Aptos" w:hAnsi="Aptos"/>
          <w:sz w:val="21"/>
          <w:szCs w:val="21"/>
        </w:rPr>
        <w:t xml:space="preserve">ork experience conducting compliance reviews for federal, </w:t>
      </w:r>
      <w:r w:rsidR="00A55C49" w:rsidRPr="00966005">
        <w:rPr>
          <w:rFonts w:ascii="Aptos" w:hAnsi="Aptos"/>
          <w:sz w:val="21"/>
          <w:szCs w:val="21"/>
        </w:rPr>
        <w:t>state,</w:t>
      </w:r>
      <w:r w:rsidR="0088360B" w:rsidRPr="00966005">
        <w:rPr>
          <w:rFonts w:ascii="Aptos" w:hAnsi="Aptos"/>
          <w:sz w:val="21"/>
          <w:szCs w:val="21"/>
        </w:rPr>
        <w:t xml:space="preserve"> or local programs.</w:t>
      </w:r>
    </w:p>
    <w:p w14:paraId="4973C3DA" w14:textId="60BA2728" w:rsidR="0088360B" w:rsidRPr="00966005" w:rsidRDefault="0088360B" w:rsidP="0088360B">
      <w:pPr>
        <w:spacing w:after="0" w:line="240" w:lineRule="auto"/>
        <w:rPr>
          <w:rFonts w:ascii="Aptos" w:hAnsi="Aptos"/>
          <w:sz w:val="21"/>
          <w:szCs w:val="21"/>
        </w:rPr>
      </w:pPr>
      <w:r w:rsidRPr="00966005">
        <w:rPr>
          <w:rFonts w:ascii="Aptos" w:hAnsi="Aptos"/>
          <w:sz w:val="21"/>
          <w:szCs w:val="21"/>
        </w:rPr>
        <w:t xml:space="preserve"> </w:t>
      </w:r>
    </w:p>
    <w:p w14:paraId="792D4F98" w14:textId="201105F5" w:rsidR="0088360B" w:rsidRPr="00966005" w:rsidRDefault="0088360B" w:rsidP="0088360B">
      <w:pPr>
        <w:spacing w:after="0" w:line="240" w:lineRule="auto"/>
        <w:rPr>
          <w:rFonts w:ascii="Aptos" w:hAnsi="Aptos"/>
          <w:sz w:val="21"/>
          <w:szCs w:val="21"/>
        </w:rPr>
      </w:pPr>
      <w:r w:rsidRPr="00966005">
        <w:rPr>
          <w:rFonts w:ascii="Aptos" w:hAnsi="Aptos"/>
          <w:bCs/>
          <w:sz w:val="21"/>
          <w:szCs w:val="21"/>
        </w:rPr>
        <w:t>Work experience in areas such as food service management, school food service operations, nutrition education, compliance reviews for federal grants, and/or audit.</w:t>
      </w:r>
    </w:p>
    <w:bookmarkEnd w:id="0"/>
    <w:p w14:paraId="3A2CD56D" w14:textId="77777777" w:rsidR="00451A50" w:rsidRPr="00727034" w:rsidRDefault="00451A50" w:rsidP="00A51B77">
      <w:pPr>
        <w:spacing w:after="0" w:line="240" w:lineRule="auto"/>
        <w:rPr>
          <w:rFonts w:ascii="Aptos" w:hAnsi="Aptos" w:cstheme="minorHAnsi"/>
          <w:sz w:val="21"/>
          <w:szCs w:val="21"/>
        </w:rPr>
      </w:pPr>
    </w:p>
    <w:p w14:paraId="0C46C08E" w14:textId="77777777" w:rsidR="00451A50" w:rsidRPr="00727034" w:rsidRDefault="00451A50" w:rsidP="00451A50">
      <w:pPr>
        <w:autoSpaceDE w:val="0"/>
        <w:autoSpaceDN w:val="0"/>
        <w:adjustRightInd w:val="0"/>
        <w:spacing w:after="0" w:line="240" w:lineRule="auto"/>
        <w:rPr>
          <w:rFonts w:ascii="Aptos" w:eastAsia="AlbanyWTJ" w:hAnsi="Aptos" w:cstheme="minorHAnsi"/>
          <w:sz w:val="21"/>
          <w:szCs w:val="21"/>
        </w:rPr>
      </w:pPr>
      <w:bookmarkStart w:id="1" w:name="_Hlk170314081"/>
      <w:r w:rsidRPr="00727034">
        <w:rPr>
          <w:rFonts w:ascii="Aptos" w:eastAsia="AlbanyWTJ" w:hAnsi="Aptos" w:cstheme="minorHAnsi"/>
          <w:sz w:val="21"/>
          <w:szCs w:val="21"/>
        </w:rPr>
        <w:t>Valid Texas driver’s license and an acceptable driving record.</w:t>
      </w:r>
    </w:p>
    <w:bookmarkEnd w:id="1"/>
    <w:p w14:paraId="7D055DDD" w14:textId="0C9C0294" w:rsidR="00A51B77" w:rsidRPr="007D2AC4" w:rsidRDefault="00A51B77" w:rsidP="00131AA2">
      <w:pPr>
        <w:spacing w:after="0" w:line="240" w:lineRule="auto"/>
        <w:rPr>
          <w:rFonts w:ascii="Aptos" w:hAnsi="Aptos" w:cstheme="minorHAnsi"/>
          <w:sz w:val="21"/>
          <w:szCs w:val="21"/>
        </w:rPr>
      </w:pPr>
    </w:p>
    <w:p w14:paraId="5E99945C" w14:textId="77777777" w:rsidR="00270ED7" w:rsidRPr="007D2AC4" w:rsidRDefault="00270ED7" w:rsidP="00270ED7">
      <w:pPr>
        <w:spacing w:after="0" w:line="240" w:lineRule="auto"/>
        <w:rPr>
          <w:rFonts w:ascii="Aptos" w:hAnsi="Aptos" w:cstheme="minorHAnsi"/>
          <w:b/>
          <w:bCs/>
          <w:sz w:val="24"/>
          <w:szCs w:val="24"/>
        </w:rPr>
      </w:pPr>
      <w:r w:rsidRPr="007D2AC4">
        <w:rPr>
          <w:rFonts w:ascii="Aptos" w:hAnsi="Aptos" w:cstheme="minorHAnsi"/>
          <w:b/>
          <w:bCs/>
          <w:sz w:val="24"/>
          <w:szCs w:val="24"/>
        </w:rPr>
        <w:t>PREFERRED QUALIFICATIONS</w:t>
      </w:r>
    </w:p>
    <w:p w14:paraId="099B1C83" w14:textId="17548569" w:rsidR="008241BC" w:rsidRDefault="008241BC" w:rsidP="008241BC">
      <w:pPr>
        <w:spacing w:after="0" w:line="240" w:lineRule="auto"/>
        <w:rPr>
          <w:rFonts w:ascii="Aptos" w:hAnsi="Aptos"/>
          <w:sz w:val="21"/>
          <w:szCs w:val="21"/>
        </w:rPr>
      </w:pPr>
      <w:r w:rsidRPr="00966005">
        <w:rPr>
          <w:rFonts w:ascii="Aptos" w:hAnsi="Aptos"/>
          <w:sz w:val="21"/>
          <w:szCs w:val="21"/>
        </w:rPr>
        <w:t xml:space="preserve">Work experience conducting Administrative Reviews </w:t>
      </w:r>
      <w:proofErr w:type="gramStart"/>
      <w:r w:rsidRPr="00966005">
        <w:rPr>
          <w:rFonts w:ascii="Aptos" w:hAnsi="Aptos"/>
          <w:sz w:val="21"/>
          <w:szCs w:val="21"/>
        </w:rPr>
        <w:t>in</w:t>
      </w:r>
      <w:proofErr w:type="gramEnd"/>
      <w:r w:rsidRPr="00966005">
        <w:rPr>
          <w:rFonts w:ascii="Aptos" w:hAnsi="Aptos"/>
          <w:sz w:val="21"/>
          <w:szCs w:val="21"/>
        </w:rPr>
        <w:t xml:space="preserve"> child nutrition</w:t>
      </w:r>
      <w:r w:rsidR="00727034">
        <w:rPr>
          <w:rFonts w:ascii="Aptos" w:hAnsi="Aptos"/>
          <w:sz w:val="21"/>
          <w:szCs w:val="21"/>
        </w:rPr>
        <w:t>.</w:t>
      </w:r>
    </w:p>
    <w:p w14:paraId="4D58BFDD" w14:textId="77777777" w:rsidR="00727034" w:rsidRPr="00966005" w:rsidRDefault="00727034" w:rsidP="008241BC">
      <w:pPr>
        <w:spacing w:after="0" w:line="240" w:lineRule="auto"/>
        <w:rPr>
          <w:rFonts w:ascii="Aptos" w:hAnsi="Aptos"/>
          <w:sz w:val="21"/>
          <w:szCs w:val="21"/>
        </w:rPr>
      </w:pPr>
    </w:p>
    <w:p w14:paraId="1EA185CA" w14:textId="208ED5E7" w:rsidR="008241BC" w:rsidRPr="00966005" w:rsidRDefault="008241BC" w:rsidP="008241BC">
      <w:pPr>
        <w:spacing w:after="0" w:line="240" w:lineRule="auto"/>
        <w:rPr>
          <w:rFonts w:ascii="Aptos" w:hAnsi="Aptos"/>
          <w:sz w:val="21"/>
          <w:szCs w:val="21"/>
        </w:rPr>
      </w:pPr>
      <w:r w:rsidRPr="00966005">
        <w:rPr>
          <w:rFonts w:ascii="Aptos" w:hAnsi="Aptos"/>
          <w:sz w:val="21"/>
          <w:szCs w:val="21"/>
        </w:rPr>
        <w:t>Work experience with the Food Distribution Programs administered by TDA F&amp;N.</w:t>
      </w:r>
    </w:p>
    <w:p w14:paraId="32620941" w14:textId="77777777" w:rsidR="00E82374" w:rsidRPr="007D2AC4" w:rsidRDefault="00E82374" w:rsidP="00A51B77">
      <w:pPr>
        <w:pStyle w:val="Heading2"/>
        <w:jc w:val="left"/>
        <w:rPr>
          <w:rFonts w:ascii="Aptos" w:hAnsi="Aptos" w:cstheme="minorHAnsi"/>
          <w:b w:val="0"/>
          <w:bCs/>
          <w:sz w:val="21"/>
          <w:szCs w:val="21"/>
        </w:rPr>
      </w:pPr>
    </w:p>
    <w:p w14:paraId="77C3B053" w14:textId="77777777" w:rsidR="00270ED7" w:rsidRPr="007D2AC4" w:rsidRDefault="00270ED7" w:rsidP="00270ED7">
      <w:pPr>
        <w:spacing w:after="0" w:line="240" w:lineRule="auto"/>
        <w:rPr>
          <w:rFonts w:ascii="Aptos" w:hAnsi="Aptos" w:cstheme="minorHAnsi"/>
          <w:b/>
          <w:bCs/>
          <w:sz w:val="24"/>
          <w:szCs w:val="24"/>
        </w:rPr>
      </w:pPr>
      <w:r w:rsidRPr="007D2AC4">
        <w:rPr>
          <w:rFonts w:ascii="Aptos" w:hAnsi="Aptos" w:cstheme="minorHAnsi"/>
          <w:b/>
          <w:bCs/>
          <w:sz w:val="24"/>
          <w:szCs w:val="24"/>
        </w:rPr>
        <w:t>KNOWLEDGE, SKILLS &amp; ABILITIES</w:t>
      </w:r>
    </w:p>
    <w:p w14:paraId="4C8A4527" w14:textId="737D45A1" w:rsidR="001807A8" w:rsidRPr="007D2AC4" w:rsidRDefault="001807A8" w:rsidP="009C590B">
      <w:pPr>
        <w:spacing w:after="0" w:line="240" w:lineRule="auto"/>
        <w:rPr>
          <w:rFonts w:ascii="Aptos" w:hAnsi="Aptos" w:cstheme="minorHAnsi"/>
          <w:sz w:val="21"/>
          <w:szCs w:val="21"/>
        </w:rPr>
      </w:pPr>
      <w:r w:rsidRPr="007D2AC4">
        <w:rPr>
          <w:rFonts w:ascii="Aptos" w:hAnsi="Aptos" w:cstheme="minorHAnsi"/>
          <w:sz w:val="21"/>
          <w:szCs w:val="21"/>
        </w:rPr>
        <w:t>Knowledge of federally funded child nutrition programs</w:t>
      </w:r>
      <w:r w:rsidR="00966005">
        <w:rPr>
          <w:rFonts w:ascii="Aptos" w:hAnsi="Aptos" w:cstheme="minorHAnsi"/>
          <w:sz w:val="21"/>
          <w:szCs w:val="21"/>
        </w:rPr>
        <w:t>, rules, and regulations</w:t>
      </w:r>
      <w:r w:rsidR="00C768F1" w:rsidRPr="007D2AC4">
        <w:rPr>
          <w:rFonts w:ascii="Aptos" w:hAnsi="Aptos" w:cstheme="minorHAnsi"/>
          <w:sz w:val="21"/>
          <w:szCs w:val="21"/>
        </w:rPr>
        <w:t xml:space="preserve">; </w:t>
      </w:r>
      <w:r w:rsidR="00966005">
        <w:rPr>
          <w:rFonts w:ascii="Aptos" w:hAnsi="Aptos" w:cstheme="minorHAnsi"/>
          <w:sz w:val="21"/>
          <w:szCs w:val="21"/>
        </w:rPr>
        <w:t xml:space="preserve">of </w:t>
      </w:r>
      <w:r w:rsidR="00C768F1" w:rsidRPr="007D2AC4">
        <w:rPr>
          <w:rFonts w:ascii="Aptos" w:hAnsi="Aptos" w:cstheme="minorHAnsi"/>
          <w:sz w:val="21"/>
          <w:szCs w:val="21"/>
        </w:rPr>
        <w:t xml:space="preserve">compliance </w:t>
      </w:r>
      <w:r w:rsidR="00966005">
        <w:rPr>
          <w:rFonts w:ascii="Aptos" w:hAnsi="Aptos" w:cstheme="minorHAnsi"/>
          <w:sz w:val="21"/>
          <w:szCs w:val="21"/>
        </w:rPr>
        <w:t xml:space="preserve">and contract </w:t>
      </w:r>
      <w:r w:rsidR="00C768F1" w:rsidRPr="007D2AC4">
        <w:rPr>
          <w:rFonts w:ascii="Aptos" w:hAnsi="Aptos" w:cstheme="minorHAnsi"/>
          <w:sz w:val="21"/>
          <w:szCs w:val="21"/>
        </w:rPr>
        <w:t xml:space="preserve">monitoring; </w:t>
      </w:r>
      <w:r w:rsidR="00966005">
        <w:rPr>
          <w:rFonts w:ascii="Aptos" w:hAnsi="Aptos" w:cstheme="minorHAnsi"/>
          <w:sz w:val="21"/>
          <w:szCs w:val="21"/>
        </w:rPr>
        <w:t xml:space="preserve">of </w:t>
      </w:r>
      <w:r w:rsidR="00C768F1" w:rsidRPr="007D2AC4">
        <w:rPr>
          <w:rFonts w:ascii="Aptos" w:hAnsi="Aptos" w:cstheme="minorHAnsi"/>
          <w:sz w:val="21"/>
          <w:szCs w:val="21"/>
        </w:rPr>
        <w:t>accounting principles and in risk management practices</w:t>
      </w:r>
      <w:r w:rsidR="00966005">
        <w:rPr>
          <w:rFonts w:ascii="Aptos" w:hAnsi="Aptos" w:cstheme="minorHAnsi"/>
          <w:sz w:val="21"/>
          <w:szCs w:val="21"/>
        </w:rPr>
        <w:t xml:space="preserve">; and of statistical concepts, methods, and </w:t>
      </w:r>
      <w:r w:rsidR="00A55C49">
        <w:rPr>
          <w:rFonts w:ascii="Aptos" w:hAnsi="Aptos" w:cstheme="minorHAnsi"/>
          <w:sz w:val="21"/>
          <w:szCs w:val="21"/>
        </w:rPr>
        <w:t>models</w:t>
      </w:r>
    </w:p>
    <w:p w14:paraId="092D10F0" w14:textId="77777777" w:rsidR="009C590B" w:rsidRPr="007D2AC4" w:rsidRDefault="009C590B" w:rsidP="009C590B">
      <w:pPr>
        <w:spacing w:after="0" w:line="240" w:lineRule="auto"/>
        <w:rPr>
          <w:rFonts w:ascii="Aptos" w:hAnsi="Aptos" w:cstheme="minorHAnsi"/>
          <w:sz w:val="21"/>
          <w:szCs w:val="21"/>
        </w:rPr>
      </w:pPr>
    </w:p>
    <w:p w14:paraId="60E46877" w14:textId="01CA9AD0" w:rsidR="001807A8" w:rsidRPr="007D2AC4" w:rsidRDefault="001807A8" w:rsidP="009C590B">
      <w:pPr>
        <w:spacing w:after="0" w:line="240" w:lineRule="auto"/>
        <w:rPr>
          <w:rFonts w:ascii="Aptos" w:hAnsi="Aptos" w:cstheme="minorHAnsi"/>
          <w:sz w:val="21"/>
          <w:szCs w:val="21"/>
        </w:rPr>
      </w:pPr>
      <w:r w:rsidRPr="007D2AC4">
        <w:rPr>
          <w:rFonts w:ascii="Aptos" w:hAnsi="Aptos" w:cstheme="minorHAnsi"/>
          <w:sz w:val="21"/>
          <w:szCs w:val="21"/>
        </w:rPr>
        <w:t>Skill in</w:t>
      </w:r>
      <w:r w:rsidR="00B53D90" w:rsidRPr="007D2AC4">
        <w:rPr>
          <w:rFonts w:ascii="Aptos" w:hAnsi="Aptos" w:cstheme="minorHAnsi"/>
          <w:sz w:val="21"/>
          <w:szCs w:val="21"/>
        </w:rPr>
        <w:t xml:space="preserve"> critical analytical thinking; </w:t>
      </w:r>
      <w:r w:rsidR="00966005">
        <w:rPr>
          <w:rFonts w:ascii="Aptos" w:hAnsi="Aptos" w:cstheme="minorHAnsi"/>
          <w:sz w:val="21"/>
          <w:szCs w:val="21"/>
        </w:rPr>
        <w:t xml:space="preserve">in </w:t>
      </w:r>
      <w:r w:rsidRPr="007D2AC4">
        <w:rPr>
          <w:rFonts w:ascii="Aptos" w:hAnsi="Aptos" w:cstheme="minorHAnsi"/>
          <w:sz w:val="21"/>
          <w:szCs w:val="21"/>
        </w:rPr>
        <w:t>providing excellent customer service to both internal and external customers</w:t>
      </w:r>
      <w:r w:rsidR="009C590B" w:rsidRPr="007D2AC4">
        <w:rPr>
          <w:rFonts w:ascii="Aptos" w:hAnsi="Aptos" w:cstheme="minorHAnsi"/>
          <w:sz w:val="21"/>
          <w:szCs w:val="21"/>
        </w:rPr>
        <w:t>; in the use of a computer and applicable software</w:t>
      </w:r>
      <w:r w:rsidR="00966005">
        <w:rPr>
          <w:rFonts w:ascii="Aptos" w:hAnsi="Aptos" w:cstheme="minorHAnsi"/>
          <w:sz w:val="21"/>
          <w:szCs w:val="21"/>
        </w:rPr>
        <w:t xml:space="preserve">; in conducting data searches and evaluating large amounts of data; in preparing concise and accurate </w:t>
      </w:r>
      <w:r w:rsidR="00A55C49">
        <w:rPr>
          <w:rFonts w:ascii="Aptos" w:hAnsi="Aptos" w:cstheme="minorHAnsi"/>
          <w:sz w:val="21"/>
          <w:szCs w:val="21"/>
        </w:rPr>
        <w:t>reports</w:t>
      </w:r>
      <w:r w:rsidR="00966005">
        <w:rPr>
          <w:rFonts w:ascii="Aptos" w:hAnsi="Aptos" w:cstheme="minorHAnsi"/>
          <w:sz w:val="21"/>
          <w:szCs w:val="21"/>
        </w:rPr>
        <w:t xml:space="preserve">; and in preparing </w:t>
      </w:r>
      <w:r w:rsidR="00A55C49">
        <w:rPr>
          <w:rFonts w:ascii="Aptos" w:hAnsi="Aptos" w:cstheme="minorHAnsi"/>
          <w:sz w:val="21"/>
          <w:szCs w:val="21"/>
        </w:rPr>
        <w:t>recommendations.</w:t>
      </w:r>
    </w:p>
    <w:p w14:paraId="288BFC3B" w14:textId="1D5829A5" w:rsidR="009C590B" w:rsidRPr="007D2AC4" w:rsidRDefault="009C590B" w:rsidP="009C590B">
      <w:pPr>
        <w:spacing w:after="0" w:line="240" w:lineRule="auto"/>
        <w:rPr>
          <w:rFonts w:ascii="Aptos" w:hAnsi="Aptos" w:cstheme="minorHAnsi"/>
          <w:sz w:val="21"/>
          <w:szCs w:val="21"/>
        </w:rPr>
      </w:pPr>
    </w:p>
    <w:p w14:paraId="44C15AF5" w14:textId="6DC0C470" w:rsidR="009C590B" w:rsidRPr="007D2AC4" w:rsidRDefault="009C590B" w:rsidP="00384F16">
      <w:pPr>
        <w:spacing w:after="0" w:line="240" w:lineRule="auto"/>
        <w:rPr>
          <w:rFonts w:ascii="Aptos" w:hAnsi="Aptos" w:cstheme="minorHAnsi"/>
          <w:sz w:val="21"/>
          <w:szCs w:val="21"/>
        </w:rPr>
      </w:pPr>
      <w:r w:rsidRPr="007D2AC4">
        <w:rPr>
          <w:rFonts w:ascii="Aptos" w:hAnsi="Aptos" w:cstheme="minorHAnsi"/>
          <w:sz w:val="21"/>
          <w:szCs w:val="21"/>
        </w:rPr>
        <w:t xml:space="preserve">Ability to identify problems, evaluate alternatives, and implement effective solutions; to maintain effective working relationships; to communicate effectively both orally and in writing; to provide guidance to others; </w:t>
      </w:r>
      <w:r w:rsidR="001807A8" w:rsidRPr="007D2AC4">
        <w:rPr>
          <w:rFonts w:ascii="Aptos" w:hAnsi="Aptos" w:cstheme="minorHAnsi"/>
          <w:sz w:val="21"/>
          <w:szCs w:val="21"/>
        </w:rPr>
        <w:t>to gather, analyze, evaluate, and monitor programs for compliance with program requirements and with applicable federal and state rules and regulations</w:t>
      </w:r>
      <w:r w:rsidRPr="007D2AC4">
        <w:rPr>
          <w:rFonts w:ascii="Aptos" w:hAnsi="Aptos" w:cstheme="minorHAnsi"/>
          <w:sz w:val="21"/>
          <w:szCs w:val="21"/>
        </w:rPr>
        <w:t xml:space="preserve">; </w:t>
      </w:r>
      <w:r w:rsidR="001807A8" w:rsidRPr="007D2AC4">
        <w:rPr>
          <w:rFonts w:ascii="Aptos" w:hAnsi="Aptos" w:cstheme="minorHAnsi"/>
          <w:sz w:val="21"/>
          <w:szCs w:val="21"/>
        </w:rPr>
        <w:t>to interpret and accurately apply the regulations of federal and state programs, administered by TDA</w:t>
      </w:r>
      <w:r w:rsidRPr="007D2AC4">
        <w:rPr>
          <w:rFonts w:ascii="Aptos" w:hAnsi="Aptos" w:cstheme="minorHAnsi"/>
          <w:sz w:val="21"/>
          <w:szCs w:val="21"/>
        </w:rPr>
        <w:t xml:space="preserve">; </w:t>
      </w:r>
      <w:r w:rsidR="001807A8" w:rsidRPr="007D2AC4">
        <w:rPr>
          <w:rFonts w:ascii="Aptos" w:hAnsi="Aptos" w:cstheme="minorHAnsi"/>
          <w:sz w:val="21"/>
          <w:szCs w:val="21"/>
        </w:rPr>
        <w:t>to interpret, accurately evaluate and apply review data to generate detailed, reliable, and valid recommendations</w:t>
      </w:r>
      <w:r w:rsidRPr="007D2AC4">
        <w:rPr>
          <w:rFonts w:ascii="Aptos" w:hAnsi="Aptos" w:cstheme="minorHAnsi"/>
          <w:sz w:val="21"/>
          <w:szCs w:val="21"/>
        </w:rPr>
        <w:t xml:space="preserve">; </w:t>
      </w:r>
      <w:r w:rsidR="001807A8" w:rsidRPr="007D2AC4">
        <w:rPr>
          <w:rFonts w:ascii="Aptos" w:hAnsi="Aptos" w:cstheme="minorHAnsi"/>
          <w:sz w:val="21"/>
          <w:szCs w:val="21"/>
        </w:rPr>
        <w:t>to make presentations one-on-one or in group settings</w:t>
      </w:r>
      <w:r w:rsidRPr="007D2AC4">
        <w:rPr>
          <w:rFonts w:ascii="Aptos" w:hAnsi="Aptos" w:cstheme="minorHAnsi"/>
          <w:sz w:val="21"/>
          <w:szCs w:val="21"/>
        </w:rPr>
        <w:t xml:space="preserve">; </w:t>
      </w:r>
      <w:r w:rsidR="001807A8" w:rsidRPr="007D2AC4">
        <w:rPr>
          <w:rFonts w:ascii="Aptos" w:hAnsi="Aptos" w:cstheme="minorHAnsi"/>
          <w:bCs/>
          <w:sz w:val="21"/>
          <w:szCs w:val="21"/>
        </w:rPr>
        <w:t>to exercise sound judgment and discretion; and</w:t>
      </w:r>
      <w:r w:rsidR="001807A8" w:rsidRPr="007D2AC4">
        <w:rPr>
          <w:rFonts w:ascii="Aptos" w:hAnsi="Aptos" w:cstheme="minorHAnsi"/>
          <w:sz w:val="21"/>
          <w:szCs w:val="21"/>
        </w:rPr>
        <w:t xml:space="preserve"> to maintain the highest level of confidentiality.</w:t>
      </w:r>
    </w:p>
    <w:p w14:paraId="0B3066DC" w14:textId="77777777" w:rsidR="00E76A79" w:rsidRPr="007D2AC4" w:rsidRDefault="00E76A79" w:rsidP="005301FB">
      <w:pPr>
        <w:spacing w:after="0" w:line="240" w:lineRule="auto"/>
        <w:rPr>
          <w:rFonts w:ascii="Aptos" w:hAnsi="Aptos" w:cstheme="minorHAnsi"/>
          <w:b/>
          <w:bCs/>
          <w:sz w:val="24"/>
          <w:szCs w:val="24"/>
        </w:rPr>
      </w:pPr>
    </w:p>
    <w:p w14:paraId="7C810B68" w14:textId="77777777" w:rsidR="00270ED7" w:rsidRPr="007D2AC4" w:rsidRDefault="00270ED7" w:rsidP="00270ED7">
      <w:pPr>
        <w:spacing w:after="0" w:line="240" w:lineRule="auto"/>
        <w:rPr>
          <w:rFonts w:ascii="Aptos" w:hAnsi="Aptos" w:cstheme="minorHAnsi"/>
          <w:b/>
          <w:bCs/>
          <w:sz w:val="24"/>
          <w:szCs w:val="24"/>
        </w:rPr>
      </w:pPr>
      <w:r w:rsidRPr="007D2AC4">
        <w:rPr>
          <w:rFonts w:ascii="Aptos" w:hAnsi="Aptos" w:cstheme="minorHAnsi"/>
          <w:b/>
          <w:bCs/>
          <w:sz w:val="24"/>
          <w:szCs w:val="24"/>
        </w:rPr>
        <w:t>WORKING CONDITIONS</w:t>
      </w:r>
    </w:p>
    <w:p w14:paraId="20435EE8" w14:textId="59B0BE97" w:rsidR="009206A3" w:rsidRPr="007D2AC4" w:rsidRDefault="00270ED7" w:rsidP="00270ED7">
      <w:pPr>
        <w:spacing w:after="0" w:line="240" w:lineRule="auto"/>
        <w:rPr>
          <w:rFonts w:ascii="Aptos" w:hAnsi="Aptos" w:cstheme="minorHAnsi"/>
          <w:sz w:val="21"/>
          <w:szCs w:val="21"/>
        </w:rPr>
      </w:pPr>
      <w:r w:rsidRPr="00966005">
        <w:rPr>
          <w:rFonts w:ascii="Aptos" w:hAnsi="Aptos" w:cstheme="minorHAnsi"/>
          <w:b/>
          <w:bCs/>
          <w:sz w:val="21"/>
          <w:szCs w:val="21"/>
        </w:rPr>
        <w:t xml:space="preserve">Physical Requirements &amp; Working Conditions: </w:t>
      </w:r>
      <w:r w:rsidR="00E50CB7" w:rsidRPr="00123BE1">
        <w:rPr>
          <w:rFonts w:ascii="Aptos" w:hAnsi="Aptos" w:cstheme="minorHAnsi"/>
          <w:sz w:val="21"/>
          <w:szCs w:val="21"/>
        </w:rPr>
        <w:t>Requires working</w:t>
      </w:r>
      <w:r w:rsidR="00E50CB7" w:rsidRPr="007D2AC4">
        <w:rPr>
          <w:rFonts w:ascii="Aptos" w:hAnsi="Aptos" w:cstheme="minorHAnsi"/>
          <w:sz w:val="21"/>
          <w:szCs w:val="21"/>
        </w:rPr>
        <w:t xml:space="preserve"> in a n</w:t>
      </w:r>
      <w:r w:rsidR="009C590B" w:rsidRPr="007D2AC4">
        <w:rPr>
          <w:rFonts w:ascii="Aptos" w:hAnsi="Aptos" w:cstheme="minorHAnsi"/>
          <w:sz w:val="21"/>
          <w:szCs w:val="21"/>
        </w:rPr>
        <w:t xml:space="preserve">ormal office work environment and may have exposure to dust and environmental allergens consistent with normal business activities and human contact. Involves periods of sedentary work alternating with periods of work that may involve walking; standing; pulling and pushing; </w:t>
      </w:r>
      <w:r w:rsidR="009C590B" w:rsidRPr="007D2AC4">
        <w:rPr>
          <w:rFonts w:ascii="Aptos" w:hAnsi="Aptos" w:cstheme="minorHAnsi"/>
          <w:sz w:val="21"/>
          <w:szCs w:val="21"/>
        </w:rPr>
        <w:lastRenderedPageBreak/>
        <w:t xml:space="preserve">kneeling, stooping, and bending; performing tasks requiring fine motor skills and coordination; and safely lifting and carrying items weighing up to fifty (50) pounds. Involves traveling by plane and/or car, frequently driving for long distances and frequent overnight travel – </w:t>
      </w:r>
      <w:r w:rsidR="009C590B" w:rsidRPr="007D2AC4">
        <w:rPr>
          <w:rFonts w:ascii="Aptos" w:hAnsi="Aptos" w:cstheme="minorHAnsi"/>
          <w:b/>
          <w:bCs/>
          <w:sz w:val="21"/>
          <w:szCs w:val="21"/>
        </w:rPr>
        <w:t xml:space="preserve">up to </w:t>
      </w:r>
      <w:r w:rsidR="00637FA5">
        <w:rPr>
          <w:rFonts w:ascii="Aptos" w:hAnsi="Aptos" w:cstheme="minorHAnsi"/>
          <w:b/>
          <w:bCs/>
          <w:sz w:val="21"/>
          <w:szCs w:val="21"/>
        </w:rPr>
        <w:t>5</w:t>
      </w:r>
      <w:r w:rsidR="009C590B" w:rsidRPr="007D2AC4">
        <w:rPr>
          <w:rFonts w:ascii="Aptos" w:hAnsi="Aptos" w:cstheme="minorHAnsi"/>
          <w:b/>
          <w:bCs/>
          <w:sz w:val="21"/>
          <w:szCs w:val="21"/>
        </w:rPr>
        <w:t>0% travel</w:t>
      </w:r>
      <w:r w:rsidR="009C590B" w:rsidRPr="007D2AC4">
        <w:rPr>
          <w:rFonts w:ascii="Aptos" w:hAnsi="Aptos" w:cstheme="minorHAnsi"/>
          <w:sz w:val="21"/>
          <w:szCs w:val="21"/>
        </w:rPr>
        <w:t xml:space="preserve">. Must be able to complete individual travel, as well as traveling with a group, for assignments. Must be able </w:t>
      </w:r>
      <w:r w:rsidR="00EA658B" w:rsidRPr="007D2AC4">
        <w:rPr>
          <w:rFonts w:ascii="Aptos" w:hAnsi="Aptos" w:cstheme="minorHAnsi"/>
          <w:sz w:val="21"/>
          <w:szCs w:val="21"/>
        </w:rPr>
        <w:t>to work</w:t>
      </w:r>
      <w:r w:rsidR="009C590B" w:rsidRPr="007D2AC4">
        <w:rPr>
          <w:rFonts w:ascii="Aptos" w:hAnsi="Aptos" w:cstheme="minorHAnsi"/>
          <w:sz w:val="21"/>
          <w:szCs w:val="21"/>
        </w:rPr>
        <w:t xml:space="preserve"> extended periods at a computer and may require working extended hours and some evenings and weekends, as needed.</w:t>
      </w:r>
    </w:p>
    <w:p w14:paraId="6D482BC5" w14:textId="77777777" w:rsidR="00681715" w:rsidRPr="007D2AC4" w:rsidRDefault="00681715" w:rsidP="00FC64C7">
      <w:pPr>
        <w:spacing w:after="0" w:line="240" w:lineRule="auto"/>
        <w:rPr>
          <w:rFonts w:ascii="Aptos" w:hAnsi="Aptos" w:cstheme="minorHAnsi"/>
          <w:sz w:val="21"/>
          <w:szCs w:val="21"/>
        </w:rPr>
      </w:pPr>
    </w:p>
    <w:p w14:paraId="0CF40B34" w14:textId="77777777" w:rsidR="00270ED7" w:rsidRPr="007D2AC4" w:rsidRDefault="00270ED7" w:rsidP="00270ED7">
      <w:pPr>
        <w:spacing w:after="0" w:line="240" w:lineRule="auto"/>
        <w:rPr>
          <w:rFonts w:ascii="Aptos" w:hAnsi="Aptos" w:cstheme="minorHAnsi"/>
          <w:b/>
          <w:bCs/>
          <w:sz w:val="24"/>
          <w:szCs w:val="24"/>
        </w:rPr>
      </w:pPr>
      <w:bookmarkStart w:id="2" w:name="_Hlk161304254"/>
      <w:bookmarkStart w:id="3" w:name="_Hlk161412402"/>
      <w:r w:rsidRPr="007D2AC4">
        <w:rPr>
          <w:rFonts w:ascii="Aptos" w:hAnsi="Aptos" w:cstheme="minorHAnsi"/>
          <w:b/>
          <w:bCs/>
          <w:sz w:val="24"/>
          <w:szCs w:val="24"/>
        </w:rPr>
        <w:t>BENEFITS</w:t>
      </w:r>
    </w:p>
    <w:p w14:paraId="095E822A" w14:textId="77777777" w:rsidR="00270ED7" w:rsidRPr="007D2AC4" w:rsidRDefault="00270ED7" w:rsidP="00270ED7">
      <w:pPr>
        <w:spacing w:after="0" w:line="240" w:lineRule="auto"/>
        <w:rPr>
          <w:rFonts w:ascii="Aptos" w:hAnsi="Aptos" w:cstheme="minorHAnsi"/>
          <w:sz w:val="19"/>
          <w:szCs w:val="19"/>
          <w:shd w:val="clear" w:color="auto" w:fill="FFFFFF"/>
        </w:rPr>
      </w:pPr>
      <w:r w:rsidRPr="007D2AC4">
        <w:rPr>
          <w:rFonts w:ascii="Aptos" w:hAnsi="Aptos" w:cstheme="minorHAnsi"/>
          <w:bCs/>
          <w:sz w:val="19"/>
          <w:szCs w:val="19"/>
        </w:rPr>
        <w:t xml:space="preserve">The State of Texas offers a variety of </w:t>
      </w:r>
      <w:hyperlink r:id="rId11" w:history="1">
        <w:r w:rsidRPr="007D2AC4">
          <w:rPr>
            <w:rStyle w:val="Hyperlink"/>
            <w:rFonts w:ascii="Aptos" w:hAnsi="Aptos" w:cstheme="minorHAnsi"/>
            <w:bCs/>
            <w:color w:val="auto"/>
            <w:sz w:val="19"/>
            <w:szCs w:val="19"/>
          </w:rPr>
          <w:t>benefits</w:t>
        </w:r>
      </w:hyperlink>
      <w:r w:rsidRPr="007D2AC4">
        <w:rPr>
          <w:rFonts w:ascii="Aptos" w:hAnsi="Aptos" w:cstheme="minorHAnsi"/>
          <w:bCs/>
          <w:sz w:val="19"/>
          <w:szCs w:val="19"/>
        </w:rPr>
        <w:t xml:space="preserve"> for you and your family that are comprehensive and, on average, make up about one-third of total compensation. </w:t>
      </w:r>
      <w:r w:rsidRPr="007D2AC4">
        <w:rPr>
          <w:rFonts w:ascii="Aptos" w:hAnsi="Aptos" w:cstheme="minorHAnsi"/>
          <w:sz w:val="19"/>
          <w:szCs w:val="19"/>
          <w:shd w:val="clear" w:color="auto" w:fill="FFFFFF"/>
        </w:rPr>
        <w:t>Benefits include: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270ED7" w:rsidRPr="007D2AC4" w14:paraId="66852B69" w14:textId="77777777" w:rsidTr="005B6BEC">
        <w:tc>
          <w:tcPr>
            <w:tcW w:w="3965" w:type="dxa"/>
          </w:tcPr>
          <w:p w14:paraId="09B4488C"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Retirement Plan</w:t>
            </w:r>
          </w:p>
        </w:tc>
        <w:tc>
          <w:tcPr>
            <w:tcW w:w="5760" w:type="dxa"/>
          </w:tcPr>
          <w:p w14:paraId="644FDAAE"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 xml:space="preserve">Paid Group Health &amp; Life Insurance for employees </w:t>
            </w:r>
          </w:p>
        </w:tc>
      </w:tr>
      <w:tr w:rsidR="00270ED7" w:rsidRPr="007D2AC4" w14:paraId="2AEFB050" w14:textId="77777777" w:rsidTr="005B6BEC">
        <w:tc>
          <w:tcPr>
            <w:tcW w:w="3965" w:type="dxa"/>
          </w:tcPr>
          <w:p w14:paraId="1DDF520F"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Paid Holidays</w:t>
            </w:r>
          </w:p>
        </w:tc>
        <w:tc>
          <w:tcPr>
            <w:tcW w:w="5760" w:type="dxa"/>
          </w:tcPr>
          <w:p w14:paraId="1B5BC70B"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Paid Vacation Leave</w:t>
            </w:r>
          </w:p>
        </w:tc>
      </w:tr>
      <w:tr w:rsidR="00270ED7" w:rsidRPr="007D2AC4" w14:paraId="2A2E7A01" w14:textId="77777777" w:rsidTr="005B6BEC">
        <w:tc>
          <w:tcPr>
            <w:tcW w:w="3965" w:type="dxa"/>
          </w:tcPr>
          <w:p w14:paraId="484BB332"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Paid Sick Leave</w:t>
            </w:r>
          </w:p>
        </w:tc>
        <w:tc>
          <w:tcPr>
            <w:tcW w:w="5760" w:type="dxa"/>
          </w:tcPr>
          <w:p w14:paraId="1B265F9B"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Longevity Pay</w:t>
            </w:r>
          </w:p>
        </w:tc>
      </w:tr>
      <w:tr w:rsidR="00270ED7" w:rsidRPr="007D2AC4" w14:paraId="68880077" w14:textId="77777777" w:rsidTr="005B6BEC">
        <w:tc>
          <w:tcPr>
            <w:tcW w:w="3965" w:type="dxa"/>
          </w:tcPr>
          <w:p w14:paraId="540B30C9"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Dental</w:t>
            </w:r>
          </w:p>
        </w:tc>
        <w:tc>
          <w:tcPr>
            <w:tcW w:w="5760" w:type="dxa"/>
          </w:tcPr>
          <w:p w14:paraId="4C5B603E"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Vision</w:t>
            </w:r>
          </w:p>
        </w:tc>
      </w:tr>
      <w:tr w:rsidR="00270ED7" w:rsidRPr="007D2AC4" w14:paraId="6D64AEDF" w14:textId="77777777" w:rsidTr="005B6BEC">
        <w:tc>
          <w:tcPr>
            <w:tcW w:w="3965" w:type="dxa"/>
          </w:tcPr>
          <w:p w14:paraId="4486BC2F"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Dependent Optional Life Insurance</w:t>
            </w:r>
          </w:p>
        </w:tc>
        <w:tc>
          <w:tcPr>
            <w:tcW w:w="5760" w:type="dxa"/>
          </w:tcPr>
          <w:p w14:paraId="7FEE2093"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Voluntary AD&amp;D Insurance</w:t>
            </w:r>
          </w:p>
        </w:tc>
      </w:tr>
      <w:tr w:rsidR="00270ED7" w:rsidRPr="007D2AC4" w14:paraId="44C3DD2B" w14:textId="77777777" w:rsidTr="005B6BEC">
        <w:tc>
          <w:tcPr>
            <w:tcW w:w="3965" w:type="dxa"/>
          </w:tcPr>
          <w:p w14:paraId="4A958A6F"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Dependent Health &amp; Life Insurance</w:t>
            </w:r>
          </w:p>
        </w:tc>
        <w:tc>
          <w:tcPr>
            <w:tcW w:w="5760" w:type="dxa"/>
          </w:tcPr>
          <w:p w14:paraId="65ECB40A" w14:textId="77777777" w:rsidR="00270ED7" w:rsidRPr="007D2AC4" w:rsidRDefault="00270ED7" w:rsidP="00270ED7">
            <w:pPr>
              <w:pStyle w:val="ListParagraph"/>
              <w:numPr>
                <w:ilvl w:val="0"/>
                <w:numId w:val="8"/>
              </w:numPr>
              <w:ind w:left="0" w:firstLine="0"/>
              <w:rPr>
                <w:rFonts w:ascii="Aptos" w:hAnsi="Aptos" w:cstheme="minorHAnsi"/>
                <w:sz w:val="19"/>
                <w:szCs w:val="19"/>
              </w:rPr>
            </w:pPr>
            <w:r w:rsidRPr="007D2AC4">
              <w:rPr>
                <w:rFonts w:ascii="Aptos" w:hAnsi="Aptos" w:cstheme="minorHAnsi"/>
                <w:sz w:val="19"/>
                <w:szCs w:val="19"/>
              </w:rPr>
              <w:t>Health &amp; Dependent care flexible spending accounts</w:t>
            </w:r>
          </w:p>
        </w:tc>
      </w:tr>
    </w:tbl>
    <w:p w14:paraId="290885ED" w14:textId="77777777" w:rsidR="00270ED7" w:rsidRPr="007D2AC4" w:rsidRDefault="00270ED7" w:rsidP="00270ED7">
      <w:pPr>
        <w:spacing w:after="0" w:line="240" w:lineRule="auto"/>
        <w:ind w:left="2160" w:hanging="2160"/>
        <w:rPr>
          <w:rFonts w:ascii="Aptos" w:hAnsi="Aptos" w:cstheme="minorHAnsi"/>
          <w:b/>
          <w:sz w:val="19"/>
          <w:szCs w:val="19"/>
        </w:rPr>
      </w:pPr>
    </w:p>
    <w:p w14:paraId="6D08E630" w14:textId="77777777" w:rsidR="00123BE1" w:rsidRPr="007D2AC4" w:rsidRDefault="00123BE1" w:rsidP="00123BE1">
      <w:pPr>
        <w:pStyle w:val="NormalWeb"/>
        <w:shd w:val="clear" w:color="auto" w:fill="FFFFFF"/>
        <w:spacing w:before="0" w:beforeAutospacing="0" w:after="0" w:afterAutospacing="0"/>
        <w:rPr>
          <w:rFonts w:ascii="Aptos" w:hAnsi="Aptos" w:cstheme="minorHAnsi"/>
          <w:b/>
          <w:bCs/>
        </w:rPr>
      </w:pPr>
      <w:r w:rsidRPr="007D2AC4">
        <w:rPr>
          <w:rFonts w:ascii="Aptos" w:hAnsi="Aptos" w:cstheme="minorHAnsi"/>
          <w:b/>
          <w:bCs/>
        </w:rPr>
        <w:t>CONTACT INFORMATION</w:t>
      </w:r>
    </w:p>
    <w:p w14:paraId="0973A0FF" w14:textId="77777777" w:rsidR="00123BE1" w:rsidRPr="007D2AC4" w:rsidRDefault="00123BE1" w:rsidP="00123BE1">
      <w:pPr>
        <w:pStyle w:val="NormalWeb"/>
        <w:shd w:val="clear" w:color="auto" w:fill="FFFFFF"/>
        <w:spacing w:before="0" w:beforeAutospacing="0" w:after="0" w:afterAutospacing="0"/>
        <w:rPr>
          <w:rFonts w:ascii="Aptos" w:hAnsi="Aptos" w:cstheme="minorHAnsi"/>
          <w:i/>
          <w:iCs/>
          <w:sz w:val="19"/>
          <w:szCs w:val="19"/>
        </w:rPr>
      </w:pPr>
    </w:p>
    <w:p w14:paraId="64189511" w14:textId="77777777" w:rsidR="00123BE1" w:rsidRPr="00362A87" w:rsidRDefault="00123BE1" w:rsidP="00123BE1">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1E1BA60A" w14:textId="77777777" w:rsidR="00123BE1" w:rsidRPr="00362A87" w:rsidRDefault="00123BE1" w:rsidP="00123BE1">
      <w:pPr>
        <w:shd w:val="clear" w:color="auto" w:fill="FFFFFF"/>
        <w:spacing w:after="0" w:line="240" w:lineRule="auto"/>
        <w:rPr>
          <w:rFonts w:ascii="Aptos" w:hAnsi="Aptos" w:cstheme="minorHAnsi"/>
          <w:i/>
          <w:iCs/>
          <w:color w:val="000000"/>
          <w:sz w:val="19"/>
          <w:szCs w:val="19"/>
        </w:rPr>
      </w:pPr>
      <w:r w:rsidRPr="00362A87">
        <w:rPr>
          <w:rFonts w:ascii="Aptos" w:hAnsi="Aptos" w:cstheme="minorHAnsi"/>
          <w:i/>
          <w:iCs/>
          <w:color w:val="000000"/>
          <w:sz w:val="19"/>
          <w:szCs w:val="19"/>
        </w:rPr>
        <w:t> </w:t>
      </w:r>
    </w:p>
    <w:p w14:paraId="25BD8096" w14:textId="554455DE" w:rsidR="00123BE1" w:rsidRPr="00677E90" w:rsidRDefault="00123BE1" w:rsidP="00123BE1">
      <w:pPr>
        <w:spacing w:after="0" w:line="240" w:lineRule="auto"/>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00A55C49" w:rsidRPr="00362A87">
        <w:rPr>
          <w:rFonts w:ascii="Aptos" w:hAnsi="Aptos" w:cstheme="minorHAnsi"/>
          <w:b/>
          <w:bCs/>
          <w:i/>
          <w:iCs/>
          <w:color w:val="000000"/>
          <w:sz w:val="19"/>
          <w:szCs w:val="19"/>
        </w:rPr>
        <w:t>.</w:t>
      </w:r>
      <w:r w:rsidR="00A55C49"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Pr="002B6287">
        <w:rPr>
          <w:rFonts w:ascii="Aptos" w:hAnsi="Aptos" w:cstheme="minorHAnsi"/>
          <w:i/>
          <w:iCs/>
          <w:sz w:val="19"/>
          <w:szCs w:val="19"/>
        </w:rPr>
        <w:t xml:space="preserve"> </w:t>
      </w:r>
      <w:hyperlink r:id="rId12" w:history="1">
        <w:r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Pr>
          <w:rFonts w:ascii="Aptos" w:hAnsi="Aptos" w:cstheme="minorHAnsi"/>
          <w:i/>
          <w:iCs/>
          <w:color w:val="000000"/>
          <w:sz w:val="19"/>
          <w:szCs w:val="19"/>
          <w:shd w:val="clear" w:color="auto" w:fill="FFFFFF"/>
        </w:rPr>
        <w:t xml:space="preserve"> Applications</w:t>
      </w:r>
      <w:r w:rsidR="00A55C49">
        <w:rPr>
          <w:rFonts w:ascii="Aptos" w:hAnsi="Aptos" w:cstheme="minorHAnsi"/>
          <w:i/>
          <w:iCs/>
          <w:color w:val="000000"/>
          <w:sz w:val="19"/>
          <w:szCs w:val="19"/>
          <w:shd w:val="clear" w:color="auto" w:fill="FFFFFF"/>
        </w:rPr>
        <w:t>.”</w:t>
      </w:r>
      <w:r>
        <w:rPr>
          <w:rFonts w:ascii="Aptos" w:hAnsi="Aptos" w:cstheme="minorHAnsi"/>
          <w:i/>
          <w:iCs/>
          <w:color w:val="000000"/>
          <w:sz w:val="19"/>
          <w:szCs w:val="19"/>
          <w:shd w:val="clear" w:color="auto" w:fill="FFFFFF"/>
        </w:rPr>
        <w:t xml:space="preserve"> Note: applicants who apply through Work </w:t>
      </w:r>
      <w:proofErr w:type="gramStart"/>
      <w:r>
        <w:rPr>
          <w:rFonts w:ascii="Aptos" w:hAnsi="Aptos" w:cstheme="minorHAnsi"/>
          <w:i/>
          <w:iCs/>
          <w:color w:val="000000"/>
          <w:sz w:val="19"/>
          <w:szCs w:val="19"/>
          <w:shd w:val="clear" w:color="auto" w:fill="FFFFFF"/>
        </w:rPr>
        <w:t>In</w:t>
      </w:r>
      <w:proofErr w:type="gramEnd"/>
      <w:r>
        <w:rPr>
          <w:rFonts w:ascii="Aptos" w:hAnsi="Aptos" w:cstheme="minorHAnsi"/>
          <w:i/>
          <w:iCs/>
          <w:color w:val="000000"/>
          <w:sz w:val="19"/>
          <w:szCs w:val="19"/>
          <w:shd w:val="clear" w:color="auto" w:fill="FFFFFF"/>
        </w:rPr>
        <w:t xml:space="preserve"> Texas, t</w:t>
      </w:r>
      <w:r w:rsidRPr="00677E90">
        <w:rPr>
          <w:rFonts w:ascii="Aptos" w:hAnsi="Aptos" w:cstheme="minorHAnsi"/>
          <w:i/>
          <w:iCs/>
          <w:color w:val="000000"/>
          <w:sz w:val="19"/>
          <w:szCs w:val="19"/>
          <w:shd w:val="clear" w:color="auto" w:fill="FFFFFF"/>
        </w:rPr>
        <w:t>o be considered for the position</w:t>
      </w:r>
      <w:proofErr w:type="gramStart"/>
      <w:r w:rsidRPr="00677E90">
        <w:rPr>
          <w:rFonts w:ascii="Aptos" w:hAnsi="Aptos" w:cstheme="minorHAnsi"/>
          <w:i/>
          <w:iCs/>
          <w:color w:val="000000"/>
          <w:sz w:val="19"/>
          <w:szCs w:val="19"/>
          <w:shd w:val="clear" w:color="auto" w:fill="FFFFFF"/>
        </w:rPr>
        <w:t xml:space="preserve">, </w:t>
      </w:r>
      <w:r>
        <w:rPr>
          <w:rFonts w:ascii="Aptos" w:hAnsi="Aptos" w:cstheme="minorHAnsi"/>
          <w:i/>
          <w:iCs/>
          <w:color w:val="000000"/>
          <w:sz w:val="19"/>
          <w:szCs w:val="19"/>
          <w:shd w:val="clear" w:color="auto" w:fill="FFFFFF"/>
        </w:rPr>
        <w:t>you</w:t>
      </w:r>
      <w:proofErr w:type="gramEnd"/>
      <w:r>
        <w:rPr>
          <w:rFonts w:ascii="Aptos" w:hAnsi="Aptos" w:cstheme="minorHAnsi"/>
          <w:i/>
          <w:iCs/>
          <w:color w:val="000000"/>
          <w:sz w:val="19"/>
          <w:szCs w:val="19"/>
          <w:shd w:val="clear" w:color="auto" w:fill="FFFFFF"/>
        </w:rPr>
        <w:t xml:space="preserve"> </w:t>
      </w:r>
      <w:r w:rsidRPr="00677E90">
        <w:rPr>
          <w:rFonts w:ascii="Aptos" w:hAnsi="Aptos" w:cstheme="minorHAnsi"/>
          <w:i/>
          <w:iCs/>
          <w:color w:val="000000"/>
          <w:sz w:val="19"/>
          <w:szCs w:val="19"/>
          <w:shd w:val="clear" w:color="auto" w:fill="FFFFFF"/>
        </w:rPr>
        <w:t xml:space="preserve">must </w:t>
      </w:r>
      <w:r w:rsidRPr="00677E90">
        <w:rPr>
          <w:rFonts w:ascii="Aptos" w:eastAsia="Times New Roman" w:hAnsi="Aptos" w:cstheme="minorHAnsi"/>
          <w:i/>
          <w:iCs/>
          <w:sz w:val="19"/>
          <w:szCs w:val="19"/>
        </w:rPr>
        <w:t xml:space="preserve">complete additional supplemental questions, </w:t>
      </w:r>
      <w:r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Pr>
          <w:rFonts w:ascii="Aptos" w:eastAsia="Times New Roman" w:hAnsi="Aptos" w:cstheme="minorHAnsi"/>
          <w:i/>
          <w:iCs/>
          <w:color w:val="000000"/>
          <w:sz w:val="19"/>
          <w:szCs w:val="19"/>
          <w:shd w:val="clear" w:color="auto" w:fill="FFFFFF"/>
        </w:rPr>
        <w:t>s</w:t>
      </w:r>
      <w:r w:rsidR="00A55C49">
        <w:rPr>
          <w:rFonts w:ascii="Aptos" w:eastAsia="Times New Roman" w:hAnsi="Aptos" w:cstheme="minorHAnsi"/>
          <w:i/>
          <w:iCs/>
          <w:color w:val="000000"/>
          <w:sz w:val="19"/>
          <w:szCs w:val="19"/>
          <w:shd w:val="clear" w:color="auto" w:fill="FFFFFF"/>
        </w:rPr>
        <w:t xml:space="preserve">. </w:t>
      </w:r>
    </w:p>
    <w:p w14:paraId="71FAC1BF" w14:textId="77777777" w:rsidR="00123BE1" w:rsidRPr="00DF051A" w:rsidRDefault="00123BE1" w:rsidP="00123BE1">
      <w:pPr>
        <w:spacing w:after="0" w:line="240" w:lineRule="auto"/>
        <w:rPr>
          <w:rFonts w:ascii="Aptos" w:hAnsi="Aptos" w:cstheme="minorHAnsi"/>
          <w:sz w:val="19"/>
          <w:szCs w:val="19"/>
        </w:rPr>
      </w:pPr>
    </w:p>
    <w:p w14:paraId="3BE7B2A0" w14:textId="24154C13" w:rsidR="00123BE1" w:rsidRDefault="00123BE1" w:rsidP="00123BE1">
      <w:pPr>
        <w:spacing w:after="0" w:line="240" w:lineRule="auto"/>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w:t>
      </w:r>
      <w:r w:rsidR="00A55C49" w:rsidRPr="00DF051A">
        <w:rPr>
          <w:rFonts w:ascii="Aptos" w:hAnsi="Aptos" w:cstheme="minorHAnsi"/>
          <w:sz w:val="19"/>
          <w:szCs w:val="19"/>
        </w:rPr>
        <w:t xml:space="preserve">. </w:t>
      </w:r>
      <w:r w:rsidRPr="00DF051A">
        <w:rPr>
          <w:rFonts w:ascii="Aptos" w:hAnsi="Aptos" w:cstheme="minorHAnsi"/>
          <w:sz w:val="19"/>
          <w:szCs w:val="19"/>
        </w:rPr>
        <w:t>Whenever possible, please give the hiring or HR representative sufficient time to consider and respond to your request.</w:t>
      </w:r>
    </w:p>
    <w:p w14:paraId="42BC6FE1" w14:textId="77777777" w:rsidR="00123BE1" w:rsidRPr="005C55AB" w:rsidRDefault="00123BE1" w:rsidP="00123BE1">
      <w:pPr>
        <w:spacing w:after="0" w:line="240" w:lineRule="auto"/>
        <w:rPr>
          <w:rFonts w:ascii="Aptos" w:hAnsi="Aptos" w:cstheme="minorHAnsi"/>
          <w:sz w:val="19"/>
          <w:szCs w:val="19"/>
        </w:rPr>
      </w:pPr>
    </w:p>
    <w:p w14:paraId="521CD6B7" w14:textId="77777777" w:rsidR="00123BE1" w:rsidRPr="00362A87" w:rsidRDefault="00123BE1" w:rsidP="00123BE1">
      <w:pPr>
        <w:spacing w:after="0" w:line="240" w:lineRule="auto"/>
        <w:rPr>
          <w:rFonts w:ascii="Aptos" w:hAnsi="Aptos" w:cstheme="minorHAnsi"/>
          <w:sz w:val="19"/>
          <w:szCs w:val="19"/>
        </w:rPr>
      </w:pPr>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Pr>
          <w:rFonts w:ascii="Aptos" w:hAnsi="Aptos" w:cstheme="minorHAnsi"/>
          <w:sz w:val="19"/>
          <w:szCs w:val="19"/>
        </w:rPr>
        <w:t xml:space="preserve">463-7423 </w:t>
      </w:r>
      <w:r w:rsidRPr="00362A87">
        <w:rPr>
          <w:rFonts w:ascii="Aptos" w:hAnsi="Aptos" w:cstheme="minorHAnsi"/>
          <w:sz w:val="19"/>
          <w:szCs w:val="19"/>
        </w:rPr>
        <w:t>for assistance.</w:t>
      </w:r>
      <w:r>
        <w:rPr>
          <w:rFonts w:ascii="Aptos" w:hAnsi="Aptos" w:cstheme="minorHAnsi"/>
          <w:sz w:val="19"/>
          <w:szCs w:val="19"/>
        </w:rPr>
        <w:t xml:space="preserve"> </w:t>
      </w:r>
    </w:p>
    <w:p w14:paraId="37660B5D" w14:textId="77777777" w:rsidR="00123BE1" w:rsidRPr="00362A87" w:rsidRDefault="00123BE1" w:rsidP="00123BE1">
      <w:pPr>
        <w:spacing w:after="0" w:line="240" w:lineRule="auto"/>
        <w:rPr>
          <w:rFonts w:ascii="Aptos" w:hAnsi="Aptos" w:cstheme="minorHAnsi"/>
          <w:color w:val="000000"/>
          <w:sz w:val="19"/>
          <w:szCs w:val="19"/>
        </w:rPr>
      </w:pPr>
    </w:p>
    <w:p w14:paraId="60CEC34D" w14:textId="77777777" w:rsidR="00123BE1" w:rsidRPr="00362A87" w:rsidRDefault="00123BE1" w:rsidP="00123BE1">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Go to </w:t>
      </w:r>
      <w:hyperlink r:id="rId13"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4"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5"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p w14:paraId="205ABB30" w14:textId="77777777" w:rsidR="00123BE1" w:rsidRPr="007D2AC4" w:rsidRDefault="00123BE1" w:rsidP="00123BE1">
      <w:pPr>
        <w:pStyle w:val="NormalWeb"/>
        <w:shd w:val="clear" w:color="auto" w:fill="FFFFFF"/>
        <w:spacing w:before="0" w:beforeAutospacing="0" w:after="0" w:afterAutospacing="0"/>
        <w:rPr>
          <w:rFonts w:ascii="Aptos" w:hAnsi="Aptos" w:cs="Arial"/>
          <w:sz w:val="19"/>
          <w:szCs w:val="19"/>
        </w:rPr>
      </w:pPr>
    </w:p>
    <w:p w14:paraId="53CBEA3E" w14:textId="77777777" w:rsidR="00123BE1" w:rsidRDefault="00123BE1" w:rsidP="00123BE1">
      <w:pPr>
        <w:pStyle w:val="NormalWeb"/>
        <w:shd w:val="clear" w:color="auto" w:fill="FFFFFF"/>
        <w:spacing w:before="0" w:beforeAutospacing="0" w:after="0" w:afterAutospacing="0"/>
        <w:rPr>
          <w:rFonts w:ascii="Aptos" w:hAnsi="Aptos" w:cs="Arial"/>
          <w:sz w:val="19"/>
          <w:szCs w:val="19"/>
        </w:rPr>
      </w:pPr>
      <w:r w:rsidRPr="007D2AC4">
        <w:rPr>
          <w:rFonts w:ascii="Aptos" w:hAnsi="Aptos" w:cs="Arial"/>
          <w:sz w:val="19"/>
          <w:szCs w:val="19"/>
        </w:rPr>
        <w:t xml:space="preserve">Additional Military Occupational Specialty (MOS) Code or Crosswalk information is available from the Texas State Auditor’s Office at </w:t>
      </w:r>
      <w:hyperlink r:id="rId16" w:history="1">
        <w:r w:rsidRPr="007D2AC4">
          <w:rPr>
            <w:rStyle w:val="Hyperlink"/>
            <w:rFonts w:ascii="Aptos" w:hAnsi="Aptos"/>
            <w:color w:val="auto"/>
            <w:sz w:val="19"/>
            <w:szCs w:val="19"/>
          </w:rPr>
          <w:t>Compliance, Inspection, and Investigation</w:t>
        </w:r>
      </w:hyperlink>
      <w:r w:rsidRPr="007D2AC4">
        <w:rPr>
          <w:rFonts w:ascii="Aptos" w:hAnsi="Aptos"/>
          <w:sz w:val="19"/>
          <w:szCs w:val="19"/>
        </w:rPr>
        <w:t xml:space="preserve"> </w:t>
      </w:r>
      <w:r w:rsidRPr="007D2AC4">
        <w:rPr>
          <w:rFonts w:ascii="Aptos" w:hAnsi="Aptos" w:cs="Arial"/>
          <w:sz w:val="19"/>
          <w:szCs w:val="19"/>
        </w:rPr>
        <w:t>MOS Codes.</w:t>
      </w:r>
    </w:p>
    <w:p w14:paraId="67060BDB" w14:textId="77777777" w:rsidR="00123BE1" w:rsidRPr="007D2AC4" w:rsidRDefault="00123BE1" w:rsidP="00123BE1">
      <w:pPr>
        <w:pStyle w:val="NormalWeb"/>
        <w:shd w:val="clear" w:color="auto" w:fill="FFFFFF"/>
        <w:spacing w:before="0" w:beforeAutospacing="0" w:after="0" w:afterAutospacing="0"/>
        <w:rPr>
          <w:rFonts w:ascii="Aptos" w:hAnsi="Aptos" w:cs="Arial"/>
          <w:sz w:val="19"/>
          <w:szCs w:val="19"/>
        </w:rPr>
      </w:pPr>
    </w:p>
    <w:p w14:paraId="3E702542" w14:textId="77777777" w:rsidR="00123BE1" w:rsidRPr="00803F13" w:rsidRDefault="00123BE1" w:rsidP="00123BE1">
      <w:pPr>
        <w:shd w:val="clear" w:color="auto" w:fill="FFFFFF"/>
        <w:spacing w:after="0" w:line="240" w:lineRule="auto"/>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6F523D93" w14:textId="77777777" w:rsidR="00123BE1" w:rsidRDefault="00123BE1" w:rsidP="00123BE1">
      <w:pPr>
        <w:spacing w:after="0"/>
        <w:rPr>
          <w:rFonts w:ascii="Aptos" w:hAnsi="Aptos" w:cstheme="minorHAnsi"/>
          <w:b/>
          <w:bCs/>
          <w:sz w:val="19"/>
          <w:szCs w:val="19"/>
        </w:rPr>
      </w:pPr>
    </w:p>
    <w:p w14:paraId="4111201F" w14:textId="77777777" w:rsidR="00123BE1" w:rsidRPr="00DF051A" w:rsidRDefault="00123BE1" w:rsidP="00123BE1">
      <w:pPr>
        <w:spacing w:after="0"/>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w:t>
      </w:r>
      <w:proofErr w:type="gramStart"/>
      <w:r w:rsidRPr="00DF051A">
        <w:rPr>
          <w:rFonts w:ascii="Aptos" w:hAnsi="Aptos" w:cstheme="minorHAnsi"/>
          <w:sz w:val="19"/>
          <w:szCs w:val="19"/>
        </w:rPr>
        <w:t>on the basis of</w:t>
      </w:r>
      <w:proofErr w:type="gramEnd"/>
      <w:r w:rsidRPr="00DF051A">
        <w:rPr>
          <w:rFonts w:ascii="Aptos" w:hAnsi="Aptos" w:cstheme="minorHAnsi"/>
          <w:sz w:val="19"/>
          <w:szCs w:val="19"/>
        </w:rPr>
        <w:t xml:space="preserve"> race, color, religion, sex, national origin, disability, age, genetic information, military status, or protected activity. </w:t>
      </w:r>
    </w:p>
    <w:p w14:paraId="490A1882" w14:textId="77777777" w:rsidR="00123BE1" w:rsidRDefault="00123BE1" w:rsidP="00123BE1">
      <w:pPr>
        <w:pStyle w:val="NormalWeb"/>
        <w:shd w:val="clear" w:color="auto" w:fill="FFFFFF"/>
        <w:spacing w:before="0" w:beforeAutospacing="0" w:after="0" w:afterAutospacing="0"/>
        <w:rPr>
          <w:rFonts w:ascii="Aptos" w:hAnsi="Aptos" w:cstheme="minorHAnsi"/>
          <w:i/>
          <w:iCs/>
          <w:color w:val="000000"/>
          <w:sz w:val="19"/>
          <w:szCs w:val="19"/>
        </w:rPr>
      </w:pPr>
    </w:p>
    <w:p w14:paraId="235B0580" w14:textId="77777777" w:rsidR="00123BE1" w:rsidRPr="005C55AB" w:rsidRDefault="00123BE1" w:rsidP="00123BE1">
      <w:pPr>
        <w:spacing w:after="0" w:line="240" w:lineRule="auto"/>
        <w:rPr>
          <w:rFonts w:ascii="Aptos" w:hAnsi="Aptos" w:cstheme="minorHAnsi"/>
          <w:sz w:val="19"/>
          <w:szCs w:val="19"/>
        </w:rPr>
      </w:pPr>
      <w:r w:rsidRPr="005C55AB">
        <w:rPr>
          <w:rFonts w:ascii="Aptos" w:hAnsi="Aptos" w:cstheme="minorHAnsi"/>
          <w:sz w:val="19"/>
          <w:szCs w:val="19"/>
        </w:rPr>
        <w:t xml:space="preserve">TDA participates in E-Verify and will provide the Social Security Administration and, if necessary, the Department of Homeland Security, with information from each new employee's Form I-9 to confirm work authorization. </w:t>
      </w:r>
    </w:p>
    <w:p w14:paraId="75EEC3E8" w14:textId="77777777" w:rsidR="00123BE1" w:rsidRDefault="00123BE1" w:rsidP="00123BE1">
      <w:pPr>
        <w:shd w:val="clear" w:color="auto" w:fill="FFFFFF"/>
        <w:spacing w:after="0" w:line="240" w:lineRule="auto"/>
        <w:rPr>
          <w:rFonts w:ascii="Aptos" w:eastAsia="Times New Roman" w:hAnsi="Aptos" w:cstheme="minorHAnsi"/>
          <w:b/>
          <w:bCs/>
          <w:color w:val="000000"/>
          <w:sz w:val="20"/>
          <w:szCs w:val="20"/>
        </w:rPr>
      </w:pPr>
    </w:p>
    <w:p w14:paraId="63DE9543" w14:textId="77777777" w:rsidR="00123BE1" w:rsidRPr="00DC1932" w:rsidRDefault="00123BE1" w:rsidP="00123BE1">
      <w:pPr>
        <w:spacing w:after="0" w:line="240" w:lineRule="auto"/>
        <w:rPr>
          <w:rFonts w:ascii="Aptos" w:hAnsi="Aptos" w:cstheme="minorHAnsi"/>
          <w:b/>
          <w:bCs/>
          <w:sz w:val="20"/>
          <w:szCs w:val="20"/>
        </w:rPr>
      </w:pPr>
      <w:r w:rsidRPr="00DC1932">
        <w:rPr>
          <w:rFonts w:ascii="Aptos" w:hAnsi="Aptos" w:cstheme="minorHAnsi"/>
          <w:b/>
          <w:bCs/>
          <w:sz w:val="20"/>
          <w:szCs w:val="20"/>
        </w:rPr>
        <w:t xml:space="preserve">H-1B Visa Sponsorship </w:t>
      </w:r>
    </w:p>
    <w:p w14:paraId="6D112073" w14:textId="77777777" w:rsidR="00123BE1" w:rsidRPr="00DC1932" w:rsidRDefault="00123BE1" w:rsidP="00123BE1">
      <w:pPr>
        <w:spacing w:after="0" w:line="240" w:lineRule="auto"/>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4516D84F" w14:textId="77777777" w:rsidR="00123BE1" w:rsidRDefault="00123BE1" w:rsidP="00123BE1">
      <w:pPr>
        <w:spacing w:after="0" w:line="240" w:lineRule="auto"/>
        <w:rPr>
          <w:rFonts w:ascii="Aptos" w:hAnsi="Aptos" w:cstheme="minorHAnsi"/>
          <w:b/>
          <w:bCs/>
          <w:sz w:val="20"/>
          <w:szCs w:val="20"/>
        </w:rPr>
      </w:pPr>
    </w:p>
    <w:p w14:paraId="18752458" w14:textId="77777777" w:rsidR="00123BE1" w:rsidRPr="00DC1932" w:rsidRDefault="00123BE1" w:rsidP="00123BE1">
      <w:pPr>
        <w:spacing w:after="0" w:line="240" w:lineRule="auto"/>
        <w:rPr>
          <w:rFonts w:ascii="Aptos" w:hAnsi="Aptos" w:cstheme="minorHAnsi"/>
          <w:sz w:val="20"/>
          <w:szCs w:val="20"/>
        </w:rPr>
      </w:pPr>
      <w:r w:rsidRPr="00DC1932">
        <w:rPr>
          <w:rFonts w:ascii="Aptos" w:hAnsi="Aptos" w:cstheme="minorHAnsi"/>
          <w:b/>
          <w:bCs/>
          <w:sz w:val="20"/>
          <w:szCs w:val="20"/>
        </w:rPr>
        <w:t>Background Checks</w:t>
      </w:r>
    </w:p>
    <w:p w14:paraId="61000F0C" w14:textId="77777777" w:rsidR="00123BE1" w:rsidRPr="00DC1932" w:rsidRDefault="00123BE1" w:rsidP="00123BE1">
      <w:pPr>
        <w:spacing w:after="0"/>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5A4E1959" w14:textId="77777777" w:rsidR="00123BE1" w:rsidRDefault="00123BE1" w:rsidP="00123BE1">
      <w:pPr>
        <w:spacing w:after="0" w:line="240" w:lineRule="auto"/>
        <w:rPr>
          <w:rFonts w:ascii="Aptos" w:hAnsi="Aptos" w:cstheme="minorHAnsi"/>
          <w:sz w:val="19"/>
          <w:szCs w:val="19"/>
        </w:rPr>
      </w:pPr>
    </w:p>
    <w:p w14:paraId="012F4AF2" w14:textId="7F38A646" w:rsidR="00123BE1" w:rsidRPr="00362A87" w:rsidRDefault="00123BE1" w:rsidP="00123BE1">
      <w:pPr>
        <w:spacing w:after="0" w:line="240" w:lineRule="auto"/>
        <w:rPr>
          <w:rFonts w:ascii="Aptos" w:hAnsi="Aptos" w:cstheme="minorHAnsi"/>
          <w:sz w:val="19"/>
          <w:szCs w:val="19"/>
        </w:rPr>
      </w:pPr>
      <w:r w:rsidRPr="00362A87">
        <w:rPr>
          <w:rFonts w:ascii="Aptos" w:hAnsi="Aptos" w:cstheme="minorHAnsi"/>
          <w:sz w:val="19"/>
          <w:szCs w:val="19"/>
        </w:rPr>
        <w:t xml:space="preserve">*A valid government-issued driver’s license, which is recognized by the Texas Department of Public Safety and in good standing, and an acceptable driving record are required. TDA will verify this information with the Texas Department of Public Safety. Applicants with a driver’s license not issued by the State of Texas should obtain and be prepared to provide a copy of their current driving record on or before their first </w:t>
      </w:r>
      <w:r w:rsidR="00A55C49" w:rsidRPr="00362A87">
        <w:rPr>
          <w:rFonts w:ascii="Aptos" w:hAnsi="Aptos" w:cstheme="minorHAnsi"/>
          <w:sz w:val="19"/>
          <w:szCs w:val="19"/>
        </w:rPr>
        <w:t>day.</w:t>
      </w:r>
    </w:p>
    <w:p w14:paraId="0E5AD0B4" w14:textId="77777777" w:rsidR="00123BE1" w:rsidRPr="00362A87" w:rsidRDefault="00123BE1" w:rsidP="00123BE1">
      <w:pPr>
        <w:spacing w:after="0" w:line="240" w:lineRule="auto"/>
        <w:rPr>
          <w:rFonts w:ascii="Aptos" w:hAnsi="Aptos" w:cstheme="minorHAnsi"/>
          <w:sz w:val="19"/>
          <w:szCs w:val="19"/>
        </w:rPr>
      </w:pPr>
    </w:p>
    <w:p w14:paraId="4D053201" w14:textId="77777777" w:rsidR="00123BE1" w:rsidRPr="00DC1932" w:rsidRDefault="00123BE1" w:rsidP="00123BE1">
      <w:pPr>
        <w:spacing w:after="0" w:line="240" w:lineRule="auto"/>
        <w:rPr>
          <w:rFonts w:ascii="Aptos" w:hAnsi="Aptos" w:cstheme="minorHAnsi"/>
          <w:b/>
          <w:bCs/>
          <w:sz w:val="20"/>
          <w:szCs w:val="20"/>
        </w:rPr>
      </w:pPr>
      <w:r w:rsidRPr="00DC1932">
        <w:rPr>
          <w:rFonts w:ascii="Aptos" w:hAnsi="Aptos" w:cstheme="minorHAnsi"/>
          <w:b/>
          <w:bCs/>
          <w:sz w:val="20"/>
          <w:szCs w:val="20"/>
        </w:rPr>
        <w:t>Foreign Credentials</w:t>
      </w:r>
    </w:p>
    <w:p w14:paraId="5B5C2093" w14:textId="77777777" w:rsidR="00123BE1" w:rsidRPr="00DC1932" w:rsidRDefault="00123BE1" w:rsidP="00123BE1">
      <w:pPr>
        <w:spacing w:after="0" w:line="240" w:lineRule="auto"/>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785A7F37" w14:textId="77777777" w:rsidR="00123BE1" w:rsidRPr="00677E90" w:rsidRDefault="00123BE1" w:rsidP="00123BE1">
      <w:pPr>
        <w:spacing w:after="0" w:line="240" w:lineRule="auto"/>
        <w:rPr>
          <w:rFonts w:ascii="Aptos" w:hAnsi="Aptos" w:cstheme="minorHAnsi"/>
          <w:b/>
          <w:bCs/>
          <w:i/>
          <w:iCs/>
          <w:sz w:val="19"/>
          <w:szCs w:val="19"/>
        </w:rPr>
      </w:pPr>
    </w:p>
    <w:p w14:paraId="42CF5CB0" w14:textId="77777777" w:rsidR="00123BE1" w:rsidRPr="00677E90" w:rsidRDefault="00123BE1" w:rsidP="00123BE1">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2823A195" w14:textId="77777777" w:rsidR="00123BE1" w:rsidRPr="00677E90" w:rsidRDefault="00123BE1" w:rsidP="00123BE1">
      <w:pPr>
        <w:spacing w:after="0" w:line="240" w:lineRule="auto"/>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79FA9C34" w14:textId="77777777" w:rsidR="00123BE1" w:rsidRPr="00677E90" w:rsidRDefault="00123BE1" w:rsidP="00123BE1">
      <w:pPr>
        <w:spacing w:after="0" w:line="240" w:lineRule="auto"/>
        <w:rPr>
          <w:rFonts w:ascii="Aptos" w:hAnsi="Aptos" w:cstheme="minorHAnsi"/>
          <w:b/>
          <w:bCs/>
          <w:i/>
          <w:iCs/>
          <w:sz w:val="19"/>
          <w:szCs w:val="19"/>
        </w:rPr>
      </w:pPr>
    </w:p>
    <w:p w14:paraId="1E47773F" w14:textId="77777777" w:rsidR="00123BE1" w:rsidRPr="00677E90" w:rsidRDefault="00123BE1" w:rsidP="00123BE1">
      <w:pPr>
        <w:spacing w:after="0" w:line="240" w:lineRule="auto"/>
        <w:ind w:firstLine="720"/>
        <w:rPr>
          <w:rFonts w:ascii="Aptos" w:hAnsi="Aptos" w:cstheme="minorHAnsi"/>
          <w:b/>
          <w:bCs/>
          <w:i/>
          <w:iCs/>
          <w:sz w:val="19"/>
          <w:szCs w:val="19"/>
        </w:rPr>
      </w:pPr>
      <w:proofErr w:type="spellStart"/>
      <w:r w:rsidRPr="00677E90">
        <w:rPr>
          <w:rFonts w:ascii="Aptos" w:hAnsi="Aptos" w:cstheme="minorHAnsi"/>
          <w:b/>
          <w:bCs/>
          <w:i/>
          <w:iCs/>
          <w:sz w:val="19"/>
          <w:szCs w:val="19"/>
        </w:rPr>
        <w:t>SpanTran</w:t>
      </w:r>
      <w:proofErr w:type="spellEnd"/>
      <w:r w:rsidRPr="00677E90">
        <w:rPr>
          <w:rFonts w:ascii="Aptos" w:hAnsi="Aptos" w:cstheme="minorHAnsi"/>
          <w:b/>
          <w:bCs/>
          <w:i/>
          <w:iCs/>
          <w:sz w:val="19"/>
          <w:szCs w:val="19"/>
        </w:rPr>
        <w:t>: The Evaluation Company</w:t>
      </w:r>
    </w:p>
    <w:p w14:paraId="36B66535" w14:textId="77777777" w:rsidR="00123BE1" w:rsidRPr="00677E90" w:rsidRDefault="00123BE1" w:rsidP="00123BE1">
      <w:pPr>
        <w:spacing w:after="0" w:line="240" w:lineRule="auto"/>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0E557A5F" w14:textId="77777777" w:rsidR="00123BE1" w:rsidRPr="00677E90" w:rsidRDefault="00123BE1" w:rsidP="00123BE1">
      <w:pPr>
        <w:spacing w:after="0" w:line="240" w:lineRule="auto"/>
        <w:rPr>
          <w:rFonts w:ascii="Aptos" w:hAnsi="Aptos" w:cstheme="minorHAnsi"/>
          <w:b/>
          <w:bCs/>
          <w:i/>
          <w:iCs/>
          <w:sz w:val="19"/>
          <w:szCs w:val="19"/>
        </w:rPr>
      </w:pPr>
    </w:p>
    <w:p w14:paraId="0044595F" w14:textId="77777777" w:rsidR="00123BE1" w:rsidRPr="00677E90" w:rsidRDefault="00123BE1" w:rsidP="00123BE1">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5925303B" w14:textId="77777777" w:rsidR="00123BE1" w:rsidRPr="00677E90" w:rsidRDefault="00123BE1" w:rsidP="00123BE1">
      <w:pPr>
        <w:spacing w:after="0" w:line="240" w:lineRule="auto"/>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bookmarkEnd w:id="2"/>
    <w:bookmarkEnd w:id="3"/>
    <w:p w14:paraId="24DF3130" w14:textId="2F3BF348" w:rsidR="00B033F6" w:rsidRPr="007D2AC4" w:rsidRDefault="00B033F6" w:rsidP="009F3865">
      <w:pPr>
        <w:pStyle w:val="NormalWeb"/>
        <w:shd w:val="clear" w:color="auto" w:fill="FFFFFF"/>
        <w:spacing w:before="0" w:beforeAutospacing="0" w:after="0" w:afterAutospacing="0"/>
        <w:rPr>
          <w:rFonts w:ascii="Aptos" w:hAnsi="Aptos" w:cs="Arial"/>
          <w:sz w:val="19"/>
          <w:szCs w:val="19"/>
        </w:rPr>
      </w:pPr>
    </w:p>
    <w:sectPr w:rsidR="00B033F6" w:rsidRPr="007D2AC4" w:rsidSect="00FE1694">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724E" w14:textId="77777777" w:rsidR="00490333" w:rsidRDefault="00490333" w:rsidP="0066266B">
      <w:pPr>
        <w:spacing w:after="0" w:line="240" w:lineRule="auto"/>
      </w:pPr>
      <w:r>
        <w:separator/>
      </w:r>
    </w:p>
  </w:endnote>
  <w:endnote w:type="continuationSeparator" w:id="0">
    <w:p w14:paraId="10EEE44D" w14:textId="77777777" w:rsidR="00490333" w:rsidRDefault="00490333" w:rsidP="0066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lbanyWTJ">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BB05" w14:textId="4D49ECED" w:rsidR="0066266B" w:rsidRDefault="0066266B">
    <w:pPr>
      <w:pStyle w:val="Footer"/>
    </w:pPr>
  </w:p>
  <w:p w14:paraId="0A91E447" w14:textId="77777777" w:rsidR="0066266B" w:rsidRDefault="00662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92FF" w14:textId="77777777" w:rsidR="00490333" w:rsidRDefault="00490333" w:rsidP="0066266B">
      <w:pPr>
        <w:spacing w:after="0" w:line="240" w:lineRule="auto"/>
      </w:pPr>
      <w:r>
        <w:separator/>
      </w:r>
    </w:p>
  </w:footnote>
  <w:footnote w:type="continuationSeparator" w:id="0">
    <w:p w14:paraId="176F6702" w14:textId="77777777" w:rsidR="00490333" w:rsidRDefault="00490333" w:rsidP="00662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593"/>
    <w:multiLevelType w:val="hybridMultilevel"/>
    <w:tmpl w:val="A29254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01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A22CD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D6C230B"/>
    <w:multiLevelType w:val="hybridMultilevel"/>
    <w:tmpl w:val="2F7AC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625F6"/>
    <w:multiLevelType w:val="hybridMultilevel"/>
    <w:tmpl w:val="21D4192E"/>
    <w:lvl w:ilvl="0" w:tplc="F8C2D46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D667C"/>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890542D"/>
    <w:multiLevelType w:val="hybridMultilevel"/>
    <w:tmpl w:val="F8E4EB2E"/>
    <w:lvl w:ilvl="0" w:tplc="7F64A6C8">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666E5B"/>
    <w:multiLevelType w:val="hybridMultilevel"/>
    <w:tmpl w:val="D6922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6001C1"/>
    <w:multiLevelType w:val="hybridMultilevel"/>
    <w:tmpl w:val="D6ECB248"/>
    <w:lvl w:ilvl="0" w:tplc="1FF09810">
      <w:start w:val="1"/>
      <w:numFmt w:val="decimal"/>
      <w:lvlText w:val="%1."/>
      <w:lvlJc w:val="left"/>
      <w:pPr>
        <w:ind w:left="472" w:hanging="269"/>
        <w:jc w:val="right"/>
      </w:pPr>
      <w:rPr>
        <w:rFonts w:ascii="Times New Roman" w:eastAsia="Times New Roman" w:hAnsi="Times New Roman" w:hint="default"/>
        <w:sz w:val="21"/>
        <w:szCs w:val="21"/>
      </w:rPr>
    </w:lvl>
    <w:lvl w:ilvl="1" w:tplc="4ADEAAFA">
      <w:start w:val="1"/>
      <w:numFmt w:val="bullet"/>
      <w:lvlText w:val="•"/>
      <w:lvlJc w:val="left"/>
      <w:pPr>
        <w:ind w:left="1596" w:hanging="269"/>
      </w:pPr>
      <w:rPr>
        <w:rFonts w:hint="default"/>
      </w:rPr>
    </w:lvl>
    <w:lvl w:ilvl="2" w:tplc="C32E4DF8">
      <w:start w:val="1"/>
      <w:numFmt w:val="bullet"/>
      <w:lvlText w:val="•"/>
      <w:lvlJc w:val="left"/>
      <w:pPr>
        <w:ind w:left="2721" w:hanging="269"/>
      </w:pPr>
      <w:rPr>
        <w:rFonts w:hint="default"/>
      </w:rPr>
    </w:lvl>
    <w:lvl w:ilvl="3" w:tplc="8D602FD2">
      <w:start w:val="1"/>
      <w:numFmt w:val="bullet"/>
      <w:lvlText w:val="•"/>
      <w:lvlJc w:val="left"/>
      <w:pPr>
        <w:ind w:left="3846" w:hanging="269"/>
      </w:pPr>
      <w:rPr>
        <w:rFonts w:hint="default"/>
      </w:rPr>
    </w:lvl>
    <w:lvl w:ilvl="4" w:tplc="DAA0E994">
      <w:start w:val="1"/>
      <w:numFmt w:val="bullet"/>
      <w:lvlText w:val="•"/>
      <w:lvlJc w:val="left"/>
      <w:pPr>
        <w:ind w:left="4971" w:hanging="269"/>
      </w:pPr>
      <w:rPr>
        <w:rFonts w:hint="default"/>
      </w:rPr>
    </w:lvl>
    <w:lvl w:ilvl="5" w:tplc="5D7E2AF8">
      <w:start w:val="1"/>
      <w:numFmt w:val="bullet"/>
      <w:lvlText w:val="•"/>
      <w:lvlJc w:val="left"/>
      <w:pPr>
        <w:ind w:left="6096" w:hanging="269"/>
      </w:pPr>
      <w:rPr>
        <w:rFonts w:hint="default"/>
      </w:rPr>
    </w:lvl>
    <w:lvl w:ilvl="6" w:tplc="EC3AF828">
      <w:start w:val="1"/>
      <w:numFmt w:val="bullet"/>
      <w:lvlText w:val="•"/>
      <w:lvlJc w:val="left"/>
      <w:pPr>
        <w:ind w:left="7220" w:hanging="269"/>
      </w:pPr>
      <w:rPr>
        <w:rFonts w:hint="default"/>
      </w:rPr>
    </w:lvl>
    <w:lvl w:ilvl="7" w:tplc="AFEED3A0">
      <w:start w:val="1"/>
      <w:numFmt w:val="bullet"/>
      <w:lvlText w:val="•"/>
      <w:lvlJc w:val="left"/>
      <w:pPr>
        <w:ind w:left="8345" w:hanging="269"/>
      </w:pPr>
      <w:rPr>
        <w:rFonts w:hint="default"/>
      </w:rPr>
    </w:lvl>
    <w:lvl w:ilvl="8" w:tplc="61708200">
      <w:start w:val="1"/>
      <w:numFmt w:val="bullet"/>
      <w:lvlText w:val="•"/>
      <w:lvlJc w:val="left"/>
      <w:pPr>
        <w:ind w:left="9470" w:hanging="269"/>
      </w:pPr>
      <w:rPr>
        <w:rFonts w:hint="default"/>
      </w:rPr>
    </w:lvl>
  </w:abstractNum>
  <w:abstractNum w:abstractNumId="10" w15:restartNumberingAfterBreak="0">
    <w:nsid w:val="30BF4F7F"/>
    <w:multiLevelType w:val="hybridMultilevel"/>
    <w:tmpl w:val="14FA3372"/>
    <w:lvl w:ilvl="0" w:tplc="FFFFFFFF">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F57A2"/>
    <w:multiLevelType w:val="hybridMultilevel"/>
    <w:tmpl w:val="61268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A7E49"/>
    <w:multiLevelType w:val="hybridMultilevel"/>
    <w:tmpl w:val="96F0136A"/>
    <w:lvl w:ilvl="0" w:tplc="1E4E2158">
      <w:start w:val="1"/>
      <w:numFmt w:val="decimal"/>
      <w:lvlText w:val="%1."/>
      <w:lvlJc w:val="left"/>
      <w:pPr>
        <w:ind w:left="472" w:hanging="358"/>
      </w:pPr>
      <w:rPr>
        <w:rFonts w:ascii="Times New Roman" w:eastAsia="Georgia" w:hAnsi="Times New Roman" w:cs="Times New Roman" w:hint="default"/>
        <w:spacing w:val="0"/>
        <w:w w:val="96"/>
        <w:sz w:val="22"/>
        <w:szCs w:val="22"/>
      </w:rPr>
    </w:lvl>
    <w:lvl w:ilvl="1" w:tplc="5BBEE6D8">
      <w:numFmt w:val="bullet"/>
      <w:lvlText w:val="•"/>
      <w:lvlJc w:val="left"/>
      <w:pPr>
        <w:ind w:left="1588" w:hanging="358"/>
      </w:pPr>
      <w:rPr>
        <w:rFonts w:hint="default"/>
      </w:rPr>
    </w:lvl>
    <w:lvl w:ilvl="2" w:tplc="834C9462">
      <w:numFmt w:val="bullet"/>
      <w:lvlText w:val="•"/>
      <w:lvlJc w:val="left"/>
      <w:pPr>
        <w:ind w:left="2696" w:hanging="358"/>
      </w:pPr>
      <w:rPr>
        <w:rFonts w:hint="default"/>
      </w:rPr>
    </w:lvl>
    <w:lvl w:ilvl="3" w:tplc="05947212">
      <w:numFmt w:val="bullet"/>
      <w:lvlText w:val="•"/>
      <w:lvlJc w:val="left"/>
      <w:pPr>
        <w:ind w:left="3804" w:hanging="358"/>
      </w:pPr>
      <w:rPr>
        <w:rFonts w:hint="default"/>
      </w:rPr>
    </w:lvl>
    <w:lvl w:ilvl="4" w:tplc="84F8B6A4">
      <w:numFmt w:val="bullet"/>
      <w:lvlText w:val="•"/>
      <w:lvlJc w:val="left"/>
      <w:pPr>
        <w:ind w:left="4912" w:hanging="358"/>
      </w:pPr>
      <w:rPr>
        <w:rFonts w:hint="default"/>
      </w:rPr>
    </w:lvl>
    <w:lvl w:ilvl="5" w:tplc="5ADAB072">
      <w:numFmt w:val="bullet"/>
      <w:lvlText w:val="•"/>
      <w:lvlJc w:val="left"/>
      <w:pPr>
        <w:ind w:left="6020" w:hanging="358"/>
      </w:pPr>
      <w:rPr>
        <w:rFonts w:hint="default"/>
      </w:rPr>
    </w:lvl>
    <w:lvl w:ilvl="6" w:tplc="8EAE4CE6">
      <w:numFmt w:val="bullet"/>
      <w:lvlText w:val="•"/>
      <w:lvlJc w:val="left"/>
      <w:pPr>
        <w:ind w:left="7128" w:hanging="358"/>
      </w:pPr>
      <w:rPr>
        <w:rFonts w:hint="default"/>
      </w:rPr>
    </w:lvl>
    <w:lvl w:ilvl="7" w:tplc="6A743DD2">
      <w:numFmt w:val="bullet"/>
      <w:lvlText w:val="•"/>
      <w:lvlJc w:val="left"/>
      <w:pPr>
        <w:ind w:left="8236" w:hanging="358"/>
      </w:pPr>
      <w:rPr>
        <w:rFonts w:hint="default"/>
      </w:rPr>
    </w:lvl>
    <w:lvl w:ilvl="8" w:tplc="F104E12A">
      <w:numFmt w:val="bullet"/>
      <w:lvlText w:val="•"/>
      <w:lvlJc w:val="left"/>
      <w:pPr>
        <w:ind w:left="9344" w:hanging="358"/>
      </w:pPr>
      <w:rPr>
        <w:rFonts w:hint="default"/>
      </w:rPr>
    </w:lvl>
  </w:abstractNum>
  <w:abstractNum w:abstractNumId="13" w15:restartNumberingAfterBreak="0">
    <w:nsid w:val="351E795D"/>
    <w:multiLevelType w:val="hybridMultilevel"/>
    <w:tmpl w:val="769A8EAE"/>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4" w15:restartNumberingAfterBreak="0">
    <w:nsid w:val="364C4490"/>
    <w:multiLevelType w:val="hybridMultilevel"/>
    <w:tmpl w:val="F96C6E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FA41A9"/>
    <w:multiLevelType w:val="hybridMultilevel"/>
    <w:tmpl w:val="844E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11DFF"/>
    <w:multiLevelType w:val="hybridMultilevel"/>
    <w:tmpl w:val="DF9A9A1C"/>
    <w:lvl w:ilvl="0" w:tplc="F8C2D462">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646822"/>
    <w:multiLevelType w:val="hybridMultilevel"/>
    <w:tmpl w:val="FFB2D6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465ED778">
      <w:start w:val="1"/>
      <w:numFmt w:val="bullet"/>
      <w:lvlText w:val=""/>
      <w:lvlJc w:val="left"/>
      <w:pPr>
        <w:tabs>
          <w:tab w:val="num" w:pos="2340"/>
        </w:tabs>
        <w:ind w:left="2340" w:hanging="360"/>
      </w:pPr>
      <w:rPr>
        <w:rFonts w:ascii="Symbol" w:hAnsi="Symbol" w:hint="default"/>
      </w:rPr>
    </w:lvl>
    <w:lvl w:ilvl="3" w:tplc="17266E70">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F278EA"/>
    <w:multiLevelType w:val="hybridMultilevel"/>
    <w:tmpl w:val="9CC010A6"/>
    <w:lvl w:ilvl="0" w:tplc="DB70E59E">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DD1C1C"/>
    <w:multiLevelType w:val="hybridMultilevel"/>
    <w:tmpl w:val="082E3F76"/>
    <w:lvl w:ilvl="0" w:tplc="06EAA88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01C55"/>
    <w:multiLevelType w:val="hybridMultilevel"/>
    <w:tmpl w:val="508A14AC"/>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1F1C54"/>
    <w:multiLevelType w:val="hybridMultilevel"/>
    <w:tmpl w:val="42ECB3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F8D11CA"/>
    <w:multiLevelType w:val="hybridMultilevel"/>
    <w:tmpl w:val="4CA6E9E4"/>
    <w:lvl w:ilvl="0" w:tplc="77A459A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BB7998"/>
    <w:multiLevelType w:val="singleLevel"/>
    <w:tmpl w:val="3AFC3A86"/>
    <w:lvl w:ilvl="0">
      <w:numFmt w:val="bullet"/>
      <w:lvlText w:val=""/>
      <w:lvlJc w:val="left"/>
      <w:pPr>
        <w:tabs>
          <w:tab w:val="num" w:pos="720"/>
        </w:tabs>
        <w:ind w:left="720" w:hanging="360"/>
      </w:pPr>
      <w:rPr>
        <w:rFonts w:ascii="Symbol" w:hAnsi="Symbol" w:hint="default"/>
      </w:rPr>
    </w:lvl>
  </w:abstractNum>
  <w:abstractNum w:abstractNumId="24" w15:restartNumberingAfterBreak="0">
    <w:nsid w:val="502C7654"/>
    <w:multiLevelType w:val="hybridMultilevel"/>
    <w:tmpl w:val="B26EB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F7CFE"/>
    <w:multiLevelType w:val="singleLevel"/>
    <w:tmpl w:val="0409000F"/>
    <w:lvl w:ilvl="0">
      <w:start w:val="1"/>
      <w:numFmt w:val="decimal"/>
      <w:lvlText w:val="%1."/>
      <w:lvlJc w:val="left"/>
      <w:pPr>
        <w:ind w:left="720" w:hanging="360"/>
      </w:pPr>
      <w:rPr>
        <w:rFonts w:hint="default"/>
      </w:rPr>
    </w:lvl>
  </w:abstractNum>
  <w:abstractNum w:abstractNumId="26" w15:restartNumberingAfterBreak="0">
    <w:nsid w:val="53273B9C"/>
    <w:multiLevelType w:val="hybridMultilevel"/>
    <w:tmpl w:val="C46AB44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0"/>
        </w:tabs>
        <w:ind w:left="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AA70356"/>
    <w:multiLevelType w:val="singleLevel"/>
    <w:tmpl w:val="3AFC3A86"/>
    <w:lvl w:ilvl="0">
      <w:numFmt w:val="bullet"/>
      <w:lvlText w:val=""/>
      <w:lvlJc w:val="left"/>
      <w:pPr>
        <w:tabs>
          <w:tab w:val="num" w:pos="720"/>
        </w:tabs>
        <w:ind w:left="720" w:hanging="360"/>
      </w:pPr>
      <w:rPr>
        <w:rFonts w:ascii="Symbol" w:hAnsi="Symbol" w:hint="default"/>
      </w:rPr>
    </w:lvl>
  </w:abstractNum>
  <w:abstractNum w:abstractNumId="28" w15:restartNumberingAfterBreak="0">
    <w:nsid w:val="5E58253C"/>
    <w:multiLevelType w:val="hybridMultilevel"/>
    <w:tmpl w:val="B69AD5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56D5A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96C3231"/>
    <w:multiLevelType w:val="hybridMultilevel"/>
    <w:tmpl w:val="756E79C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CC06F1"/>
    <w:multiLevelType w:val="hybridMultilevel"/>
    <w:tmpl w:val="E8FC9E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4A5776"/>
    <w:multiLevelType w:val="hybridMultilevel"/>
    <w:tmpl w:val="01600D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C207C6"/>
    <w:multiLevelType w:val="hybridMultilevel"/>
    <w:tmpl w:val="B05E8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1875A0"/>
    <w:multiLevelType w:val="hybridMultilevel"/>
    <w:tmpl w:val="D9B2362E"/>
    <w:lvl w:ilvl="0" w:tplc="04090001">
      <w:start w:val="1"/>
      <w:numFmt w:val="bullet"/>
      <w:lvlText w:val=""/>
      <w:lvlJc w:val="left"/>
      <w:pPr>
        <w:tabs>
          <w:tab w:val="num" w:pos="360"/>
        </w:tabs>
        <w:ind w:left="360" w:hanging="360"/>
      </w:pPr>
      <w:rPr>
        <w:rFonts w:ascii="Symbol" w:hAnsi="Symbol" w:hint="default"/>
      </w:rPr>
    </w:lvl>
    <w:lvl w:ilvl="1" w:tplc="19787408">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EC7208"/>
    <w:multiLevelType w:val="hybridMultilevel"/>
    <w:tmpl w:val="8E168D66"/>
    <w:lvl w:ilvl="0" w:tplc="0052C3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D007F"/>
    <w:multiLevelType w:val="hybridMultilevel"/>
    <w:tmpl w:val="84B47746"/>
    <w:lvl w:ilvl="0" w:tplc="324C16AC">
      <w:start w:val="2"/>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EEA322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07590036">
    <w:abstractNumId w:val="26"/>
  </w:num>
  <w:num w:numId="2" w16cid:durableId="460152767">
    <w:abstractNumId w:val="17"/>
  </w:num>
  <w:num w:numId="3" w16cid:durableId="1044329503">
    <w:abstractNumId w:val="7"/>
  </w:num>
  <w:num w:numId="4" w16cid:durableId="1728256202">
    <w:abstractNumId w:val="15"/>
  </w:num>
  <w:num w:numId="5" w16cid:durableId="353381812">
    <w:abstractNumId w:val="31"/>
  </w:num>
  <w:num w:numId="6" w16cid:durableId="639308182">
    <w:abstractNumId w:val="35"/>
  </w:num>
  <w:num w:numId="7" w16cid:durableId="868644560">
    <w:abstractNumId w:val="11"/>
  </w:num>
  <w:num w:numId="8" w16cid:durableId="1430806548">
    <w:abstractNumId w:val="5"/>
  </w:num>
  <w:num w:numId="9" w16cid:durableId="588150693">
    <w:abstractNumId w:val="3"/>
  </w:num>
  <w:num w:numId="10" w16cid:durableId="1797064605">
    <w:abstractNumId w:val="29"/>
  </w:num>
  <w:num w:numId="11" w16cid:durableId="1531533342">
    <w:abstractNumId w:val="6"/>
  </w:num>
  <w:num w:numId="12" w16cid:durableId="1661882925">
    <w:abstractNumId w:val="12"/>
  </w:num>
  <w:num w:numId="13" w16cid:durableId="1468814572">
    <w:abstractNumId w:val="1"/>
  </w:num>
  <w:num w:numId="14" w16cid:durableId="939528900">
    <w:abstractNumId w:val="23"/>
  </w:num>
  <w:num w:numId="15" w16cid:durableId="34502519">
    <w:abstractNumId w:val="25"/>
  </w:num>
  <w:num w:numId="16" w16cid:durableId="1556506583">
    <w:abstractNumId w:val="18"/>
  </w:num>
  <w:num w:numId="17" w16cid:durableId="2101439405">
    <w:abstractNumId w:val="0"/>
  </w:num>
  <w:num w:numId="18" w16cid:durableId="1789424872">
    <w:abstractNumId w:val="33"/>
  </w:num>
  <w:num w:numId="19" w16cid:durableId="1333412078">
    <w:abstractNumId w:val="2"/>
  </w:num>
  <w:num w:numId="20" w16cid:durableId="1286156444">
    <w:abstractNumId w:val="19"/>
  </w:num>
  <w:num w:numId="21" w16cid:durableId="1765766156">
    <w:abstractNumId w:val="24"/>
  </w:num>
  <w:num w:numId="22" w16cid:durableId="1202354477">
    <w:abstractNumId w:val="20"/>
  </w:num>
  <w:num w:numId="23" w16cid:durableId="1417826267">
    <w:abstractNumId w:val="10"/>
  </w:num>
  <w:num w:numId="24" w16cid:durableId="1922249114">
    <w:abstractNumId w:val="14"/>
  </w:num>
  <w:num w:numId="25" w16cid:durableId="966818609">
    <w:abstractNumId w:val="16"/>
  </w:num>
  <w:num w:numId="26" w16cid:durableId="1509365712">
    <w:abstractNumId w:val="4"/>
  </w:num>
  <w:num w:numId="27" w16cid:durableId="2053919407">
    <w:abstractNumId w:val="8"/>
  </w:num>
  <w:num w:numId="28" w16cid:durableId="1293243331">
    <w:abstractNumId w:val="30"/>
  </w:num>
  <w:num w:numId="29" w16cid:durableId="921645790">
    <w:abstractNumId w:val="34"/>
  </w:num>
  <w:num w:numId="30" w16cid:durableId="1239831162">
    <w:abstractNumId w:val="32"/>
  </w:num>
  <w:num w:numId="31" w16cid:durableId="197592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3982483">
    <w:abstractNumId w:val="27"/>
  </w:num>
  <w:num w:numId="33" w16cid:durableId="955255010">
    <w:abstractNumId w:val="37"/>
  </w:num>
  <w:num w:numId="34" w16cid:durableId="2001498015">
    <w:abstractNumId w:val="21"/>
  </w:num>
  <w:num w:numId="35" w16cid:durableId="1796755278">
    <w:abstractNumId w:val="9"/>
  </w:num>
  <w:num w:numId="36" w16cid:durableId="1207402484">
    <w:abstractNumId w:val="28"/>
  </w:num>
  <w:num w:numId="37" w16cid:durableId="2130930117">
    <w:abstractNumId w:val="13"/>
  </w:num>
  <w:num w:numId="38" w16cid:durableId="718013161">
    <w:abstractNumId w:val="36"/>
  </w:num>
  <w:num w:numId="39" w16cid:durableId="17251041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94"/>
    <w:rsid w:val="0000144D"/>
    <w:rsid w:val="00014561"/>
    <w:rsid w:val="00022FAE"/>
    <w:rsid w:val="000250D1"/>
    <w:rsid w:val="00027675"/>
    <w:rsid w:val="000365F3"/>
    <w:rsid w:val="00040010"/>
    <w:rsid w:val="00041BD5"/>
    <w:rsid w:val="00044D1B"/>
    <w:rsid w:val="0004620F"/>
    <w:rsid w:val="00046A5D"/>
    <w:rsid w:val="000550C7"/>
    <w:rsid w:val="00073F3F"/>
    <w:rsid w:val="00074313"/>
    <w:rsid w:val="00082E03"/>
    <w:rsid w:val="00090623"/>
    <w:rsid w:val="00092B65"/>
    <w:rsid w:val="00092FE8"/>
    <w:rsid w:val="00095DE7"/>
    <w:rsid w:val="000963F5"/>
    <w:rsid w:val="00096D9F"/>
    <w:rsid w:val="000A7B9D"/>
    <w:rsid w:val="000B09E0"/>
    <w:rsid w:val="000C45ED"/>
    <w:rsid w:val="000C7926"/>
    <w:rsid w:val="000D170A"/>
    <w:rsid w:val="000E2BE2"/>
    <w:rsid w:val="001024F6"/>
    <w:rsid w:val="00110F5D"/>
    <w:rsid w:val="0011134D"/>
    <w:rsid w:val="00113E5F"/>
    <w:rsid w:val="00123BE1"/>
    <w:rsid w:val="00125428"/>
    <w:rsid w:val="00131AA2"/>
    <w:rsid w:val="0013713A"/>
    <w:rsid w:val="0015055D"/>
    <w:rsid w:val="00150CCE"/>
    <w:rsid w:val="00163B45"/>
    <w:rsid w:val="00164D21"/>
    <w:rsid w:val="00173100"/>
    <w:rsid w:val="0017552F"/>
    <w:rsid w:val="001769CA"/>
    <w:rsid w:val="00176E8B"/>
    <w:rsid w:val="001807A8"/>
    <w:rsid w:val="001A1039"/>
    <w:rsid w:val="001A2537"/>
    <w:rsid w:val="001A2749"/>
    <w:rsid w:val="001B1407"/>
    <w:rsid w:val="001E25E2"/>
    <w:rsid w:val="001E4B08"/>
    <w:rsid w:val="001F2948"/>
    <w:rsid w:val="001F5636"/>
    <w:rsid w:val="002050ED"/>
    <w:rsid w:val="00206237"/>
    <w:rsid w:val="002129CC"/>
    <w:rsid w:val="00213843"/>
    <w:rsid w:val="002213D4"/>
    <w:rsid w:val="00224D18"/>
    <w:rsid w:val="0022568B"/>
    <w:rsid w:val="00236A82"/>
    <w:rsid w:val="002413B2"/>
    <w:rsid w:val="00243E4E"/>
    <w:rsid w:val="00244705"/>
    <w:rsid w:val="00250906"/>
    <w:rsid w:val="00265982"/>
    <w:rsid w:val="002667DB"/>
    <w:rsid w:val="00270ED7"/>
    <w:rsid w:val="00274AF4"/>
    <w:rsid w:val="00275556"/>
    <w:rsid w:val="00282AD2"/>
    <w:rsid w:val="00282C18"/>
    <w:rsid w:val="00284211"/>
    <w:rsid w:val="00295AC5"/>
    <w:rsid w:val="00297B7B"/>
    <w:rsid w:val="002A0C1E"/>
    <w:rsid w:val="002A51E8"/>
    <w:rsid w:val="002B1FE1"/>
    <w:rsid w:val="002C3183"/>
    <w:rsid w:val="002E4CAF"/>
    <w:rsid w:val="002F796A"/>
    <w:rsid w:val="00320CA9"/>
    <w:rsid w:val="00337F56"/>
    <w:rsid w:val="00340B2F"/>
    <w:rsid w:val="003442CC"/>
    <w:rsid w:val="00344864"/>
    <w:rsid w:val="00352EE5"/>
    <w:rsid w:val="00366F2B"/>
    <w:rsid w:val="00382812"/>
    <w:rsid w:val="00384F16"/>
    <w:rsid w:val="00390C93"/>
    <w:rsid w:val="003971E0"/>
    <w:rsid w:val="003D4090"/>
    <w:rsid w:val="0040174F"/>
    <w:rsid w:val="00433055"/>
    <w:rsid w:val="00433154"/>
    <w:rsid w:val="00435CF4"/>
    <w:rsid w:val="00451A50"/>
    <w:rsid w:val="00456E7F"/>
    <w:rsid w:val="00460060"/>
    <w:rsid w:val="00467675"/>
    <w:rsid w:val="00473F76"/>
    <w:rsid w:val="0047551D"/>
    <w:rsid w:val="00490333"/>
    <w:rsid w:val="00493816"/>
    <w:rsid w:val="00493A46"/>
    <w:rsid w:val="004A357B"/>
    <w:rsid w:val="004C7FA4"/>
    <w:rsid w:val="004E2B03"/>
    <w:rsid w:val="004E3ABF"/>
    <w:rsid w:val="004F1C56"/>
    <w:rsid w:val="004F4162"/>
    <w:rsid w:val="004F5457"/>
    <w:rsid w:val="004F76AA"/>
    <w:rsid w:val="004F794D"/>
    <w:rsid w:val="00504AA4"/>
    <w:rsid w:val="00505897"/>
    <w:rsid w:val="00510D50"/>
    <w:rsid w:val="00515E38"/>
    <w:rsid w:val="00516F1C"/>
    <w:rsid w:val="005232AB"/>
    <w:rsid w:val="005301FB"/>
    <w:rsid w:val="00532A40"/>
    <w:rsid w:val="0053455F"/>
    <w:rsid w:val="005426FA"/>
    <w:rsid w:val="00550A00"/>
    <w:rsid w:val="00553538"/>
    <w:rsid w:val="00574EAC"/>
    <w:rsid w:val="0059020C"/>
    <w:rsid w:val="00591223"/>
    <w:rsid w:val="0059160F"/>
    <w:rsid w:val="005A619F"/>
    <w:rsid w:val="005B0DAD"/>
    <w:rsid w:val="005D0522"/>
    <w:rsid w:val="005D055A"/>
    <w:rsid w:val="005E6499"/>
    <w:rsid w:val="005F4742"/>
    <w:rsid w:val="006037EE"/>
    <w:rsid w:val="00606AFC"/>
    <w:rsid w:val="00613393"/>
    <w:rsid w:val="00616D43"/>
    <w:rsid w:val="00623F9A"/>
    <w:rsid w:val="00624F89"/>
    <w:rsid w:val="00637FA5"/>
    <w:rsid w:val="006445E0"/>
    <w:rsid w:val="00656C95"/>
    <w:rsid w:val="0066266B"/>
    <w:rsid w:val="006663CF"/>
    <w:rsid w:val="006746CD"/>
    <w:rsid w:val="00681037"/>
    <w:rsid w:val="00681715"/>
    <w:rsid w:val="00684032"/>
    <w:rsid w:val="0069189F"/>
    <w:rsid w:val="00696228"/>
    <w:rsid w:val="006A7B63"/>
    <w:rsid w:val="006B2A2B"/>
    <w:rsid w:val="006C1ED4"/>
    <w:rsid w:val="006D06EE"/>
    <w:rsid w:val="006D555E"/>
    <w:rsid w:val="006D6727"/>
    <w:rsid w:val="006E6C84"/>
    <w:rsid w:val="006F1AEB"/>
    <w:rsid w:val="006F5C8D"/>
    <w:rsid w:val="0070147F"/>
    <w:rsid w:val="007200BD"/>
    <w:rsid w:val="00727034"/>
    <w:rsid w:val="00731629"/>
    <w:rsid w:val="00747BD6"/>
    <w:rsid w:val="0075349F"/>
    <w:rsid w:val="007548A3"/>
    <w:rsid w:val="007579E5"/>
    <w:rsid w:val="0076720D"/>
    <w:rsid w:val="00771FB3"/>
    <w:rsid w:val="00772319"/>
    <w:rsid w:val="00781874"/>
    <w:rsid w:val="007843F8"/>
    <w:rsid w:val="00794AB4"/>
    <w:rsid w:val="00794B5B"/>
    <w:rsid w:val="007972EE"/>
    <w:rsid w:val="007B0312"/>
    <w:rsid w:val="007B5A19"/>
    <w:rsid w:val="007B601C"/>
    <w:rsid w:val="007C0061"/>
    <w:rsid w:val="007D2AC4"/>
    <w:rsid w:val="007D75A3"/>
    <w:rsid w:val="0080465C"/>
    <w:rsid w:val="00813968"/>
    <w:rsid w:val="00813B1F"/>
    <w:rsid w:val="00821E4C"/>
    <w:rsid w:val="008241BC"/>
    <w:rsid w:val="008256BA"/>
    <w:rsid w:val="00837C7B"/>
    <w:rsid w:val="00841A7D"/>
    <w:rsid w:val="00843E1D"/>
    <w:rsid w:val="008501E9"/>
    <w:rsid w:val="00854BD5"/>
    <w:rsid w:val="008561B2"/>
    <w:rsid w:val="008571FF"/>
    <w:rsid w:val="0086624E"/>
    <w:rsid w:val="0088360B"/>
    <w:rsid w:val="00884161"/>
    <w:rsid w:val="00887449"/>
    <w:rsid w:val="00891339"/>
    <w:rsid w:val="00891554"/>
    <w:rsid w:val="0089261E"/>
    <w:rsid w:val="00894C43"/>
    <w:rsid w:val="00896690"/>
    <w:rsid w:val="008A000C"/>
    <w:rsid w:val="008B0CB3"/>
    <w:rsid w:val="008C54CF"/>
    <w:rsid w:val="008C7604"/>
    <w:rsid w:val="008D75EC"/>
    <w:rsid w:val="008E7925"/>
    <w:rsid w:val="008F5BF9"/>
    <w:rsid w:val="00904811"/>
    <w:rsid w:val="00907C13"/>
    <w:rsid w:val="009118A3"/>
    <w:rsid w:val="00915847"/>
    <w:rsid w:val="00917688"/>
    <w:rsid w:val="009206A3"/>
    <w:rsid w:val="009319FE"/>
    <w:rsid w:val="0093712D"/>
    <w:rsid w:val="0095087B"/>
    <w:rsid w:val="009513FC"/>
    <w:rsid w:val="0095387A"/>
    <w:rsid w:val="00966005"/>
    <w:rsid w:val="00966CEF"/>
    <w:rsid w:val="00974141"/>
    <w:rsid w:val="009755A4"/>
    <w:rsid w:val="00981E65"/>
    <w:rsid w:val="00981F0B"/>
    <w:rsid w:val="00982968"/>
    <w:rsid w:val="0098313F"/>
    <w:rsid w:val="00995560"/>
    <w:rsid w:val="00995F5C"/>
    <w:rsid w:val="009A36AA"/>
    <w:rsid w:val="009B3659"/>
    <w:rsid w:val="009C590B"/>
    <w:rsid w:val="009C6834"/>
    <w:rsid w:val="009D0F83"/>
    <w:rsid w:val="009D4F3D"/>
    <w:rsid w:val="009E2EA9"/>
    <w:rsid w:val="009E5AFB"/>
    <w:rsid w:val="009F1C44"/>
    <w:rsid w:val="009F2887"/>
    <w:rsid w:val="009F3865"/>
    <w:rsid w:val="00A01A2C"/>
    <w:rsid w:val="00A01D53"/>
    <w:rsid w:val="00A072BA"/>
    <w:rsid w:val="00A148E1"/>
    <w:rsid w:val="00A172DE"/>
    <w:rsid w:val="00A31ED4"/>
    <w:rsid w:val="00A46E29"/>
    <w:rsid w:val="00A51B77"/>
    <w:rsid w:val="00A55C49"/>
    <w:rsid w:val="00A5722C"/>
    <w:rsid w:val="00A84264"/>
    <w:rsid w:val="00AA19BA"/>
    <w:rsid w:val="00AB0363"/>
    <w:rsid w:val="00AB4284"/>
    <w:rsid w:val="00AD7314"/>
    <w:rsid w:val="00AE42A9"/>
    <w:rsid w:val="00AE4EDD"/>
    <w:rsid w:val="00AF56D2"/>
    <w:rsid w:val="00B033F6"/>
    <w:rsid w:val="00B0692A"/>
    <w:rsid w:val="00B231FA"/>
    <w:rsid w:val="00B27953"/>
    <w:rsid w:val="00B33ADC"/>
    <w:rsid w:val="00B33E3B"/>
    <w:rsid w:val="00B35CEC"/>
    <w:rsid w:val="00B411E6"/>
    <w:rsid w:val="00B419F6"/>
    <w:rsid w:val="00B447D4"/>
    <w:rsid w:val="00B458D8"/>
    <w:rsid w:val="00B53D90"/>
    <w:rsid w:val="00B66CC9"/>
    <w:rsid w:val="00B80DDA"/>
    <w:rsid w:val="00B81FBB"/>
    <w:rsid w:val="00B90070"/>
    <w:rsid w:val="00B93A1A"/>
    <w:rsid w:val="00B971CD"/>
    <w:rsid w:val="00BA2B29"/>
    <w:rsid w:val="00BA6151"/>
    <w:rsid w:val="00BB4707"/>
    <w:rsid w:val="00BC286B"/>
    <w:rsid w:val="00BE23CD"/>
    <w:rsid w:val="00BE712C"/>
    <w:rsid w:val="00BF3744"/>
    <w:rsid w:val="00C00272"/>
    <w:rsid w:val="00C024FB"/>
    <w:rsid w:val="00C2202D"/>
    <w:rsid w:val="00C23BEF"/>
    <w:rsid w:val="00C2636C"/>
    <w:rsid w:val="00C373FD"/>
    <w:rsid w:val="00C466B9"/>
    <w:rsid w:val="00C4756D"/>
    <w:rsid w:val="00C55D62"/>
    <w:rsid w:val="00C57879"/>
    <w:rsid w:val="00C62F5A"/>
    <w:rsid w:val="00C73ECC"/>
    <w:rsid w:val="00C75AAE"/>
    <w:rsid w:val="00C768F1"/>
    <w:rsid w:val="00C80549"/>
    <w:rsid w:val="00CB4A2D"/>
    <w:rsid w:val="00CC0B85"/>
    <w:rsid w:val="00CC621B"/>
    <w:rsid w:val="00CE061F"/>
    <w:rsid w:val="00CE07FD"/>
    <w:rsid w:val="00CE1CE5"/>
    <w:rsid w:val="00CF0CEF"/>
    <w:rsid w:val="00CF4A29"/>
    <w:rsid w:val="00CF5EEB"/>
    <w:rsid w:val="00D03012"/>
    <w:rsid w:val="00D07259"/>
    <w:rsid w:val="00D126E3"/>
    <w:rsid w:val="00D22863"/>
    <w:rsid w:val="00D465B1"/>
    <w:rsid w:val="00D6201D"/>
    <w:rsid w:val="00D6230C"/>
    <w:rsid w:val="00D651F2"/>
    <w:rsid w:val="00D727A3"/>
    <w:rsid w:val="00D85DD8"/>
    <w:rsid w:val="00D90086"/>
    <w:rsid w:val="00D905B5"/>
    <w:rsid w:val="00DA790A"/>
    <w:rsid w:val="00DD0456"/>
    <w:rsid w:val="00DD44DE"/>
    <w:rsid w:val="00DD4F7D"/>
    <w:rsid w:val="00DE1FCF"/>
    <w:rsid w:val="00DE7681"/>
    <w:rsid w:val="00DF0311"/>
    <w:rsid w:val="00E02E15"/>
    <w:rsid w:val="00E11358"/>
    <w:rsid w:val="00E14C9F"/>
    <w:rsid w:val="00E37535"/>
    <w:rsid w:val="00E50CB7"/>
    <w:rsid w:val="00E564D3"/>
    <w:rsid w:val="00E56879"/>
    <w:rsid w:val="00E63BDA"/>
    <w:rsid w:val="00E76A79"/>
    <w:rsid w:val="00E82374"/>
    <w:rsid w:val="00E865B9"/>
    <w:rsid w:val="00E96D9E"/>
    <w:rsid w:val="00EA658B"/>
    <w:rsid w:val="00EB086E"/>
    <w:rsid w:val="00EB296C"/>
    <w:rsid w:val="00EB32C2"/>
    <w:rsid w:val="00EC41C4"/>
    <w:rsid w:val="00EE4966"/>
    <w:rsid w:val="00EE733F"/>
    <w:rsid w:val="00EF228C"/>
    <w:rsid w:val="00EF2519"/>
    <w:rsid w:val="00EF6178"/>
    <w:rsid w:val="00F01A67"/>
    <w:rsid w:val="00F040F8"/>
    <w:rsid w:val="00F05859"/>
    <w:rsid w:val="00F106A5"/>
    <w:rsid w:val="00F208CA"/>
    <w:rsid w:val="00F34A88"/>
    <w:rsid w:val="00F67EE4"/>
    <w:rsid w:val="00F70A5F"/>
    <w:rsid w:val="00F73FE7"/>
    <w:rsid w:val="00F7785C"/>
    <w:rsid w:val="00FB6034"/>
    <w:rsid w:val="00FC428F"/>
    <w:rsid w:val="00FC5F13"/>
    <w:rsid w:val="00FC64C7"/>
    <w:rsid w:val="00FD5769"/>
    <w:rsid w:val="00FE0754"/>
    <w:rsid w:val="00FE1694"/>
    <w:rsid w:val="00FF0297"/>
    <w:rsid w:val="00FF2102"/>
    <w:rsid w:val="00FF40EF"/>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98A0A"/>
  <w15:chartTrackingRefBased/>
  <w15:docId w15:val="{2E0C5B2F-9CDB-4201-AB00-A5F8C78A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172DE"/>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513FC"/>
    <w:pPr>
      <w:spacing w:after="0" w:line="240" w:lineRule="auto"/>
    </w:pPr>
  </w:style>
  <w:style w:type="character" w:styleId="CommentReference">
    <w:name w:val="annotation reference"/>
    <w:basedOn w:val="DefaultParagraphFont"/>
    <w:uiPriority w:val="99"/>
    <w:semiHidden/>
    <w:unhideWhenUsed/>
    <w:rsid w:val="00E37535"/>
    <w:rPr>
      <w:sz w:val="16"/>
      <w:szCs w:val="16"/>
    </w:rPr>
  </w:style>
  <w:style w:type="paragraph" w:styleId="CommentText">
    <w:name w:val="annotation text"/>
    <w:basedOn w:val="Normal"/>
    <w:link w:val="CommentTextChar"/>
    <w:uiPriority w:val="99"/>
    <w:unhideWhenUsed/>
    <w:rsid w:val="00E37535"/>
    <w:pPr>
      <w:spacing w:line="240" w:lineRule="auto"/>
    </w:pPr>
    <w:rPr>
      <w:sz w:val="20"/>
      <w:szCs w:val="20"/>
    </w:rPr>
  </w:style>
  <w:style w:type="character" w:customStyle="1" w:styleId="CommentTextChar">
    <w:name w:val="Comment Text Char"/>
    <w:basedOn w:val="DefaultParagraphFont"/>
    <w:link w:val="CommentText"/>
    <w:uiPriority w:val="99"/>
    <w:rsid w:val="00E37535"/>
    <w:rPr>
      <w:sz w:val="20"/>
      <w:szCs w:val="20"/>
    </w:rPr>
  </w:style>
  <w:style w:type="paragraph" w:styleId="CommentSubject">
    <w:name w:val="annotation subject"/>
    <w:basedOn w:val="CommentText"/>
    <w:next w:val="CommentText"/>
    <w:link w:val="CommentSubjectChar"/>
    <w:uiPriority w:val="99"/>
    <w:semiHidden/>
    <w:unhideWhenUsed/>
    <w:rsid w:val="00E37535"/>
    <w:rPr>
      <w:b/>
      <w:bCs/>
    </w:rPr>
  </w:style>
  <w:style w:type="character" w:customStyle="1" w:styleId="CommentSubjectChar">
    <w:name w:val="Comment Subject Char"/>
    <w:basedOn w:val="CommentTextChar"/>
    <w:link w:val="CommentSubject"/>
    <w:uiPriority w:val="99"/>
    <w:semiHidden/>
    <w:rsid w:val="00E37535"/>
    <w:rPr>
      <w:b/>
      <w:bCs/>
      <w:sz w:val="20"/>
      <w:szCs w:val="20"/>
    </w:rPr>
  </w:style>
  <w:style w:type="character" w:customStyle="1" w:styleId="Heading2Char">
    <w:name w:val="Heading 2 Char"/>
    <w:basedOn w:val="DefaultParagraphFont"/>
    <w:link w:val="Heading2"/>
    <w:rsid w:val="00A172DE"/>
    <w:rPr>
      <w:rFonts w:ascii="Times New Roman" w:eastAsia="Times New Roman" w:hAnsi="Times New Roman" w:cs="Times New Roman"/>
      <w:b/>
      <w:sz w:val="24"/>
      <w:szCs w:val="20"/>
    </w:rPr>
  </w:style>
  <w:style w:type="paragraph" w:styleId="ListParagraph">
    <w:name w:val="List Paragraph"/>
    <w:basedOn w:val="Normal"/>
    <w:uiPriority w:val="1"/>
    <w:qFormat/>
    <w:rsid w:val="00A172DE"/>
    <w:pPr>
      <w:ind w:left="720"/>
      <w:contextualSpacing/>
    </w:pPr>
  </w:style>
  <w:style w:type="character" w:styleId="Hyperlink">
    <w:name w:val="Hyperlink"/>
    <w:basedOn w:val="DefaultParagraphFont"/>
    <w:uiPriority w:val="99"/>
    <w:unhideWhenUsed/>
    <w:rsid w:val="0059020C"/>
    <w:rPr>
      <w:color w:val="0000FF" w:themeColor="hyperlink"/>
      <w:u w:val="single"/>
    </w:rPr>
  </w:style>
  <w:style w:type="character" w:styleId="UnresolvedMention">
    <w:name w:val="Unresolved Mention"/>
    <w:basedOn w:val="DefaultParagraphFont"/>
    <w:uiPriority w:val="99"/>
    <w:semiHidden/>
    <w:unhideWhenUsed/>
    <w:rsid w:val="0059020C"/>
    <w:rPr>
      <w:color w:val="605E5C"/>
      <w:shd w:val="clear" w:color="auto" w:fill="E1DFDD"/>
    </w:rPr>
  </w:style>
  <w:style w:type="paragraph" w:styleId="NormalWeb">
    <w:name w:val="Normal (Web)"/>
    <w:basedOn w:val="Normal"/>
    <w:link w:val="NormalWebChar"/>
    <w:uiPriority w:val="99"/>
    <w:unhideWhenUsed/>
    <w:rsid w:val="00D0725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2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66B"/>
  </w:style>
  <w:style w:type="paragraph" w:styleId="Footer">
    <w:name w:val="footer"/>
    <w:basedOn w:val="Normal"/>
    <w:link w:val="FooterChar"/>
    <w:unhideWhenUsed/>
    <w:rsid w:val="0066266B"/>
    <w:pPr>
      <w:tabs>
        <w:tab w:val="center" w:pos="4680"/>
        <w:tab w:val="right" w:pos="9360"/>
      </w:tabs>
      <w:spacing w:after="0" w:line="240" w:lineRule="auto"/>
    </w:pPr>
  </w:style>
  <w:style w:type="character" w:customStyle="1" w:styleId="FooterChar">
    <w:name w:val="Footer Char"/>
    <w:basedOn w:val="DefaultParagraphFont"/>
    <w:link w:val="Footer"/>
    <w:rsid w:val="0066266B"/>
  </w:style>
  <w:style w:type="character" w:styleId="FollowedHyperlink">
    <w:name w:val="FollowedHyperlink"/>
    <w:basedOn w:val="DefaultParagraphFont"/>
    <w:uiPriority w:val="99"/>
    <w:semiHidden/>
    <w:unhideWhenUsed/>
    <w:rsid w:val="00B80DDA"/>
    <w:rPr>
      <w:color w:val="800080" w:themeColor="followedHyperlink"/>
      <w:u w:val="single"/>
    </w:rPr>
  </w:style>
  <w:style w:type="table" w:styleId="TableGrid">
    <w:name w:val="Table Grid"/>
    <w:basedOn w:val="TableNormal"/>
    <w:uiPriority w:val="59"/>
    <w:rsid w:val="0078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CF5EEB"/>
    <w:pPr>
      <w:tabs>
        <w:tab w:val="left" w:pos="0"/>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CF5EEB"/>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224D1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24D18"/>
    <w:rPr>
      <w:sz w:val="16"/>
      <w:szCs w:val="16"/>
    </w:rPr>
  </w:style>
  <w:style w:type="paragraph" w:customStyle="1" w:styleId="Default">
    <w:name w:val="Default"/>
    <w:rsid w:val="00D727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WebChar">
    <w:name w:val="Normal (Web) Char"/>
    <w:link w:val="NormalWeb"/>
    <w:uiPriority w:val="99"/>
    <w:rsid w:val="00163B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4649">
      <w:bodyDiv w:val="1"/>
      <w:marLeft w:val="0"/>
      <w:marRight w:val="0"/>
      <w:marTop w:val="0"/>
      <w:marBottom w:val="0"/>
      <w:divBdr>
        <w:top w:val="none" w:sz="0" w:space="0" w:color="auto"/>
        <w:left w:val="none" w:sz="0" w:space="0" w:color="auto"/>
        <w:bottom w:val="none" w:sz="0" w:space="0" w:color="auto"/>
        <w:right w:val="none" w:sz="0" w:space="0" w:color="auto"/>
      </w:divBdr>
      <w:divsChild>
        <w:div w:id="2013485863">
          <w:marLeft w:val="0"/>
          <w:marRight w:val="0"/>
          <w:marTop w:val="0"/>
          <w:marBottom w:val="0"/>
          <w:divBdr>
            <w:top w:val="none" w:sz="0" w:space="0" w:color="auto"/>
            <w:left w:val="none" w:sz="0" w:space="0" w:color="auto"/>
            <w:bottom w:val="none" w:sz="0" w:space="0" w:color="auto"/>
            <w:right w:val="none" w:sz="0" w:space="0" w:color="auto"/>
          </w:divBdr>
        </w:div>
      </w:divsChild>
    </w:div>
    <w:div w:id="611324414">
      <w:bodyDiv w:val="1"/>
      <w:marLeft w:val="0"/>
      <w:marRight w:val="0"/>
      <w:marTop w:val="0"/>
      <w:marBottom w:val="0"/>
      <w:divBdr>
        <w:top w:val="none" w:sz="0" w:space="0" w:color="auto"/>
        <w:left w:val="none" w:sz="0" w:space="0" w:color="auto"/>
        <w:bottom w:val="none" w:sz="0" w:space="0" w:color="auto"/>
        <w:right w:val="none" w:sz="0" w:space="0" w:color="auto"/>
      </w:divBdr>
    </w:div>
    <w:div w:id="748582903">
      <w:bodyDiv w:val="1"/>
      <w:marLeft w:val="0"/>
      <w:marRight w:val="0"/>
      <w:marTop w:val="0"/>
      <w:marBottom w:val="0"/>
      <w:divBdr>
        <w:top w:val="none" w:sz="0" w:space="0" w:color="auto"/>
        <w:left w:val="none" w:sz="0" w:space="0" w:color="auto"/>
        <w:bottom w:val="none" w:sz="0" w:space="0" w:color="auto"/>
        <w:right w:val="none" w:sz="0" w:space="0" w:color="auto"/>
      </w:divBdr>
    </w:div>
    <w:div w:id="1594246387">
      <w:bodyDiv w:val="1"/>
      <w:marLeft w:val="0"/>
      <w:marRight w:val="0"/>
      <w:marTop w:val="0"/>
      <w:marBottom w:val="0"/>
      <w:divBdr>
        <w:top w:val="none" w:sz="0" w:space="0" w:color="auto"/>
        <w:left w:val="none" w:sz="0" w:space="0" w:color="auto"/>
        <w:bottom w:val="none" w:sz="0" w:space="0" w:color="auto"/>
        <w:right w:val="none" w:sz="0" w:space="0" w:color="auto"/>
      </w:divBdr>
      <w:divsChild>
        <w:div w:id="1727561592">
          <w:marLeft w:val="0"/>
          <w:marRight w:val="0"/>
          <w:marTop w:val="0"/>
          <w:marBottom w:val="0"/>
          <w:divBdr>
            <w:top w:val="none" w:sz="0" w:space="0" w:color="auto"/>
            <w:left w:val="none" w:sz="0" w:space="0" w:color="auto"/>
            <w:bottom w:val="none" w:sz="0" w:space="0" w:color="auto"/>
            <w:right w:val="none" w:sz="0" w:space="0" w:color="auto"/>
          </w:divBdr>
        </w:div>
      </w:divsChild>
    </w:div>
    <w:div w:id="1743478830">
      <w:bodyDiv w:val="1"/>
      <w:marLeft w:val="0"/>
      <w:marRight w:val="0"/>
      <w:marTop w:val="0"/>
      <w:marBottom w:val="0"/>
      <w:divBdr>
        <w:top w:val="none" w:sz="0" w:space="0" w:color="auto"/>
        <w:left w:val="none" w:sz="0" w:space="0" w:color="auto"/>
        <w:bottom w:val="none" w:sz="0" w:space="0" w:color="auto"/>
        <w:right w:val="none" w:sz="0" w:space="0" w:color="auto"/>
      </w:divBdr>
    </w:div>
    <w:div w:id="201491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phcmprd.cpa.texas.gov/psc/candidateportal/EMPLOYEE/HRMS/c/HRS_HRAM_FL.HRS_CG_SEARCH_FL.GBL?FOCUS=Applicant&amp;SiteId=551" TargetMode="External"/><Relationship Id="rId13" Type="http://schemas.openxmlformats.org/officeDocument/2006/relationships/hyperlink" Target="https://texasskillstowork.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rphcmprd.cpa.texas.gov/psc/candidateportal/EMPLOYEE/HRMS/c/HRS_HRAM_FL.HRS_CG_SEARCH_FL.GBL?FOCUS=Applicant&amp;SiteId=55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r.sao.texas.gov/Compensation/MilitaryCrosswalk/MOSC_ComplianceInspectionandInvestigat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s.texas.gov/PDFs/NEBG-SA.pdf" TargetMode="External"/><Relationship Id="rId5" Type="http://schemas.openxmlformats.org/officeDocument/2006/relationships/footnotes" Target="footnotes.xml"/><Relationship Id="rId15" Type="http://schemas.openxmlformats.org/officeDocument/2006/relationships/hyperlink" Target="http://www.careeronestop.org/" TargetMode="External"/><Relationship Id="rId10" Type="http://schemas.openxmlformats.org/officeDocument/2006/relationships/hyperlink" Target="https://texasagriculture.gov/Home/Contact-Us/TDA-Loc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quaremeals.org/About.aspx" TargetMode="External"/><Relationship Id="rId14" Type="http://schemas.openxmlformats.org/officeDocument/2006/relationships/hyperlink" Target="https://www.onet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Nunes</dc:creator>
  <cp:keywords/>
  <dc:description/>
  <cp:lastModifiedBy>Asteria Tran</cp:lastModifiedBy>
  <cp:revision>20</cp:revision>
  <dcterms:created xsi:type="dcterms:W3CDTF">2026-08-31T15:57:00Z</dcterms:created>
  <dcterms:modified xsi:type="dcterms:W3CDTF">2026-09-04T15:31:00Z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3345cdda-f4a5-4cf9-b7af-1d91c34d46ff</vt:lpwstr>
  </property>
</Properties>
</file>