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DA4E7" w14:textId="77777777" w:rsidR="00CF46DE" w:rsidRDefault="00CF46DE">
      <w:pPr>
        <w:pStyle w:val="BodyText"/>
        <w:spacing w:before="142"/>
        <w:rPr>
          <w:rFonts w:ascii="Times New Roman"/>
          <w:b w:val="0"/>
        </w:rPr>
      </w:pPr>
    </w:p>
    <w:p w14:paraId="72DDA4E8" w14:textId="77777777" w:rsidR="00CF46DE" w:rsidRDefault="006F62D4">
      <w:pPr>
        <w:pStyle w:val="BodyText"/>
        <w:ind w:right="358"/>
        <w:jc w:val="right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2DDA50B" wp14:editId="72DDA50C">
            <wp:simplePos x="0" y="0"/>
            <wp:positionH relativeFrom="page">
              <wp:posOffset>422311</wp:posOffset>
            </wp:positionH>
            <wp:positionV relativeFrom="paragraph">
              <wp:posOffset>-292590</wp:posOffset>
            </wp:positionV>
            <wp:extent cx="2346796" cy="685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796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</w:rPr>
        <w:t>Job</w:t>
      </w:r>
      <w:r>
        <w:rPr>
          <w:spacing w:val="-8"/>
        </w:rPr>
        <w:t xml:space="preserve"> </w:t>
      </w:r>
      <w:r>
        <w:rPr>
          <w:spacing w:val="-2"/>
        </w:rPr>
        <w:t>Description</w:t>
      </w:r>
    </w:p>
    <w:p w14:paraId="72DDA4E9" w14:textId="77777777" w:rsidR="00CF46DE" w:rsidRDefault="00CF46DE">
      <w:pPr>
        <w:pStyle w:val="BodyText"/>
        <w:rPr>
          <w:sz w:val="20"/>
        </w:rPr>
      </w:pPr>
    </w:p>
    <w:p w14:paraId="72DDA4EA" w14:textId="77777777" w:rsidR="00CF46DE" w:rsidRDefault="00CF46DE">
      <w:pPr>
        <w:pStyle w:val="BodyText"/>
        <w:spacing w:before="30"/>
        <w:rPr>
          <w:sz w:val="20"/>
        </w:rPr>
      </w:pPr>
    </w:p>
    <w:tbl>
      <w:tblPr>
        <w:tblW w:w="0" w:type="auto"/>
        <w:tblInd w:w="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5"/>
        <w:gridCol w:w="5969"/>
      </w:tblGrid>
      <w:tr w:rsidR="00CF46DE" w14:paraId="72DDA4ED" w14:textId="77777777">
        <w:trPr>
          <w:trHeight w:val="484"/>
        </w:trPr>
        <w:tc>
          <w:tcPr>
            <w:tcW w:w="4045" w:type="dxa"/>
            <w:shd w:val="clear" w:color="auto" w:fill="DAEEF3"/>
          </w:tcPr>
          <w:p w14:paraId="72DDA4EB" w14:textId="77777777" w:rsidR="00CF46DE" w:rsidRDefault="006F62D4">
            <w:pPr>
              <w:pStyle w:val="TableParagraph"/>
              <w:spacing w:before="90"/>
              <w:ind w:left="114"/>
            </w:pPr>
            <w:r>
              <w:rPr>
                <w:color w:val="252525"/>
              </w:rPr>
              <w:t>Job</w:t>
            </w:r>
            <w:r>
              <w:rPr>
                <w:color w:val="252525"/>
                <w:spacing w:val="13"/>
              </w:rPr>
              <w:t xml:space="preserve"> </w:t>
            </w:r>
            <w:r>
              <w:rPr>
                <w:color w:val="252525"/>
                <w:spacing w:val="-2"/>
              </w:rPr>
              <w:t>Title:</w:t>
            </w:r>
          </w:p>
        </w:tc>
        <w:tc>
          <w:tcPr>
            <w:tcW w:w="5969" w:type="dxa"/>
          </w:tcPr>
          <w:p w14:paraId="72DDA4EC" w14:textId="2075A7C7" w:rsidR="00CF46DE" w:rsidRDefault="00344EEF">
            <w:pPr>
              <w:pStyle w:val="TableParagraph"/>
              <w:spacing w:before="90"/>
              <w:ind w:left="115"/>
            </w:pPr>
            <w:r>
              <w:t>Adolescent Community (AC)</w:t>
            </w:r>
            <w:r w:rsidR="006F62D4">
              <w:rPr>
                <w:spacing w:val="21"/>
              </w:rPr>
              <w:t xml:space="preserve"> </w:t>
            </w:r>
            <w:r w:rsidR="006F62D4">
              <w:rPr>
                <w:spacing w:val="-2"/>
              </w:rPr>
              <w:t>Guide</w:t>
            </w:r>
            <w:r>
              <w:rPr>
                <w:spacing w:val="-2"/>
              </w:rPr>
              <w:t>, ages 12-15</w:t>
            </w:r>
          </w:p>
        </w:tc>
      </w:tr>
      <w:tr w:rsidR="00CF46DE" w14:paraId="72DDA4F0" w14:textId="77777777">
        <w:trPr>
          <w:trHeight w:val="483"/>
        </w:trPr>
        <w:tc>
          <w:tcPr>
            <w:tcW w:w="4045" w:type="dxa"/>
            <w:shd w:val="clear" w:color="auto" w:fill="DAEEF3"/>
          </w:tcPr>
          <w:p w14:paraId="72DDA4EE" w14:textId="77777777" w:rsidR="00CF46DE" w:rsidRDefault="006F62D4">
            <w:pPr>
              <w:pStyle w:val="TableParagraph"/>
              <w:spacing w:before="89"/>
              <w:ind w:left="114"/>
            </w:pPr>
            <w:r>
              <w:rPr>
                <w:color w:val="252525"/>
                <w:spacing w:val="-2"/>
              </w:rPr>
              <w:t>Hours:</w:t>
            </w:r>
          </w:p>
        </w:tc>
        <w:tc>
          <w:tcPr>
            <w:tcW w:w="5969" w:type="dxa"/>
          </w:tcPr>
          <w:p w14:paraId="72DDA4EF" w14:textId="77777777" w:rsidR="00CF46DE" w:rsidRDefault="006F62D4">
            <w:pPr>
              <w:pStyle w:val="TableParagraph"/>
              <w:spacing w:before="89"/>
              <w:ind w:left="115"/>
            </w:pPr>
            <w:r>
              <w:t>7:30</w:t>
            </w:r>
            <w:r>
              <w:rPr>
                <w:spacing w:val="12"/>
              </w:rPr>
              <w:t xml:space="preserve"> </w:t>
            </w:r>
            <w:r>
              <w:t>–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4:00</w:t>
            </w:r>
          </w:p>
        </w:tc>
      </w:tr>
      <w:tr w:rsidR="00CF46DE" w14:paraId="72DDA4F3" w14:textId="77777777">
        <w:trPr>
          <w:trHeight w:val="484"/>
        </w:trPr>
        <w:tc>
          <w:tcPr>
            <w:tcW w:w="4045" w:type="dxa"/>
            <w:shd w:val="clear" w:color="auto" w:fill="DAEEF3"/>
          </w:tcPr>
          <w:p w14:paraId="72DDA4F1" w14:textId="77777777" w:rsidR="00CF46DE" w:rsidRDefault="006F62D4">
            <w:pPr>
              <w:pStyle w:val="TableParagraph"/>
              <w:spacing w:before="90"/>
              <w:ind w:left="114"/>
            </w:pPr>
            <w:r>
              <w:rPr>
                <w:color w:val="252525"/>
              </w:rPr>
              <w:t>Reports</w:t>
            </w:r>
            <w:r>
              <w:rPr>
                <w:color w:val="252525"/>
                <w:spacing w:val="25"/>
              </w:rPr>
              <w:t xml:space="preserve"> </w:t>
            </w:r>
            <w:r>
              <w:rPr>
                <w:color w:val="252525"/>
                <w:spacing w:val="-5"/>
              </w:rPr>
              <w:t>to:</w:t>
            </w:r>
          </w:p>
        </w:tc>
        <w:tc>
          <w:tcPr>
            <w:tcW w:w="5969" w:type="dxa"/>
          </w:tcPr>
          <w:p w14:paraId="72DDA4F2" w14:textId="77777777" w:rsidR="00CF46DE" w:rsidRDefault="006F62D4">
            <w:pPr>
              <w:pStyle w:val="TableParagraph"/>
              <w:spacing w:before="90"/>
              <w:ind w:left="107"/>
            </w:pPr>
            <w:r>
              <w:rPr>
                <w:color w:val="252525"/>
              </w:rPr>
              <w:t>Upper</w:t>
            </w:r>
            <w:r>
              <w:rPr>
                <w:color w:val="252525"/>
                <w:spacing w:val="21"/>
              </w:rPr>
              <w:t xml:space="preserve"> </w:t>
            </w:r>
            <w:r>
              <w:rPr>
                <w:color w:val="252525"/>
              </w:rPr>
              <w:t>School</w:t>
            </w:r>
            <w:r>
              <w:rPr>
                <w:color w:val="252525"/>
                <w:spacing w:val="21"/>
              </w:rPr>
              <w:t xml:space="preserve"> </w:t>
            </w:r>
            <w:r>
              <w:rPr>
                <w:color w:val="252525"/>
                <w:spacing w:val="-2"/>
              </w:rPr>
              <w:t>Director</w:t>
            </w:r>
          </w:p>
        </w:tc>
      </w:tr>
      <w:tr w:rsidR="00CF46DE" w14:paraId="72DDA50A" w14:textId="77777777">
        <w:trPr>
          <w:trHeight w:val="10458"/>
        </w:trPr>
        <w:tc>
          <w:tcPr>
            <w:tcW w:w="10014" w:type="dxa"/>
            <w:gridSpan w:val="2"/>
          </w:tcPr>
          <w:p w14:paraId="72DDA4F7" w14:textId="77777777" w:rsidR="00CF46DE" w:rsidRDefault="006F62D4">
            <w:pPr>
              <w:pStyle w:val="TableParagraph"/>
              <w:spacing w:before="90"/>
              <w:ind w:left="114"/>
            </w:pPr>
            <w:r>
              <w:rPr>
                <w:rFonts w:ascii="Brandon Text Bold"/>
                <w:b/>
                <w:color w:val="252525"/>
                <w:spacing w:val="-8"/>
              </w:rPr>
              <w:t>Job</w:t>
            </w:r>
            <w:r>
              <w:rPr>
                <w:rFonts w:ascii="Brandon Text Bold"/>
                <w:b/>
                <w:color w:val="252525"/>
                <w:spacing w:val="-3"/>
              </w:rPr>
              <w:t xml:space="preserve"> </w:t>
            </w:r>
            <w:r>
              <w:rPr>
                <w:rFonts w:ascii="Brandon Text Bold"/>
                <w:b/>
                <w:color w:val="252525"/>
                <w:spacing w:val="-2"/>
              </w:rPr>
              <w:t>Purpose</w:t>
            </w:r>
            <w:r>
              <w:rPr>
                <w:color w:val="252525"/>
                <w:spacing w:val="-2"/>
              </w:rPr>
              <w:t>:</w:t>
            </w:r>
          </w:p>
          <w:p w14:paraId="72DDA4F8" w14:textId="77777777" w:rsidR="00CF46DE" w:rsidRDefault="006F62D4" w:rsidP="004E0744">
            <w:pPr>
              <w:pStyle w:val="TableParagraph"/>
              <w:ind w:left="114" w:right="102"/>
              <w:jc w:val="both"/>
            </w:pPr>
            <w:r>
              <w:t>To help the students grow intellectually, emotionally, socially, physically and spiritually by modeling respect for all forms of life and creating a culture of peace.</w:t>
            </w:r>
            <w:r>
              <w:rPr>
                <w:spacing w:val="40"/>
              </w:rPr>
              <w:t xml:space="preserve"> </w:t>
            </w:r>
            <w:r>
              <w:t>The expectation is to demonstrate an attitude of service and contribute to a cooperative atmosphere within the whole school community by living a Christ-like spirit.</w:t>
            </w:r>
          </w:p>
          <w:p w14:paraId="1BDB8772" w14:textId="77777777" w:rsidR="004E0744" w:rsidRPr="004E0744" w:rsidRDefault="004E0744" w:rsidP="004E0744">
            <w:pPr>
              <w:pStyle w:val="TableParagraph"/>
              <w:ind w:left="114" w:right="102"/>
              <w:jc w:val="both"/>
              <w:rPr>
                <w:sz w:val="10"/>
                <w:szCs w:val="10"/>
              </w:rPr>
            </w:pPr>
          </w:p>
          <w:p w14:paraId="72DDA4F9" w14:textId="34CE9E75" w:rsidR="00CF46DE" w:rsidRDefault="006F62D4" w:rsidP="004E0744">
            <w:pPr>
              <w:pStyle w:val="TableParagraph"/>
              <w:ind w:left="114"/>
              <w:jc w:val="both"/>
            </w:pPr>
            <w:r w:rsidRPr="004E0744">
              <w:rPr>
                <w:b/>
                <w:bCs/>
              </w:rPr>
              <w:t>Subject</w:t>
            </w:r>
            <w:r w:rsidRPr="004E0744">
              <w:rPr>
                <w:b/>
                <w:bCs/>
                <w:spacing w:val="20"/>
              </w:rPr>
              <w:t xml:space="preserve"> </w:t>
            </w:r>
            <w:r w:rsidRPr="004E0744">
              <w:rPr>
                <w:b/>
                <w:bCs/>
              </w:rPr>
              <w:t>Concentration</w:t>
            </w:r>
            <w:r>
              <w:t>:</w:t>
            </w:r>
            <w:r>
              <w:rPr>
                <w:spacing w:val="17"/>
              </w:rPr>
              <w:t xml:space="preserve"> </w:t>
            </w:r>
            <w:r w:rsidR="00762363">
              <w:rPr>
                <w:spacing w:val="17"/>
              </w:rPr>
              <w:t>7</w:t>
            </w:r>
            <w:r w:rsidR="00762363" w:rsidRPr="00762363">
              <w:rPr>
                <w:spacing w:val="17"/>
                <w:vertAlign w:val="superscript"/>
              </w:rPr>
              <w:t>th</w:t>
            </w:r>
            <w:r w:rsidR="00762363">
              <w:rPr>
                <w:spacing w:val="17"/>
              </w:rPr>
              <w:t xml:space="preserve"> -9</w:t>
            </w:r>
            <w:r w:rsidR="00762363" w:rsidRPr="00762363">
              <w:rPr>
                <w:spacing w:val="17"/>
                <w:vertAlign w:val="superscript"/>
              </w:rPr>
              <w:t>th</w:t>
            </w:r>
            <w:r w:rsidR="00762363">
              <w:rPr>
                <w:spacing w:val="17"/>
              </w:rPr>
              <w:t xml:space="preserve"> Grade </w:t>
            </w:r>
            <w:r w:rsidR="00FB2F5C">
              <w:t>Math</w:t>
            </w:r>
            <w:r w:rsidR="00E01F03">
              <w:t xml:space="preserve"> </w:t>
            </w:r>
          </w:p>
          <w:p w14:paraId="15B8C2BB" w14:textId="77777777" w:rsidR="004E0744" w:rsidRPr="004E0744" w:rsidRDefault="004E0744" w:rsidP="004E0744">
            <w:pPr>
              <w:pStyle w:val="TableParagraph"/>
              <w:ind w:left="114"/>
              <w:jc w:val="both"/>
              <w:rPr>
                <w:sz w:val="10"/>
                <w:szCs w:val="10"/>
              </w:rPr>
            </w:pPr>
          </w:p>
          <w:p w14:paraId="72DDA4FA" w14:textId="77777777" w:rsidR="00CF46DE" w:rsidRDefault="006F62D4" w:rsidP="004E0744">
            <w:pPr>
              <w:pStyle w:val="TableParagraph"/>
              <w:ind w:left="114"/>
            </w:pPr>
            <w:r>
              <w:rPr>
                <w:rFonts w:ascii="Brandon Text Bold"/>
                <w:b/>
                <w:color w:val="252525"/>
                <w:spacing w:val="-2"/>
              </w:rPr>
              <w:t>Responsibilities</w:t>
            </w:r>
            <w:r>
              <w:rPr>
                <w:color w:val="252525"/>
                <w:spacing w:val="-2"/>
              </w:rPr>
              <w:t>:</w:t>
            </w:r>
          </w:p>
          <w:p w14:paraId="160B3AF0" w14:textId="53D84720" w:rsidR="00F9261A" w:rsidRPr="00F9261A" w:rsidRDefault="008B580C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60"/>
              <w:ind w:left="834" w:right="198"/>
            </w:pPr>
            <w:r>
              <w:t>Plan and implement en</w:t>
            </w:r>
            <w:r w:rsidR="001B29E7">
              <w:t xml:space="preserve">gaging individual and group presentations in </w:t>
            </w:r>
            <w:r w:rsidR="00F9261A" w:rsidRPr="00F9261A">
              <w:t xml:space="preserve">arithmetic, algebra, measurement, geometry, </w:t>
            </w:r>
            <w:r w:rsidR="00F9261A">
              <w:t>data analysis, probability, financial literacy</w:t>
            </w:r>
            <w:r w:rsidR="00485F94">
              <w:t>, and seminars</w:t>
            </w:r>
            <w:r w:rsidR="001B29E7">
              <w:t>, in accordance with AMI Standards for 12-18 communities</w:t>
            </w:r>
            <w:r w:rsidR="00DD06B3">
              <w:t xml:space="preserve">, </w:t>
            </w:r>
            <w:r w:rsidR="00DD06B3" w:rsidRPr="00DD06B3">
              <w:t>with an emphasis on mathematics as a vehicle for the intellectual and personal development of the adolescent</w:t>
            </w:r>
            <w:r w:rsidR="00DD06B3">
              <w:t>.</w:t>
            </w:r>
          </w:p>
          <w:p w14:paraId="72DDA4FC" w14:textId="03C54984" w:rsidR="00CF46DE" w:rsidRDefault="00485F94" w:rsidP="00485F94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left="834" w:right="394"/>
            </w:pPr>
            <w:r>
              <w:t xml:space="preserve">Maintain rigorous observational notes to track students’ progress, lessons presented, and skill mastery using Transparent Classroom. </w:t>
            </w:r>
          </w:p>
          <w:p w14:paraId="72DDA4FD" w14:textId="59FBF55D" w:rsidR="00CF46DE" w:rsidRPr="0003792D" w:rsidRDefault="006F62D4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left="834"/>
            </w:pPr>
            <w:r>
              <w:rPr>
                <w:color w:val="252525"/>
              </w:rPr>
              <w:t>Collaborate</w:t>
            </w:r>
            <w:r>
              <w:rPr>
                <w:color w:val="252525"/>
                <w:spacing w:val="-8"/>
              </w:rPr>
              <w:t xml:space="preserve"> </w:t>
            </w:r>
            <w:r>
              <w:rPr>
                <w:color w:val="252525"/>
              </w:rPr>
              <w:t>with</w:t>
            </w:r>
            <w:r>
              <w:rPr>
                <w:color w:val="252525"/>
                <w:spacing w:val="-8"/>
              </w:rPr>
              <w:t xml:space="preserve"> </w:t>
            </w:r>
            <w:r>
              <w:rPr>
                <w:color w:val="252525"/>
              </w:rPr>
              <w:t>the</w:t>
            </w:r>
            <w:r>
              <w:rPr>
                <w:color w:val="252525"/>
                <w:spacing w:val="-9"/>
              </w:rPr>
              <w:t xml:space="preserve"> </w:t>
            </w:r>
            <w:r>
              <w:rPr>
                <w:color w:val="252525"/>
              </w:rPr>
              <w:t>other</w:t>
            </w:r>
            <w:r>
              <w:rPr>
                <w:color w:val="252525"/>
                <w:spacing w:val="-9"/>
              </w:rPr>
              <w:t xml:space="preserve"> </w:t>
            </w:r>
            <w:r>
              <w:rPr>
                <w:color w:val="252525"/>
              </w:rPr>
              <w:t>guides</w:t>
            </w:r>
            <w:r>
              <w:rPr>
                <w:color w:val="252525"/>
                <w:spacing w:val="-9"/>
              </w:rPr>
              <w:t xml:space="preserve"> </w:t>
            </w:r>
            <w:r>
              <w:rPr>
                <w:color w:val="252525"/>
              </w:rPr>
              <w:t>to</w:t>
            </w:r>
            <w:r>
              <w:rPr>
                <w:color w:val="252525"/>
                <w:spacing w:val="-9"/>
              </w:rPr>
              <w:t xml:space="preserve"> </w:t>
            </w:r>
            <w:r>
              <w:rPr>
                <w:color w:val="252525"/>
              </w:rPr>
              <w:t>maintain</w:t>
            </w:r>
            <w:r>
              <w:rPr>
                <w:color w:val="252525"/>
                <w:spacing w:val="-8"/>
              </w:rPr>
              <w:t xml:space="preserve"> </w:t>
            </w:r>
            <w:r>
              <w:rPr>
                <w:color w:val="252525"/>
              </w:rPr>
              <w:t>an</w:t>
            </w:r>
            <w:r>
              <w:rPr>
                <w:color w:val="252525"/>
                <w:spacing w:val="-9"/>
              </w:rPr>
              <w:t xml:space="preserve"> </w:t>
            </w:r>
            <w:r>
              <w:rPr>
                <w:color w:val="252525"/>
              </w:rPr>
              <w:t>integrated, project-based</w:t>
            </w:r>
            <w:r w:rsidR="00BD402D">
              <w:rPr>
                <w:color w:val="252525"/>
              </w:rPr>
              <w:t xml:space="preserve"> curriculum where math serves as a tool for real-world use. </w:t>
            </w:r>
          </w:p>
          <w:p w14:paraId="3235E95F" w14:textId="5F12B8EF" w:rsidR="0003792D" w:rsidRDefault="0003792D" w:rsidP="0003792D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60"/>
              <w:ind w:left="834" w:right="198"/>
            </w:pPr>
            <w:r>
              <w:rPr>
                <w:color w:val="252525"/>
              </w:rPr>
              <w:t xml:space="preserve">Maintain a complete and orderly prepared environment. Develop, adapt, and make materials tailored to the changing needs of the adolescent community. </w:t>
            </w:r>
          </w:p>
          <w:p w14:paraId="72DDA4FE" w14:textId="5191D3A7" w:rsidR="00CF46DE" w:rsidRDefault="006F62D4" w:rsidP="00BD402D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ind w:right="235"/>
            </w:pPr>
            <w:r>
              <w:rPr>
                <w:color w:val="252525"/>
              </w:rPr>
              <w:t xml:space="preserve">Assist students to progress at their own pace and gradually discover their potential </w:t>
            </w:r>
            <w:r w:rsidR="00BD402D">
              <w:rPr>
                <w:color w:val="252525"/>
              </w:rPr>
              <w:t xml:space="preserve">and identity through meaningful work, </w:t>
            </w:r>
            <w:r w:rsidR="00013265">
              <w:rPr>
                <w:color w:val="252525"/>
              </w:rPr>
              <w:t xml:space="preserve">in accordance </w:t>
            </w:r>
            <w:r w:rsidR="00485F94">
              <w:rPr>
                <w:color w:val="252525"/>
              </w:rPr>
              <w:t>with</w:t>
            </w:r>
            <w:r w:rsidR="00013265">
              <w:rPr>
                <w:color w:val="252525"/>
              </w:rPr>
              <w:t xml:space="preserve"> the AMI Standards for 12-18 communities</w:t>
            </w:r>
            <w:r>
              <w:rPr>
                <w:color w:val="252525"/>
              </w:rPr>
              <w:t>.</w:t>
            </w:r>
          </w:p>
          <w:p w14:paraId="72DDA4FF" w14:textId="7C811714" w:rsidR="00CF46DE" w:rsidRDefault="00BD402D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left="834" w:right="479"/>
            </w:pPr>
            <w:r>
              <w:rPr>
                <w:color w:val="252525"/>
              </w:rPr>
              <w:t xml:space="preserve">Demonstrate humility, deep respect for the adolescent, and commitment to continuous growth. </w:t>
            </w:r>
            <w:r w:rsidR="006F62D4">
              <w:rPr>
                <w:color w:val="252525"/>
              </w:rPr>
              <w:t>Facilitate</w:t>
            </w:r>
            <w:r w:rsidR="006F62D4">
              <w:rPr>
                <w:color w:val="252525"/>
                <w:spacing w:val="-3"/>
              </w:rPr>
              <w:t xml:space="preserve"> </w:t>
            </w:r>
            <w:r w:rsidR="006F62D4">
              <w:rPr>
                <w:color w:val="252525"/>
              </w:rPr>
              <w:t>a</w:t>
            </w:r>
            <w:r w:rsidR="006F62D4">
              <w:rPr>
                <w:color w:val="252525"/>
                <w:spacing w:val="-4"/>
              </w:rPr>
              <w:t xml:space="preserve"> </w:t>
            </w:r>
            <w:r w:rsidR="006F62D4">
              <w:rPr>
                <w:color w:val="252525"/>
              </w:rPr>
              <w:t>respectful</w:t>
            </w:r>
            <w:r w:rsidR="006F62D4">
              <w:rPr>
                <w:color w:val="252525"/>
                <w:spacing w:val="-4"/>
              </w:rPr>
              <w:t xml:space="preserve"> </w:t>
            </w:r>
            <w:r w:rsidR="006F62D4">
              <w:rPr>
                <w:color w:val="252525"/>
              </w:rPr>
              <w:t>environment</w:t>
            </w:r>
            <w:r w:rsidR="006F62D4">
              <w:rPr>
                <w:color w:val="252525"/>
                <w:spacing w:val="-3"/>
              </w:rPr>
              <w:t xml:space="preserve"> </w:t>
            </w:r>
            <w:r w:rsidR="006F62D4">
              <w:rPr>
                <w:color w:val="252525"/>
              </w:rPr>
              <w:t>for</w:t>
            </w:r>
            <w:r w:rsidR="006F62D4">
              <w:rPr>
                <w:color w:val="252525"/>
                <w:spacing w:val="-4"/>
              </w:rPr>
              <w:t xml:space="preserve"> </w:t>
            </w:r>
            <w:r w:rsidR="006F62D4">
              <w:rPr>
                <w:color w:val="252525"/>
              </w:rPr>
              <w:t>students</w:t>
            </w:r>
            <w:r w:rsidR="006F62D4">
              <w:rPr>
                <w:color w:val="252525"/>
                <w:spacing w:val="-5"/>
              </w:rPr>
              <w:t xml:space="preserve"> </w:t>
            </w:r>
            <w:r w:rsidR="006F62D4">
              <w:rPr>
                <w:color w:val="252525"/>
              </w:rPr>
              <w:t>and</w:t>
            </w:r>
            <w:r w:rsidR="006F62D4">
              <w:rPr>
                <w:color w:val="252525"/>
                <w:spacing w:val="-4"/>
              </w:rPr>
              <w:t xml:space="preserve"> </w:t>
            </w:r>
            <w:r w:rsidR="006F62D4">
              <w:rPr>
                <w:color w:val="252525"/>
              </w:rPr>
              <w:t>adults</w:t>
            </w:r>
            <w:r w:rsidR="006F62D4">
              <w:rPr>
                <w:color w:val="252525"/>
                <w:spacing w:val="-4"/>
              </w:rPr>
              <w:t xml:space="preserve"> </w:t>
            </w:r>
            <w:r w:rsidR="006F62D4">
              <w:rPr>
                <w:color w:val="252525"/>
              </w:rPr>
              <w:t>by</w:t>
            </w:r>
            <w:r w:rsidR="006F62D4"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modeling</w:t>
            </w:r>
            <w:r w:rsidR="006F62D4">
              <w:rPr>
                <w:color w:val="252525"/>
                <w:spacing w:val="-3"/>
              </w:rPr>
              <w:t xml:space="preserve"> </w:t>
            </w:r>
            <w:r w:rsidR="006F62D4">
              <w:rPr>
                <w:color w:val="252525"/>
              </w:rPr>
              <w:t>conflict</w:t>
            </w:r>
            <w:r w:rsidR="006F62D4">
              <w:rPr>
                <w:color w:val="252525"/>
                <w:spacing w:val="-4"/>
              </w:rPr>
              <w:t xml:space="preserve"> </w:t>
            </w:r>
            <w:r w:rsidR="006F62D4">
              <w:rPr>
                <w:color w:val="252525"/>
              </w:rPr>
              <w:t xml:space="preserve">resolution </w:t>
            </w:r>
            <w:r>
              <w:rPr>
                <w:color w:val="252525"/>
              </w:rPr>
              <w:t xml:space="preserve">through </w:t>
            </w:r>
            <w:r w:rsidR="006F62D4">
              <w:rPr>
                <w:color w:val="252525"/>
              </w:rPr>
              <w:t>Grace and Courtesy.</w:t>
            </w:r>
          </w:p>
          <w:p w14:paraId="72DDA500" w14:textId="02BDAF2E" w:rsidR="00CF46DE" w:rsidRDefault="00BD402D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left="834"/>
            </w:pPr>
            <w:r>
              <w:t xml:space="preserve">Guide adolescents towards </w:t>
            </w:r>
            <w:r w:rsidR="006F62D4">
              <w:rPr>
                <w:color w:val="252525"/>
              </w:rPr>
              <w:t>independence</w:t>
            </w:r>
            <w:r>
              <w:rPr>
                <w:color w:val="252525"/>
              </w:rPr>
              <w:t>, executive functioning,</w:t>
            </w:r>
            <w:r w:rsidR="006F62D4">
              <w:rPr>
                <w:color w:val="252525"/>
                <w:spacing w:val="-7"/>
              </w:rPr>
              <w:t xml:space="preserve"> </w:t>
            </w:r>
            <w:r w:rsidR="006F62D4">
              <w:rPr>
                <w:color w:val="252525"/>
              </w:rPr>
              <w:t>and</w:t>
            </w:r>
            <w:r w:rsidR="006F62D4">
              <w:rPr>
                <w:color w:val="252525"/>
                <w:spacing w:val="-7"/>
              </w:rPr>
              <w:t xml:space="preserve"> </w:t>
            </w:r>
            <w:r w:rsidR="006F62D4">
              <w:rPr>
                <w:color w:val="252525"/>
              </w:rPr>
              <w:t>social</w:t>
            </w:r>
            <w:r w:rsidR="006F62D4">
              <w:rPr>
                <w:color w:val="252525"/>
                <w:spacing w:val="-6"/>
              </w:rPr>
              <w:t xml:space="preserve"> </w:t>
            </w:r>
            <w:r w:rsidR="006F62D4">
              <w:rPr>
                <w:color w:val="252525"/>
                <w:spacing w:val="-2"/>
              </w:rPr>
              <w:t>responsibility.</w:t>
            </w:r>
            <w:r w:rsidR="00485F94">
              <w:rPr>
                <w:color w:val="252525"/>
                <w:spacing w:val="-2"/>
              </w:rPr>
              <w:t xml:space="preserve"> </w:t>
            </w:r>
            <w:r>
              <w:rPr>
                <w:color w:val="252525"/>
                <w:spacing w:val="-2"/>
              </w:rPr>
              <w:t xml:space="preserve">Serve as a formal advisor to a </w:t>
            </w:r>
            <w:r w:rsidR="001B29E7">
              <w:rPr>
                <w:color w:val="252525"/>
                <w:spacing w:val="-2"/>
              </w:rPr>
              <w:t xml:space="preserve">small cohort of adolescents to support their socio-emotional well-being, enable their holistic progress, and serve as their advocate. </w:t>
            </w:r>
          </w:p>
          <w:p w14:paraId="72DDA501" w14:textId="77777777" w:rsidR="00CF46DE" w:rsidRPr="001B29E7" w:rsidRDefault="006F62D4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left="834" w:right="779"/>
            </w:pPr>
            <w:r>
              <w:rPr>
                <w:color w:val="252525"/>
              </w:rPr>
              <w:t>Ensure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respectful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</w:rPr>
              <w:t>and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open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lines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of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</w:rPr>
              <w:t>communication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with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parents.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</w:rPr>
              <w:t>Be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available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to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parents through written communication, setting up conferences and educating parents in the Montessori philosophy.</w:t>
            </w:r>
          </w:p>
          <w:p w14:paraId="74D72C3D" w14:textId="739B938B" w:rsidR="001B29E7" w:rsidRDefault="001B29E7" w:rsidP="001B29E7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"/>
              <w:ind w:left="834"/>
            </w:pPr>
            <w:r>
              <w:rPr>
                <w:color w:val="444444"/>
                <w:spacing w:val="-2"/>
              </w:rPr>
              <w:t>Travel overnight with adolescents on trips designated per year. (domestic or international)</w:t>
            </w:r>
          </w:p>
          <w:p w14:paraId="72DDA502" w14:textId="1071FFBC" w:rsidR="00CF46DE" w:rsidRDefault="006F62D4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305" w:lineRule="exact"/>
              <w:ind w:left="834"/>
            </w:pPr>
            <w:r>
              <w:rPr>
                <w:color w:val="252525"/>
              </w:rPr>
              <w:t>Assist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in</w:t>
            </w:r>
            <w:r>
              <w:rPr>
                <w:color w:val="252525"/>
                <w:spacing w:val="-5"/>
              </w:rPr>
              <w:t xml:space="preserve"> </w:t>
            </w:r>
            <w:r>
              <w:rPr>
                <w:color w:val="252525"/>
              </w:rPr>
              <w:t>the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planning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and</w:t>
            </w:r>
            <w:r>
              <w:rPr>
                <w:color w:val="252525"/>
                <w:spacing w:val="-5"/>
              </w:rPr>
              <w:t xml:space="preserve"> </w:t>
            </w:r>
            <w:r>
              <w:rPr>
                <w:color w:val="252525"/>
              </w:rPr>
              <w:t>maintenance</w:t>
            </w:r>
            <w:r>
              <w:rPr>
                <w:color w:val="252525"/>
                <w:spacing w:val="-5"/>
              </w:rPr>
              <w:t xml:space="preserve"> </w:t>
            </w:r>
            <w:r>
              <w:rPr>
                <w:color w:val="252525"/>
              </w:rPr>
              <w:t>of</w:t>
            </w:r>
            <w:r>
              <w:rPr>
                <w:color w:val="252525"/>
                <w:spacing w:val="-5"/>
              </w:rPr>
              <w:t xml:space="preserve"> </w:t>
            </w:r>
            <w:r>
              <w:rPr>
                <w:color w:val="252525"/>
              </w:rPr>
              <w:t>the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outdoor</w:t>
            </w:r>
            <w:r>
              <w:rPr>
                <w:color w:val="252525"/>
                <w:spacing w:val="-5"/>
              </w:rPr>
              <w:t xml:space="preserve"> </w:t>
            </w:r>
            <w:r>
              <w:rPr>
                <w:color w:val="252525"/>
                <w:spacing w:val="-2"/>
              </w:rPr>
              <w:t>environment</w:t>
            </w:r>
            <w:r w:rsidR="009442F7">
              <w:rPr>
                <w:color w:val="252525"/>
                <w:spacing w:val="-2"/>
              </w:rPr>
              <w:t xml:space="preserve"> in </w:t>
            </w:r>
            <w:r w:rsidR="00311738">
              <w:rPr>
                <w:color w:val="252525"/>
                <w:spacing w:val="-2"/>
              </w:rPr>
              <w:t>collaboration</w:t>
            </w:r>
            <w:r w:rsidR="009442F7">
              <w:rPr>
                <w:color w:val="252525"/>
                <w:spacing w:val="-2"/>
              </w:rPr>
              <w:t xml:space="preserve"> with the Outdoor Environment </w:t>
            </w:r>
            <w:r w:rsidR="00F9261A">
              <w:rPr>
                <w:color w:val="252525"/>
                <w:spacing w:val="-2"/>
              </w:rPr>
              <w:t xml:space="preserve">and Occupations </w:t>
            </w:r>
            <w:r w:rsidR="009442F7">
              <w:rPr>
                <w:color w:val="252525"/>
                <w:spacing w:val="-2"/>
              </w:rPr>
              <w:t>Guide</w:t>
            </w:r>
            <w:r w:rsidR="00F9261A">
              <w:rPr>
                <w:color w:val="252525"/>
                <w:spacing w:val="-2"/>
              </w:rPr>
              <w:t>s</w:t>
            </w:r>
            <w:r>
              <w:rPr>
                <w:color w:val="252525"/>
                <w:spacing w:val="-2"/>
              </w:rPr>
              <w:t>.</w:t>
            </w:r>
          </w:p>
          <w:p w14:paraId="72DDA504" w14:textId="2E1C46F5" w:rsidR="00CF46DE" w:rsidRDefault="006F62D4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left="834" w:right="689"/>
            </w:pPr>
            <w:r>
              <w:rPr>
                <w:color w:val="252525"/>
              </w:rPr>
              <w:t>Support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and</w:t>
            </w:r>
            <w:r>
              <w:rPr>
                <w:color w:val="252525"/>
                <w:spacing w:val="-2"/>
              </w:rPr>
              <w:t xml:space="preserve"> </w:t>
            </w:r>
            <w:r>
              <w:rPr>
                <w:color w:val="252525"/>
              </w:rPr>
              <w:t>implement</w:t>
            </w:r>
            <w:r>
              <w:rPr>
                <w:color w:val="252525"/>
                <w:spacing w:val="-2"/>
              </w:rPr>
              <w:t xml:space="preserve"> </w:t>
            </w:r>
            <w:r>
              <w:rPr>
                <w:color w:val="252525"/>
              </w:rPr>
              <w:t>the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philosophy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</w:rPr>
              <w:t>of</w:t>
            </w:r>
            <w:r>
              <w:rPr>
                <w:color w:val="252525"/>
                <w:spacing w:val="-4"/>
              </w:rPr>
              <w:t xml:space="preserve"> </w:t>
            </w:r>
            <w:r>
              <w:rPr>
                <w:color w:val="252525"/>
              </w:rPr>
              <w:t>Catholic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</w:rPr>
              <w:t>Education</w:t>
            </w:r>
            <w:r w:rsidR="009442F7">
              <w:rPr>
                <w:color w:val="252525"/>
              </w:rPr>
              <w:t xml:space="preserve"> in collaboration with the Upper School catechist</w:t>
            </w:r>
            <w:r>
              <w:rPr>
                <w:color w:val="252525"/>
              </w:rPr>
              <w:t>.</w:t>
            </w:r>
            <w:r>
              <w:rPr>
                <w:color w:val="252525"/>
                <w:spacing w:val="40"/>
              </w:rPr>
              <w:t xml:space="preserve"> </w:t>
            </w:r>
            <w:r>
              <w:rPr>
                <w:color w:val="252525"/>
              </w:rPr>
              <w:t>Give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</w:rPr>
              <w:t>evidence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</w:rPr>
              <w:t>of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</w:rPr>
              <w:t>living</w:t>
            </w:r>
            <w:r>
              <w:rPr>
                <w:color w:val="252525"/>
                <w:spacing w:val="-3"/>
              </w:rPr>
              <w:t xml:space="preserve"> </w:t>
            </w:r>
            <w:r>
              <w:rPr>
                <w:color w:val="252525"/>
              </w:rPr>
              <w:t>the Gospel values and participate in building a faith community.</w:t>
            </w:r>
          </w:p>
          <w:p w14:paraId="18F74CA9" w14:textId="77777777" w:rsidR="00CF46DE" w:rsidRPr="00DD06B3" w:rsidRDefault="006F62D4" w:rsidP="001B29E7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left="834"/>
            </w:pPr>
            <w:r>
              <w:rPr>
                <w:color w:val="252525"/>
              </w:rPr>
              <w:t>Attend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all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faculty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meetings,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scheduled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staff</w:t>
            </w:r>
            <w:r>
              <w:rPr>
                <w:color w:val="252525"/>
                <w:spacing w:val="-7"/>
              </w:rPr>
              <w:t xml:space="preserve"> </w:t>
            </w:r>
            <w:r>
              <w:rPr>
                <w:color w:val="252525"/>
              </w:rPr>
              <w:t>events,</w:t>
            </w:r>
            <w:r>
              <w:rPr>
                <w:color w:val="252525"/>
                <w:spacing w:val="-6"/>
              </w:rPr>
              <w:t xml:space="preserve"> </w:t>
            </w:r>
            <w:r>
              <w:rPr>
                <w:color w:val="252525"/>
              </w:rPr>
              <w:t>school</w:t>
            </w:r>
            <w:r>
              <w:rPr>
                <w:color w:val="252525"/>
                <w:spacing w:val="-5"/>
              </w:rPr>
              <w:t xml:space="preserve"> </w:t>
            </w:r>
            <w:r>
              <w:rPr>
                <w:color w:val="252525"/>
              </w:rPr>
              <w:t>sponsored</w:t>
            </w:r>
            <w:r>
              <w:rPr>
                <w:color w:val="252525"/>
                <w:spacing w:val="-5"/>
              </w:rPr>
              <w:t xml:space="preserve"> </w:t>
            </w:r>
            <w:r>
              <w:rPr>
                <w:color w:val="252525"/>
                <w:spacing w:val="-2"/>
              </w:rPr>
              <w:t>events</w:t>
            </w:r>
            <w:r w:rsidR="007D4A69">
              <w:rPr>
                <w:color w:val="252525"/>
                <w:spacing w:val="-2"/>
              </w:rPr>
              <w:t xml:space="preserve"> and trips</w:t>
            </w:r>
            <w:r>
              <w:rPr>
                <w:color w:val="252525"/>
                <w:spacing w:val="-2"/>
              </w:rPr>
              <w:t>.</w:t>
            </w:r>
            <w:r w:rsidR="001B29E7">
              <w:rPr>
                <w:color w:val="252525"/>
                <w:spacing w:val="-2"/>
              </w:rPr>
              <w:t xml:space="preserve"> </w:t>
            </w:r>
            <w:r w:rsidRPr="001B29E7">
              <w:rPr>
                <w:color w:val="444444"/>
              </w:rPr>
              <w:t>Believe</w:t>
            </w:r>
            <w:r w:rsidRPr="001B29E7">
              <w:rPr>
                <w:color w:val="444444"/>
                <w:spacing w:val="-7"/>
              </w:rPr>
              <w:t xml:space="preserve"> </w:t>
            </w:r>
            <w:r w:rsidRPr="001B29E7">
              <w:rPr>
                <w:color w:val="444444"/>
              </w:rPr>
              <w:t>in,</w:t>
            </w:r>
            <w:r w:rsidRPr="001B29E7">
              <w:rPr>
                <w:color w:val="444444"/>
                <w:spacing w:val="-7"/>
              </w:rPr>
              <w:t xml:space="preserve"> </w:t>
            </w:r>
            <w:r w:rsidRPr="001B29E7">
              <w:rPr>
                <w:color w:val="444444"/>
              </w:rPr>
              <w:t>communicate,</w:t>
            </w:r>
            <w:r w:rsidRPr="001B29E7">
              <w:rPr>
                <w:color w:val="444444"/>
                <w:spacing w:val="-6"/>
              </w:rPr>
              <w:t xml:space="preserve"> </w:t>
            </w:r>
            <w:r w:rsidRPr="001B29E7">
              <w:rPr>
                <w:color w:val="444444"/>
              </w:rPr>
              <w:t>and</w:t>
            </w:r>
            <w:r w:rsidRPr="001B29E7">
              <w:rPr>
                <w:color w:val="444444"/>
                <w:spacing w:val="-7"/>
              </w:rPr>
              <w:t xml:space="preserve"> </w:t>
            </w:r>
            <w:r w:rsidRPr="001B29E7">
              <w:rPr>
                <w:color w:val="444444"/>
              </w:rPr>
              <w:t>support</w:t>
            </w:r>
            <w:r w:rsidRPr="001B29E7">
              <w:rPr>
                <w:color w:val="444444"/>
                <w:spacing w:val="-7"/>
              </w:rPr>
              <w:t xml:space="preserve"> </w:t>
            </w:r>
            <w:r w:rsidRPr="001B29E7">
              <w:rPr>
                <w:color w:val="444444"/>
              </w:rPr>
              <w:t>the</w:t>
            </w:r>
            <w:r w:rsidRPr="001B29E7">
              <w:rPr>
                <w:color w:val="444444"/>
                <w:spacing w:val="-6"/>
              </w:rPr>
              <w:t xml:space="preserve"> </w:t>
            </w:r>
            <w:r w:rsidRPr="001B29E7">
              <w:rPr>
                <w:color w:val="444444"/>
              </w:rPr>
              <w:t>mission</w:t>
            </w:r>
            <w:r w:rsidRPr="001B29E7">
              <w:rPr>
                <w:color w:val="444444"/>
                <w:spacing w:val="-5"/>
              </w:rPr>
              <w:t xml:space="preserve"> </w:t>
            </w:r>
            <w:r w:rsidRPr="001B29E7">
              <w:rPr>
                <w:color w:val="444444"/>
              </w:rPr>
              <w:t>of</w:t>
            </w:r>
            <w:r w:rsidRPr="001B29E7">
              <w:rPr>
                <w:color w:val="444444"/>
                <w:spacing w:val="-6"/>
              </w:rPr>
              <w:t xml:space="preserve"> </w:t>
            </w:r>
            <w:r w:rsidRPr="001B29E7">
              <w:rPr>
                <w:color w:val="444444"/>
              </w:rPr>
              <w:t>the</w:t>
            </w:r>
            <w:r w:rsidRPr="001B29E7">
              <w:rPr>
                <w:color w:val="444444"/>
                <w:spacing w:val="-7"/>
              </w:rPr>
              <w:t xml:space="preserve"> </w:t>
            </w:r>
            <w:r w:rsidRPr="001B29E7">
              <w:rPr>
                <w:color w:val="444444"/>
                <w:spacing w:val="-2"/>
              </w:rPr>
              <w:t>school.</w:t>
            </w:r>
          </w:p>
          <w:p w14:paraId="7F8D86A5" w14:textId="77777777" w:rsidR="00DD06B3" w:rsidRDefault="00DD06B3" w:rsidP="00DD06B3">
            <w:pPr>
              <w:pStyle w:val="TableParagraph"/>
              <w:tabs>
                <w:tab w:val="left" w:pos="834"/>
              </w:tabs>
            </w:pPr>
          </w:p>
          <w:p w14:paraId="644CC726" w14:textId="77777777" w:rsidR="00DD06B3" w:rsidRPr="00DD06B3" w:rsidRDefault="00DD06B3" w:rsidP="00DD06B3">
            <w:pPr>
              <w:pStyle w:val="TableParagraph"/>
              <w:tabs>
                <w:tab w:val="left" w:pos="834"/>
              </w:tabs>
              <w:ind w:left="0"/>
            </w:pPr>
            <w:r w:rsidRPr="00DD06B3">
              <w:t> </w:t>
            </w:r>
          </w:p>
          <w:p w14:paraId="72DDA509" w14:textId="231EE356" w:rsidR="00DD06B3" w:rsidRDefault="00DD06B3" w:rsidP="00DD06B3">
            <w:pPr>
              <w:pStyle w:val="TableParagraph"/>
              <w:tabs>
                <w:tab w:val="left" w:pos="834"/>
              </w:tabs>
            </w:pPr>
          </w:p>
        </w:tc>
      </w:tr>
    </w:tbl>
    <w:p w14:paraId="72DDA50B" w14:textId="77777777" w:rsidR="006F62D4" w:rsidRDefault="006F62D4"/>
    <w:sectPr w:rsidR="006F62D4">
      <w:type w:val="continuous"/>
      <w:pgSz w:w="12240" w:h="15840"/>
      <w:pgMar w:top="580" w:right="108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andon Text Regular">
    <w:altName w:val="Calibri"/>
    <w:panose1 w:val="020B0604020202020204"/>
    <w:charset w:val="00"/>
    <w:family w:val="swiss"/>
    <w:notTrueType/>
    <w:pitch w:val="variable"/>
    <w:sig w:usb0="A00000AF" w:usb1="5000205B" w:usb2="00000000" w:usb3="00000000" w:csb0="0000009B" w:csb1="00000000"/>
  </w:font>
  <w:font w:name="Brandon Text Bold">
    <w:altName w:val="Calibri"/>
    <w:panose1 w:val="020B0604020202020204"/>
    <w:charset w:val="00"/>
    <w:family w:val="swiss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0B39BD"/>
    <w:multiLevelType w:val="hybridMultilevel"/>
    <w:tmpl w:val="835A9EBC"/>
    <w:lvl w:ilvl="0" w:tplc="30E669AC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52525"/>
        <w:spacing w:val="0"/>
        <w:w w:val="99"/>
        <w:sz w:val="16"/>
        <w:szCs w:val="16"/>
        <w:lang w:val="en-US" w:eastAsia="en-US" w:bidi="ar-SA"/>
      </w:rPr>
    </w:lvl>
    <w:lvl w:ilvl="1" w:tplc="8A427B44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2" w:tplc="8398BDF8"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 w:tplc="608C79D0">
      <w:numFmt w:val="bullet"/>
      <w:lvlText w:val="•"/>
      <w:lvlJc w:val="left"/>
      <w:pPr>
        <w:ind w:left="3589" w:hanging="360"/>
      </w:pPr>
      <w:rPr>
        <w:rFonts w:hint="default"/>
        <w:lang w:val="en-US" w:eastAsia="en-US" w:bidi="ar-SA"/>
      </w:rPr>
    </w:lvl>
    <w:lvl w:ilvl="4" w:tplc="7EFAB5E0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5" w:tplc="EFB8E976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D4122F6E">
      <w:numFmt w:val="bullet"/>
      <w:lvlText w:val="•"/>
      <w:lvlJc w:val="left"/>
      <w:pPr>
        <w:ind w:left="6338" w:hanging="360"/>
      </w:pPr>
      <w:rPr>
        <w:rFonts w:hint="default"/>
        <w:lang w:val="en-US" w:eastAsia="en-US" w:bidi="ar-SA"/>
      </w:rPr>
    </w:lvl>
    <w:lvl w:ilvl="7" w:tplc="020E5296">
      <w:numFmt w:val="bullet"/>
      <w:lvlText w:val="•"/>
      <w:lvlJc w:val="left"/>
      <w:pPr>
        <w:ind w:left="7254" w:hanging="360"/>
      </w:pPr>
      <w:rPr>
        <w:rFonts w:hint="default"/>
        <w:lang w:val="en-US" w:eastAsia="en-US" w:bidi="ar-SA"/>
      </w:rPr>
    </w:lvl>
    <w:lvl w:ilvl="8" w:tplc="C6A2C530">
      <w:numFmt w:val="bullet"/>
      <w:lvlText w:val="•"/>
      <w:lvlJc w:val="left"/>
      <w:pPr>
        <w:ind w:left="8171" w:hanging="360"/>
      </w:pPr>
      <w:rPr>
        <w:rFonts w:hint="default"/>
        <w:lang w:val="en-US" w:eastAsia="en-US" w:bidi="ar-SA"/>
      </w:rPr>
    </w:lvl>
  </w:abstractNum>
  <w:num w:numId="1" w16cid:durableId="1179387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DE"/>
    <w:rsid w:val="00013265"/>
    <w:rsid w:val="0003792D"/>
    <w:rsid w:val="000665A5"/>
    <w:rsid w:val="001B29E7"/>
    <w:rsid w:val="00311738"/>
    <w:rsid w:val="00344EEF"/>
    <w:rsid w:val="00383560"/>
    <w:rsid w:val="00485F94"/>
    <w:rsid w:val="004E0744"/>
    <w:rsid w:val="00677894"/>
    <w:rsid w:val="006F62D4"/>
    <w:rsid w:val="00725425"/>
    <w:rsid w:val="0074003B"/>
    <w:rsid w:val="00762363"/>
    <w:rsid w:val="00797AF4"/>
    <w:rsid w:val="007D4A69"/>
    <w:rsid w:val="00806D1A"/>
    <w:rsid w:val="008B580C"/>
    <w:rsid w:val="009442F7"/>
    <w:rsid w:val="009E6E56"/>
    <w:rsid w:val="00BD402D"/>
    <w:rsid w:val="00BF3BA3"/>
    <w:rsid w:val="00C17FC3"/>
    <w:rsid w:val="00C712B2"/>
    <w:rsid w:val="00CF46DE"/>
    <w:rsid w:val="00DD06B3"/>
    <w:rsid w:val="00E01F03"/>
    <w:rsid w:val="00E5044D"/>
    <w:rsid w:val="00F9261A"/>
    <w:rsid w:val="00FB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DA4E7"/>
  <w15:docId w15:val="{BAE93609-E5CF-4B32-968B-6B032E4F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randon Text Regular" w:eastAsia="Brandon Text Regular" w:hAnsi="Brandon Text Regular" w:cs="Brandon Text Regula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Brandon Text Bold" w:eastAsia="Brandon Text Bold" w:hAnsi="Brandon Text Bold" w:cs="Brandon Text Bold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  <w:style w:type="paragraph" w:styleId="Revision">
    <w:name w:val="Revision"/>
    <w:hidden/>
    <w:uiPriority w:val="99"/>
    <w:semiHidden/>
    <w:rsid w:val="00383560"/>
    <w:pPr>
      <w:widowControl/>
      <w:autoSpaceDE/>
      <w:autoSpaceDN/>
    </w:pPr>
    <w:rPr>
      <w:rFonts w:ascii="Brandon Text Regular" w:eastAsia="Brandon Text Regular" w:hAnsi="Brandon Text Regular" w:cs="Brandon Text 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73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31368d-d294-425c-94c5-be70c30dc3b7">
      <Terms xmlns="http://schemas.microsoft.com/office/infopath/2007/PartnerControls"/>
    </lcf76f155ced4ddcb4097134ff3c332f>
    <TaxCatchAll xmlns="d907880e-7565-4ae7-8ebd-bb2375e88c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CCFA79D422124B8B2F2BC4B47138D4" ma:contentTypeVersion="17" ma:contentTypeDescription="Create a new document." ma:contentTypeScope="" ma:versionID="f6d340582e7ea3f032d82186c76c8eb4">
  <xsd:schema xmlns:xsd="http://www.w3.org/2001/XMLSchema" xmlns:xs="http://www.w3.org/2001/XMLSchema" xmlns:p="http://schemas.microsoft.com/office/2006/metadata/properties" xmlns:ns2="2d31368d-d294-425c-94c5-be70c30dc3b7" xmlns:ns3="d907880e-7565-4ae7-8ebd-bb2375e88c42" targetNamespace="http://schemas.microsoft.com/office/2006/metadata/properties" ma:root="true" ma:fieldsID="04131d545ea4ebdc53a6beed6197ad52" ns2:_="" ns3:_="">
    <xsd:import namespace="2d31368d-d294-425c-94c5-be70c30dc3b7"/>
    <xsd:import namespace="d907880e-7565-4ae7-8ebd-bb2375e88c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1368d-d294-425c-94c5-be70c30dc3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2bab63-5a2b-41ef-b5ef-5dc216f12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7880e-7565-4ae7-8ebd-bb2375e88c4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b2dd2fb-ea83-4a37-bb9d-a34335d8471c}" ma:internalName="TaxCatchAll" ma:showField="CatchAllData" ma:web="d907880e-7565-4ae7-8ebd-bb2375e88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646CD4-31BE-4CA5-94AC-89BFBAA13ADF}">
  <ds:schemaRefs>
    <ds:schemaRef ds:uri="http://schemas.microsoft.com/office/2006/metadata/properties"/>
    <ds:schemaRef ds:uri="http://schemas.microsoft.com/office/infopath/2007/PartnerControls"/>
    <ds:schemaRef ds:uri="2d31368d-d294-425c-94c5-be70c30dc3b7"/>
    <ds:schemaRef ds:uri="d907880e-7565-4ae7-8ebd-bb2375e88c42"/>
  </ds:schemaRefs>
</ds:datastoreItem>
</file>

<file path=customXml/itemProps2.xml><?xml version="1.0" encoding="utf-8"?>
<ds:datastoreItem xmlns:ds="http://schemas.openxmlformats.org/officeDocument/2006/customXml" ds:itemID="{1891427E-15B4-443C-8BA1-B234A0DFD6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F72E76-038F-4A07-BE9A-7E61E7928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1368d-d294-425c-94c5-be70c30dc3b7"/>
    <ds:schemaRef ds:uri="d907880e-7565-4ae7-8ebd-bb2375e88c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High School Guide Job Description</vt:lpstr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High School Guide Job Description</dc:title>
  <dc:subject/>
  <dc:creator>btucker</dc:creator>
  <cp:keywords/>
  <dc:description/>
  <cp:lastModifiedBy>Delgado, Andres</cp:lastModifiedBy>
  <cp:revision>7</cp:revision>
  <dcterms:created xsi:type="dcterms:W3CDTF">2026-07-09T01:27:00Z</dcterms:created>
  <dcterms:modified xsi:type="dcterms:W3CDTF">2026-08-26T13:37:00Z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2025-04-30T00:00:00Z</vt:filetime>
  </property>
  <property fmtid="{D5CDD505-2E9C-101B-9397-08002B2CF9AE}" pid="5" name="Producer">
    <vt:lpwstr>Acrobat Distiller 23.0 (Windows)</vt:lpwstr>
  </property>
  <property fmtid="{D5CDD505-2E9C-101B-9397-08002B2CF9AE}" pid="6" name="ContentTypeId">
    <vt:lpwstr>0x010100FFCCFA79D422124B8B2F2BC4B47138D4</vt:lpwstr>
  </property>
</Properties>
</file>