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9360"/>
      </w:tblGrid>
      <w:tr w:rsidR="00A76776" w:rsidRPr="00A76776" w14:paraId="4B9F2309" w14:textId="77777777" w:rsidTr="00160466">
        <w:tc>
          <w:tcPr>
            <w:tcW w:w="0" w:type="auto"/>
            <w:tcBorders>
              <w:left w:val="nil"/>
              <w:bottom w:val="dotted" w:sz="2" w:space="0" w:color="CCCCCC"/>
              <w:right w:val="nil"/>
            </w:tcBorders>
            <w:shd w:val="clear" w:color="auto" w:fill="FFFFFF" w:themeFill="background1"/>
            <w:tcMar>
              <w:top w:w="60" w:type="dxa"/>
              <w:left w:w="60" w:type="dxa"/>
              <w:bottom w:w="0" w:type="dxa"/>
              <w:right w:w="60" w:type="dxa"/>
            </w:tcMar>
            <w:vAlign w:val="center"/>
            <w:hideMark/>
          </w:tcPr>
          <w:p w14:paraId="18E606CA" w14:textId="580C7C52" w:rsidR="00A76776" w:rsidRPr="00A76776" w:rsidRDefault="00A76776" w:rsidP="00A76776">
            <w:pPr>
              <w:rPr>
                <w:b/>
                <w:bCs/>
              </w:rPr>
            </w:pPr>
          </w:p>
        </w:tc>
      </w:tr>
      <w:tr w:rsidR="00A76776" w:rsidRPr="00A76776" w14:paraId="3511A533" w14:textId="77777777" w:rsidTr="00160466">
        <w:tc>
          <w:tcPr>
            <w:tcW w:w="0" w:type="auto"/>
            <w:tcBorders>
              <w:left w:val="nil"/>
              <w:bottom w:val="nil"/>
              <w:right w:val="nil"/>
            </w:tcBorders>
            <w:shd w:val="clear" w:color="auto" w:fill="FFFFFF" w:themeFill="background1"/>
            <w:tcMar>
              <w:top w:w="60" w:type="dxa"/>
              <w:left w:w="60" w:type="dxa"/>
              <w:bottom w:w="0" w:type="dxa"/>
              <w:right w:w="60" w:type="dxa"/>
            </w:tcMar>
            <w:vAlign w:val="center"/>
            <w:hideMark/>
          </w:tcPr>
          <w:p w14:paraId="330FFE31" w14:textId="77777777" w:rsidR="00A76776" w:rsidRPr="00A76776" w:rsidRDefault="00A76776" w:rsidP="00160466">
            <w:pPr>
              <w:shd w:val="clear" w:color="auto" w:fill="FFFFFF" w:themeFill="background1"/>
            </w:pPr>
            <w:r w:rsidRPr="00A76776">
              <w:rPr>
                <w:b/>
                <w:bCs/>
                <w:i/>
                <w:iCs/>
              </w:rPr>
              <w:t>Pediatric Otolaryngologist – Pediatric Hearing Implant Program</w:t>
            </w:r>
          </w:p>
          <w:p w14:paraId="07976330" w14:textId="77777777" w:rsidR="00A76776" w:rsidRPr="00A76776" w:rsidRDefault="00A76776" w:rsidP="00160466">
            <w:pPr>
              <w:shd w:val="clear" w:color="auto" w:fill="FFFFFF" w:themeFill="background1"/>
            </w:pPr>
            <w:r w:rsidRPr="00A76776">
              <w:rPr>
                <w:b/>
                <w:bCs/>
                <w:i/>
                <w:iCs/>
              </w:rPr>
              <w:t>Cleveland Clinic Children's | Head &amp; Neck Institute | Cleveland, Ohio</w:t>
            </w:r>
          </w:p>
          <w:p w14:paraId="7D5AA47C" w14:textId="3AE3011B" w:rsidR="00A76776" w:rsidRPr="00A76776" w:rsidRDefault="00A76776" w:rsidP="00160466">
            <w:pPr>
              <w:shd w:val="clear" w:color="auto" w:fill="FFFFFF" w:themeFill="background1"/>
            </w:pPr>
            <w:r w:rsidRPr="00A76776">
              <w:t> The Cleveland Clinic Head &amp; Neck Institute is seeking a Pediatric Otolaryngologist to join our nationally recognized academic practice with the opportunity to become an integral member of one of the nation's thriving pediatric hearing implant programs. We are particularly interested in candidates with expertise or a strong interest in pediatric otology, cochlear implantation, and the comprehensive care of children with hearing loss.</w:t>
            </w:r>
          </w:p>
          <w:p w14:paraId="19652A73" w14:textId="77777777" w:rsidR="00A76776" w:rsidRPr="00A76776" w:rsidRDefault="00A76776" w:rsidP="00160466">
            <w:pPr>
              <w:shd w:val="clear" w:color="auto" w:fill="FFFFFF" w:themeFill="background1"/>
            </w:pPr>
            <w:r w:rsidRPr="00A76776">
              <w:t>This is an outstanding opportunity to build a career within a collaborative, multidisciplinary team that provides state-of-the-art care to children with congenital and acquired hearing disorders while participating in education, research, and program development.</w:t>
            </w:r>
          </w:p>
          <w:p w14:paraId="60DFAE3E" w14:textId="31AE3709" w:rsidR="00A76776" w:rsidRPr="00A76776" w:rsidRDefault="00A76776" w:rsidP="00160466">
            <w:pPr>
              <w:shd w:val="clear" w:color="auto" w:fill="FFFFFF" w:themeFill="background1"/>
            </w:pPr>
            <w:r w:rsidRPr="00A76776">
              <w:t> </w:t>
            </w:r>
            <w:r w:rsidRPr="00A76776">
              <w:rPr>
                <w:b/>
                <w:bCs/>
                <w:i/>
                <w:iCs/>
              </w:rPr>
              <w:t>A Thriving Pediatric Hearing Implant Program</w:t>
            </w:r>
          </w:p>
          <w:p w14:paraId="002C76FD" w14:textId="77777777" w:rsidR="00A76776" w:rsidRPr="00A76776" w:rsidRDefault="00A76776" w:rsidP="00160466">
            <w:pPr>
              <w:shd w:val="clear" w:color="auto" w:fill="FFFFFF" w:themeFill="background1"/>
            </w:pPr>
            <w:r w:rsidRPr="00A76776">
              <w:t>Our pediatric hearing implant program provides world class care and continues to experience significant growth. Highlights include:</w:t>
            </w:r>
          </w:p>
          <w:p w14:paraId="44DD820E" w14:textId="77777777" w:rsidR="00A76776" w:rsidRPr="00A76776" w:rsidRDefault="00A76776" w:rsidP="00160466">
            <w:pPr>
              <w:numPr>
                <w:ilvl w:val="0"/>
                <w:numId w:val="5"/>
              </w:numPr>
              <w:shd w:val="clear" w:color="auto" w:fill="FFFFFF" w:themeFill="background1"/>
            </w:pPr>
            <w:r w:rsidRPr="00A76776">
              <w:t>A large hearing loss population of over </w:t>
            </w:r>
            <w:r w:rsidRPr="00A76776">
              <w:rPr>
                <w:b/>
                <w:bCs/>
              </w:rPr>
              <w:t>450 pediatric patients</w:t>
            </w:r>
            <w:r w:rsidRPr="00A76776">
              <w:t> managed via a dashboard with nursing care coordination.</w:t>
            </w:r>
          </w:p>
          <w:p w14:paraId="00D32B22" w14:textId="77777777" w:rsidR="00A76776" w:rsidRPr="00A76776" w:rsidRDefault="00A76776" w:rsidP="00160466">
            <w:pPr>
              <w:numPr>
                <w:ilvl w:val="0"/>
                <w:numId w:val="5"/>
              </w:numPr>
              <w:shd w:val="clear" w:color="auto" w:fill="FFFFFF" w:themeFill="background1"/>
            </w:pPr>
            <w:r w:rsidRPr="00A76776">
              <w:t>More than</w:t>
            </w:r>
            <w:r w:rsidRPr="00A76776">
              <w:rPr>
                <w:b/>
                <w:bCs/>
              </w:rPr>
              <w:t> 20 pediatric cochlear implant</w:t>
            </w:r>
            <w:r w:rsidRPr="00A76776">
              <w:t xml:space="preserve"> procedures </w:t>
            </w:r>
            <w:proofErr w:type="gramStart"/>
            <w:r w:rsidRPr="00A76776">
              <w:t>performed</w:t>
            </w:r>
            <w:proofErr w:type="gramEnd"/>
            <w:r w:rsidRPr="00A76776">
              <w:t xml:space="preserve"> annually, with continued program growth.</w:t>
            </w:r>
          </w:p>
          <w:p w14:paraId="402A6343" w14:textId="77777777" w:rsidR="00A76776" w:rsidRPr="00A76776" w:rsidRDefault="00A76776" w:rsidP="00160466">
            <w:pPr>
              <w:numPr>
                <w:ilvl w:val="0"/>
                <w:numId w:val="5"/>
              </w:numPr>
              <w:shd w:val="clear" w:color="auto" w:fill="FFFFFF" w:themeFill="background1"/>
            </w:pPr>
            <w:r w:rsidRPr="00A76776">
              <w:t>A robust multidisciplinary team including pediatric audiologists, speech-language pathologists, auditory verbal therapists, genetic counselors, developmental specialists, and dedicated nursing support.</w:t>
            </w:r>
          </w:p>
          <w:p w14:paraId="352EC5C0" w14:textId="77777777" w:rsidR="00A76776" w:rsidRPr="00A76776" w:rsidRDefault="00A76776" w:rsidP="00160466">
            <w:pPr>
              <w:numPr>
                <w:ilvl w:val="0"/>
                <w:numId w:val="5"/>
              </w:numPr>
              <w:shd w:val="clear" w:color="auto" w:fill="FFFFFF" w:themeFill="background1"/>
            </w:pPr>
            <w:r w:rsidRPr="00A76776">
              <w:t xml:space="preserve">Longitudinal care </w:t>
            </w:r>
            <w:proofErr w:type="gramStart"/>
            <w:r w:rsidRPr="00A76776">
              <w:t>spanning</w:t>
            </w:r>
            <w:proofErr w:type="gramEnd"/>
            <w:r w:rsidRPr="00A76776">
              <w:t> newborn hearing screening through adolescence, including cochlear implantation, bone conduction hearing devices, and management of complex pediatric otologic disorders.</w:t>
            </w:r>
          </w:p>
          <w:p w14:paraId="5E6535D5" w14:textId="77777777" w:rsidR="00A76776" w:rsidRPr="00A76776" w:rsidRDefault="00A76776" w:rsidP="00160466">
            <w:pPr>
              <w:numPr>
                <w:ilvl w:val="0"/>
                <w:numId w:val="5"/>
              </w:numPr>
              <w:shd w:val="clear" w:color="auto" w:fill="FFFFFF" w:themeFill="background1"/>
            </w:pPr>
            <w:r w:rsidRPr="00A76776">
              <w:t>Opportunities to participate in program innovation, outcomes research, quality improvement initiatives, and expansion of regional access to hearing healthcare.</w:t>
            </w:r>
          </w:p>
          <w:p w14:paraId="6BCF1979" w14:textId="77777777" w:rsidR="00A76776" w:rsidRPr="00A76776" w:rsidRDefault="00A76776" w:rsidP="00160466">
            <w:pPr>
              <w:shd w:val="clear" w:color="auto" w:fill="FFFFFF" w:themeFill="background1"/>
            </w:pPr>
            <w:r w:rsidRPr="00A76776">
              <w:t>Candidates with an interest in complex pediatric ear surgery, hearing preservation, congenital ear disorders, auditory implants, or leadership within a growing hearing implant program are especially encouraged to apply.</w:t>
            </w:r>
          </w:p>
          <w:p w14:paraId="32135228" w14:textId="77777777" w:rsidR="00A76776" w:rsidRDefault="00A76776" w:rsidP="00160466">
            <w:pPr>
              <w:shd w:val="clear" w:color="auto" w:fill="FFFFFF" w:themeFill="background1"/>
            </w:pPr>
            <w:r w:rsidRPr="00A76776">
              <w:t> </w:t>
            </w:r>
          </w:p>
          <w:p w14:paraId="437014D1" w14:textId="03822007" w:rsidR="00A76776" w:rsidRPr="00A76776" w:rsidRDefault="00A76776" w:rsidP="00160466">
            <w:pPr>
              <w:shd w:val="clear" w:color="auto" w:fill="FFFFFF" w:themeFill="background1"/>
            </w:pPr>
            <w:r w:rsidRPr="00A76776">
              <w:rPr>
                <w:b/>
                <w:bCs/>
                <w:i/>
                <w:iCs/>
              </w:rPr>
              <w:t xml:space="preserve">About </w:t>
            </w:r>
            <w:proofErr w:type="gramStart"/>
            <w:r w:rsidRPr="00A76776">
              <w:rPr>
                <w:b/>
                <w:bCs/>
                <w:i/>
                <w:iCs/>
              </w:rPr>
              <w:t>the Practice</w:t>
            </w:r>
            <w:proofErr w:type="gramEnd"/>
          </w:p>
          <w:p w14:paraId="3DDB7EAE" w14:textId="77777777" w:rsidR="00A76776" w:rsidRPr="00A76776" w:rsidRDefault="00A76776" w:rsidP="00160466">
            <w:pPr>
              <w:shd w:val="clear" w:color="auto" w:fill="FFFFFF" w:themeFill="background1"/>
            </w:pPr>
            <w:r w:rsidRPr="00A76776">
              <w:lastRenderedPageBreak/>
              <w:t>The Cleveland Clinic Head &amp; Neck Institute includes:</w:t>
            </w:r>
          </w:p>
          <w:p w14:paraId="2897A125" w14:textId="77777777" w:rsidR="00A76776" w:rsidRPr="00A76776" w:rsidRDefault="00A76776" w:rsidP="00160466">
            <w:pPr>
              <w:numPr>
                <w:ilvl w:val="0"/>
                <w:numId w:val="6"/>
              </w:numPr>
              <w:shd w:val="clear" w:color="auto" w:fill="FFFFFF" w:themeFill="background1"/>
            </w:pPr>
            <w:r w:rsidRPr="00A76776">
              <w:t>50 staff surgeons</w:t>
            </w:r>
          </w:p>
          <w:p w14:paraId="5C0DCA4D" w14:textId="77777777" w:rsidR="00A76776" w:rsidRPr="00A76776" w:rsidRDefault="00A76776" w:rsidP="00160466">
            <w:pPr>
              <w:numPr>
                <w:ilvl w:val="0"/>
                <w:numId w:val="6"/>
              </w:numPr>
              <w:shd w:val="clear" w:color="auto" w:fill="FFFFFF" w:themeFill="background1"/>
            </w:pPr>
            <w:r w:rsidRPr="00A76776">
              <w:t>25 advanced practice providers</w:t>
            </w:r>
          </w:p>
          <w:p w14:paraId="1816DF37" w14:textId="77777777" w:rsidR="00A76776" w:rsidRPr="00A76776" w:rsidRDefault="00A76776" w:rsidP="00160466">
            <w:pPr>
              <w:numPr>
                <w:ilvl w:val="0"/>
                <w:numId w:val="6"/>
              </w:numPr>
              <w:shd w:val="clear" w:color="auto" w:fill="FFFFFF" w:themeFill="background1"/>
            </w:pPr>
            <w:r w:rsidRPr="00A76776">
              <w:t>A full spectrum of audiologists, speech-language pathologists, and comprehensive nursing support</w:t>
            </w:r>
          </w:p>
          <w:p w14:paraId="407E0265" w14:textId="77777777" w:rsidR="00A76776" w:rsidRPr="00A76776" w:rsidRDefault="00A76776" w:rsidP="00160466">
            <w:pPr>
              <w:numPr>
                <w:ilvl w:val="0"/>
                <w:numId w:val="6"/>
              </w:numPr>
              <w:shd w:val="clear" w:color="auto" w:fill="FFFFFF" w:themeFill="background1"/>
            </w:pPr>
            <w:r w:rsidRPr="00A76776">
              <w:t>More than 120,000 outpatient visits annually</w:t>
            </w:r>
          </w:p>
          <w:p w14:paraId="3D2EA61F" w14:textId="77777777" w:rsidR="00A76776" w:rsidRPr="00A76776" w:rsidRDefault="00A76776" w:rsidP="00160466">
            <w:pPr>
              <w:numPr>
                <w:ilvl w:val="0"/>
                <w:numId w:val="6"/>
              </w:numPr>
              <w:shd w:val="clear" w:color="auto" w:fill="FFFFFF" w:themeFill="background1"/>
            </w:pPr>
            <w:r w:rsidRPr="00A76776">
              <w:t>More than 7,000 surgical cases annually</w:t>
            </w:r>
          </w:p>
          <w:p w14:paraId="5D7FAF99" w14:textId="0E39297D" w:rsidR="00A76776" w:rsidRPr="00A76776" w:rsidRDefault="00A76776" w:rsidP="00160466">
            <w:pPr>
              <w:shd w:val="clear" w:color="auto" w:fill="FFFFFF" w:themeFill="background1"/>
            </w:pPr>
            <w:r w:rsidRPr="00A76776">
              <w:t> Pediatric Otolaryngology care is provided at Cleveland Clinic Children's main campus in the heart of Cleveland and at family health centers throughout northern Ohio. Our new, state-of-the-art pediatric facility integrates pediatric otolaryngology with complementary pediatric subspecialties, fostering collaboration, collegiality, and multidisciplinary program development while enhancing the experience for the children and families we serve.</w:t>
            </w:r>
          </w:p>
          <w:p w14:paraId="084FCDEC" w14:textId="41F953E3" w:rsidR="00A76776" w:rsidRPr="00A76776" w:rsidRDefault="00A76776" w:rsidP="00160466">
            <w:pPr>
              <w:shd w:val="clear" w:color="auto" w:fill="FFFFFF" w:themeFill="background1"/>
            </w:pPr>
            <w:r w:rsidRPr="00A76776">
              <w:t> </w:t>
            </w:r>
            <w:r w:rsidRPr="00A76776">
              <w:rPr>
                <w:b/>
                <w:bCs/>
                <w:i/>
                <w:iCs/>
              </w:rPr>
              <w:t>Cleveland Clinic Children's</w:t>
            </w:r>
          </w:p>
          <w:p w14:paraId="789B9466" w14:textId="77777777" w:rsidR="00A76776" w:rsidRPr="00A76776" w:rsidRDefault="00A76776" w:rsidP="00160466">
            <w:pPr>
              <w:numPr>
                <w:ilvl w:val="0"/>
                <w:numId w:val="7"/>
              </w:numPr>
              <w:shd w:val="clear" w:color="auto" w:fill="FFFFFF" w:themeFill="background1"/>
            </w:pPr>
            <w:r w:rsidRPr="00A76776">
              <w:t>More than 500 pediatric medical and surgical specialists</w:t>
            </w:r>
          </w:p>
          <w:p w14:paraId="0398F9B4" w14:textId="77777777" w:rsidR="00A76776" w:rsidRPr="00A76776" w:rsidRDefault="00A76776" w:rsidP="00160466">
            <w:pPr>
              <w:numPr>
                <w:ilvl w:val="0"/>
                <w:numId w:val="7"/>
              </w:numPr>
              <w:shd w:val="clear" w:color="auto" w:fill="FFFFFF" w:themeFill="background1"/>
            </w:pPr>
            <w:r w:rsidRPr="00A76776">
              <w:t>381 inpatient beds</w:t>
            </w:r>
          </w:p>
          <w:p w14:paraId="1EB0308E" w14:textId="77777777" w:rsidR="00A76776" w:rsidRPr="00A76776" w:rsidRDefault="00A76776" w:rsidP="00160466">
            <w:pPr>
              <w:numPr>
                <w:ilvl w:val="0"/>
                <w:numId w:val="7"/>
              </w:numPr>
              <w:shd w:val="clear" w:color="auto" w:fill="FFFFFF" w:themeFill="background1"/>
            </w:pPr>
            <w:r w:rsidRPr="00A76776">
              <w:t>43 outpatient clinics throughout the Children's network</w:t>
            </w:r>
          </w:p>
          <w:p w14:paraId="684379F8" w14:textId="77777777" w:rsidR="00A76776" w:rsidRPr="00A76776" w:rsidRDefault="00A76776" w:rsidP="00160466">
            <w:pPr>
              <w:numPr>
                <w:ilvl w:val="0"/>
                <w:numId w:val="7"/>
              </w:numPr>
              <w:shd w:val="clear" w:color="auto" w:fill="FFFFFF" w:themeFill="background1"/>
            </w:pPr>
            <w:r w:rsidRPr="00A76776">
              <w:t>More than 980,000 outpatient visits annually</w:t>
            </w:r>
          </w:p>
          <w:p w14:paraId="7FAB1CBF" w14:textId="77777777" w:rsidR="00A76776" w:rsidRPr="00A76776" w:rsidRDefault="00A76776" w:rsidP="00160466">
            <w:pPr>
              <w:numPr>
                <w:ilvl w:val="0"/>
                <w:numId w:val="7"/>
              </w:numPr>
              <w:shd w:val="clear" w:color="auto" w:fill="FFFFFF" w:themeFill="background1"/>
            </w:pPr>
            <w:r w:rsidRPr="00A76776">
              <w:t>Approximately 17,000 hospital admissions annually</w:t>
            </w:r>
          </w:p>
          <w:p w14:paraId="627ABCAD" w14:textId="77777777" w:rsidR="00A76776" w:rsidRPr="00A76776" w:rsidRDefault="00A76776" w:rsidP="00160466">
            <w:pPr>
              <w:numPr>
                <w:ilvl w:val="0"/>
                <w:numId w:val="7"/>
              </w:numPr>
              <w:shd w:val="clear" w:color="auto" w:fill="FFFFFF" w:themeFill="background1"/>
            </w:pPr>
            <w:r w:rsidRPr="00A76776">
              <w:t>More than 10,000 pediatric surgical procedures annually</w:t>
            </w:r>
          </w:p>
          <w:p w14:paraId="70799130" w14:textId="1513FD24" w:rsidR="00A76776" w:rsidRPr="00A76776" w:rsidRDefault="00A76776" w:rsidP="00160466">
            <w:pPr>
              <w:shd w:val="clear" w:color="auto" w:fill="FFFFFF" w:themeFill="background1"/>
            </w:pPr>
            <w:r w:rsidRPr="00A76776">
              <w:t> </w:t>
            </w:r>
            <w:r w:rsidRPr="00A76776">
              <w:rPr>
                <w:b/>
                <w:bCs/>
                <w:i/>
                <w:iCs/>
              </w:rPr>
              <w:t>Position Highlights</w:t>
            </w:r>
          </w:p>
          <w:p w14:paraId="02C3D534" w14:textId="77777777" w:rsidR="00A76776" w:rsidRPr="00A76776" w:rsidRDefault="00A76776" w:rsidP="00160466">
            <w:pPr>
              <w:shd w:val="clear" w:color="auto" w:fill="FFFFFF" w:themeFill="background1"/>
            </w:pPr>
            <w:r w:rsidRPr="00A76776">
              <w:t>This academic position includes care of tertiary and quaternary pediatric otolaryngology patients encompassing the full breadth of pediatric otolaryngology. While all subspecialty interests are welcome, we are especially interested in candidates who wish to develop an active pediatric otology and hearing implant practice.</w:t>
            </w:r>
          </w:p>
          <w:p w14:paraId="26B4314A" w14:textId="30BB0DFF" w:rsidR="00A76776" w:rsidRPr="00A76776" w:rsidRDefault="00A76776" w:rsidP="00160466">
            <w:pPr>
              <w:shd w:val="clear" w:color="auto" w:fill="FFFFFF" w:themeFill="background1"/>
            </w:pPr>
            <w:r w:rsidRPr="00A76776">
              <w:t> Additional opportunities include:</w:t>
            </w:r>
          </w:p>
          <w:p w14:paraId="69D3BC25" w14:textId="77777777" w:rsidR="00A76776" w:rsidRPr="00A76776" w:rsidRDefault="00A76776" w:rsidP="00160466">
            <w:pPr>
              <w:numPr>
                <w:ilvl w:val="0"/>
                <w:numId w:val="8"/>
              </w:numPr>
              <w:shd w:val="clear" w:color="auto" w:fill="FFFFFF" w:themeFill="background1"/>
            </w:pPr>
            <w:r w:rsidRPr="00A76776">
              <w:t>Expanding a busy pediatric hearing implant program with an established referral base.</w:t>
            </w:r>
          </w:p>
          <w:p w14:paraId="7AE5D697" w14:textId="77777777" w:rsidR="00A76776" w:rsidRPr="00A76776" w:rsidRDefault="00A76776" w:rsidP="00160466">
            <w:pPr>
              <w:numPr>
                <w:ilvl w:val="0"/>
                <w:numId w:val="8"/>
              </w:numPr>
              <w:shd w:val="clear" w:color="auto" w:fill="FFFFFF" w:themeFill="background1"/>
            </w:pPr>
            <w:r w:rsidRPr="00A76776">
              <w:lastRenderedPageBreak/>
              <w:t>Collaboration with adult otologists, pediatric audiologists, and multidisciplinary hearing healthcare teams.</w:t>
            </w:r>
          </w:p>
          <w:p w14:paraId="5E66686C" w14:textId="77777777" w:rsidR="00A76776" w:rsidRPr="00A76776" w:rsidRDefault="00A76776" w:rsidP="00160466">
            <w:pPr>
              <w:numPr>
                <w:ilvl w:val="0"/>
                <w:numId w:val="8"/>
              </w:numPr>
              <w:shd w:val="clear" w:color="auto" w:fill="FFFFFF" w:themeFill="background1"/>
            </w:pPr>
            <w:r w:rsidRPr="00A76776">
              <w:t>Participation in multidisciplinary hearing loss management.</w:t>
            </w:r>
          </w:p>
          <w:p w14:paraId="19C0E3F5" w14:textId="77777777" w:rsidR="00A76776" w:rsidRPr="00A76776" w:rsidRDefault="00A76776" w:rsidP="00160466">
            <w:pPr>
              <w:numPr>
                <w:ilvl w:val="0"/>
                <w:numId w:val="8"/>
              </w:numPr>
              <w:shd w:val="clear" w:color="auto" w:fill="FFFFFF" w:themeFill="background1"/>
            </w:pPr>
            <w:r w:rsidRPr="00A76776">
              <w:t>Teaching residents, fellows, and medical students within an outstanding academic environment.</w:t>
            </w:r>
          </w:p>
          <w:p w14:paraId="17F5F6FD" w14:textId="77777777" w:rsidR="00A76776" w:rsidRPr="00A76776" w:rsidRDefault="00A76776" w:rsidP="00160466">
            <w:pPr>
              <w:numPr>
                <w:ilvl w:val="0"/>
                <w:numId w:val="8"/>
              </w:numPr>
              <w:shd w:val="clear" w:color="auto" w:fill="FFFFFF" w:themeFill="background1"/>
            </w:pPr>
            <w:r w:rsidRPr="00A76776">
              <w:t>Clinical and translational research with strong institutional support.</w:t>
            </w:r>
          </w:p>
          <w:p w14:paraId="5210F83D" w14:textId="77777777" w:rsidR="00A76776" w:rsidRPr="00A76776" w:rsidRDefault="00A76776" w:rsidP="00160466">
            <w:pPr>
              <w:numPr>
                <w:ilvl w:val="0"/>
                <w:numId w:val="8"/>
              </w:numPr>
              <w:shd w:val="clear" w:color="auto" w:fill="FFFFFF" w:themeFill="background1"/>
            </w:pPr>
            <w:r w:rsidRPr="00A76776">
              <w:t>Leadership opportunities within pediatric otology and hearing implant services as the program continues to grow.</w:t>
            </w:r>
          </w:p>
          <w:p w14:paraId="70101C11" w14:textId="77777777" w:rsidR="00A76776" w:rsidRPr="00A76776" w:rsidRDefault="00A76776" w:rsidP="00160466">
            <w:pPr>
              <w:shd w:val="clear" w:color="auto" w:fill="FFFFFF" w:themeFill="background1"/>
            </w:pPr>
            <w:r w:rsidRPr="00A76776">
              <w:t>Our general and complex otolaryngology colleagues care for children throughout the region while referring advanced otologic and hearing implant cases to pediatric subspecialists. Pediatric otolaryngologists also participate in inpatient consultations on pediatric floors, the NICU, and the PICU.</w:t>
            </w:r>
          </w:p>
        </w:tc>
      </w:tr>
    </w:tbl>
    <w:p w14:paraId="674582FE" w14:textId="2EBC3F43" w:rsidR="009B3BC2" w:rsidRDefault="00160466" w:rsidP="00160466">
      <w:pPr>
        <w:shd w:val="clear" w:color="auto" w:fill="FFFFFF" w:themeFill="background1"/>
      </w:pPr>
      <w:r>
        <w:lastRenderedPageBreak/>
        <w:t xml:space="preserve">Interested Candidates should apply by clicking the link below and submitting a CV and Cover Letter: </w:t>
      </w:r>
      <w:hyperlink r:id="rId5" w:history="1">
        <w:r w:rsidRPr="00160466">
          <w:rPr>
            <w:rStyle w:val="Hyperlink"/>
          </w:rPr>
          <w:t>Pediatric Otolaryngologist- Pediatric Hearing Implant Program</w:t>
        </w:r>
      </w:hyperlink>
    </w:p>
    <w:p w14:paraId="464FDE4E" w14:textId="77777777" w:rsidR="00160466" w:rsidRDefault="00160466" w:rsidP="00160466">
      <w:pPr>
        <w:shd w:val="clear" w:color="auto" w:fill="FFFFFF" w:themeFill="background1"/>
        <w:spacing w:after="0"/>
      </w:pPr>
      <w:r>
        <w:t>Katie Bowser, CPRP Senior Physician Recruiter</w:t>
      </w:r>
    </w:p>
    <w:p w14:paraId="008A7D04" w14:textId="2E6DD34C" w:rsidR="00160466" w:rsidRDefault="00160466" w:rsidP="00160466">
      <w:pPr>
        <w:shd w:val="clear" w:color="auto" w:fill="FFFFFF" w:themeFill="background1"/>
        <w:spacing w:after="0"/>
      </w:pPr>
      <w:r>
        <w:t>Bowserk2@ccf.org</w:t>
      </w:r>
    </w:p>
    <w:sectPr w:rsidR="00160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34DD"/>
    <w:multiLevelType w:val="multilevel"/>
    <w:tmpl w:val="9FBA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C3B8A"/>
    <w:multiLevelType w:val="multilevel"/>
    <w:tmpl w:val="A5DA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7B1B5B"/>
    <w:multiLevelType w:val="multilevel"/>
    <w:tmpl w:val="3548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537BA"/>
    <w:multiLevelType w:val="multilevel"/>
    <w:tmpl w:val="25C2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714EC"/>
    <w:multiLevelType w:val="multilevel"/>
    <w:tmpl w:val="9722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2C2DBE"/>
    <w:multiLevelType w:val="multilevel"/>
    <w:tmpl w:val="0E3C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A252E"/>
    <w:multiLevelType w:val="multilevel"/>
    <w:tmpl w:val="2D66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D969E4"/>
    <w:multiLevelType w:val="multilevel"/>
    <w:tmpl w:val="5DB6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556867">
    <w:abstractNumId w:val="5"/>
  </w:num>
  <w:num w:numId="2" w16cid:durableId="313753244">
    <w:abstractNumId w:val="4"/>
  </w:num>
  <w:num w:numId="3" w16cid:durableId="1782841477">
    <w:abstractNumId w:val="7"/>
  </w:num>
  <w:num w:numId="4" w16cid:durableId="1125002927">
    <w:abstractNumId w:val="3"/>
  </w:num>
  <w:num w:numId="5" w16cid:durableId="174734710">
    <w:abstractNumId w:val="6"/>
  </w:num>
  <w:num w:numId="6" w16cid:durableId="1536188332">
    <w:abstractNumId w:val="2"/>
  </w:num>
  <w:num w:numId="7" w16cid:durableId="1664160215">
    <w:abstractNumId w:val="0"/>
  </w:num>
  <w:num w:numId="8" w16cid:durableId="637884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776"/>
    <w:rsid w:val="00160466"/>
    <w:rsid w:val="001E4346"/>
    <w:rsid w:val="001F3EC0"/>
    <w:rsid w:val="00494E31"/>
    <w:rsid w:val="00664AD8"/>
    <w:rsid w:val="00997661"/>
    <w:rsid w:val="009B3BC2"/>
    <w:rsid w:val="00A76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2E65"/>
  <w15:chartTrackingRefBased/>
  <w15:docId w15:val="{0C3D3482-2ABB-43EA-8CB5-1D13034D4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776"/>
    <w:rPr>
      <w:rFonts w:eastAsiaTheme="majorEastAsia" w:cstheme="majorBidi"/>
      <w:color w:val="272727" w:themeColor="text1" w:themeTint="D8"/>
    </w:rPr>
  </w:style>
  <w:style w:type="paragraph" w:styleId="Title">
    <w:name w:val="Title"/>
    <w:basedOn w:val="Normal"/>
    <w:next w:val="Normal"/>
    <w:link w:val="TitleChar"/>
    <w:uiPriority w:val="10"/>
    <w:qFormat/>
    <w:rsid w:val="00A76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776"/>
    <w:pPr>
      <w:spacing w:before="160"/>
      <w:jc w:val="center"/>
    </w:pPr>
    <w:rPr>
      <w:i/>
      <w:iCs/>
      <w:color w:val="404040" w:themeColor="text1" w:themeTint="BF"/>
    </w:rPr>
  </w:style>
  <w:style w:type="character" w:customStyle="1" w:styleId="QuoteChar">
    <w:name w:val="Quote Char"/>
    <w:basedOn w:val="DefaultParagraphFont"/>
    <w:link w:val="Quote"/>
    <w:uiPriority w:val="29"/>
    <w:rsid w:val="00A76776"/>
    <w:rPr>
      <w:i/>
      <w:iCs/>
      <w:color w:val="404040" w:themeColor="text1" w:themeTint="BF"/>
    </w:rPr>
  </w:style>
  <w:style w:type="paragraph" w:styleId="ListParagraph">
    <w:name w:val="List Paragraph"/>
    <w:basedOn w:val="Normal"/>
    <w:uiPriority w:val="34"/>
    <w:qFormat/>
    <w:rsid w:val="00A76776"/>
    <w:pPr>
      <w:ind w:left="720"/>
      <w:contextualSpacing/>
    </w:pPr>
  </w:style>
  <w:style w:type="character" w:styleId="IntenseEmphasis">
    <w:name w:val="Intense Emphasis"/>
    <w:basedOn w:val="DefaultParagraphFont"/>
    <w:uiPriority w:val="21"/>
    <w:qFormat/>
    <w:rsid w:val="00A76776"/>
    <w:rPr>
      <w:i/>
      <w:iCs/>
      <w:color w:val="0F4761" w:themeColor="accent1" w:themeShade="BF"/>
    </w:rPr>
  </w:style>
  <w:style w:type="paragraph" w:styleId="IntenseQuote">
    <w:name w:val="Intense Quote"/>
    <w:basedOn w:val="Normal"/>
    <w:next w:val="Normal"/>
    <w:link w:val="IntenseQuoteChar"/>
    <w:uiPriority w:val="30"/>
    <w:qFormat/>
    <w:rsid w:val="00A76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776"/>
    <w:rPr>
      <w:i/>
      <w:iCs/>
      <w:color w:val="0F4761" w:themeColor="accent1" w:themeShade="BF"/>
    </w:rPr>
  </w:style>
  <w:style w:type="character" w:styleId="IntenseReference">
    <w:name w:val="Intense Reference"/>
    <w:basedOn w:val="DefaultParagraphFont"/>
    <w:uiPriority w:val="32"/>
    <w:qFormat/>
    <w:rsid w:val="00A76776"/>
    <w:rPr>
      <w:b/>
      <w:bCs/>
      <w:smallCaps/>
      <w:color w:val="0F4761" w:themeColor="accent1" w:themeShade="BF"/>
      <w:spacing w:val="5"/>
    </w:rPr>
  </w:style>
  <w:style w:type="character" w:styleId="Hyperlink">
    <w:name w:val="Hyperlink"/>
    <w:basedOn w:val="DefaultParagraphFont"/>
    <w:uiPriority w:val="99"/>
    <w:unhideWhenUsed/>
    <w:rsid w:val="00160466"/>
    <w:rPr>
      <w:color w:val="467886" w:themeColor="hyperlink"/>
      <w:u w:val="single"/>
    </w:rPr>
  </w:style>
  <w:style w:type="character" w:styleId="UnresolvedMention">
    <w:name w:val="Unresolved Mention"/>
    <w:basedOn w:val="DefaultParagraphFont"/>
    <w:uiPriority w:val="99"/>
    <w:semiHidden/>
    <w:unhideWhenUsed/>
    <w:rsid w:val="00160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obs.clevelandclinic.org/job/23656197/pediatric-otolaryngologist-pediatric-hearing-implant-program-cleveland-o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Bowser, Katie</dc:creator>
  <cp:keywords/>
  <dc:description/>
  <cp:lastModifiedBy>Bowser, Katie</cp:lastModifiedBy>
  <cp:revision>1</cp:revision>
  <dcterms:created xsi:type="dcterms:W3CDTF">2026-08-07T18:48:00Z</dcterms:created>
  <dcterms:modified xsi:type="dcterms:W3CDTF">2026-08-07T19:27:00Z</dcterms:modified>
</cp:coreProperties>
</file>